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805B" w14:textId="77777777" w:rsidR="008673D3" w:rsidRPr="002F45F5" w:rsidRDefault="008673D3" w:rsidP="008673D3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2F45F5">
        <w:rPr>
          <w:rFonts w:ascii="Arial" w:hAnsi="Arial" w:cs="Arial"/>
          <w:sz w:val="36"/>
          <w:szCs w:val="36"/>
        </w:rPr>
        <w:t xml:space="preserve">Improving Sales Lead Prioritization and Targeting for </w:t>
      </w:r>
      <w:proofErr w:type="spellStart"/>
      <w:r w:rsidRPr="002F45F5">
        <w:rPr>
          <w:rFonts w:ascii="Arial" w:hAnsi="Arial" w:cs="Arial"/>
          <w:sz w:val="36"/>
          <w:szCs w:val="36"/>
        </w:rPr>
        <w:t>MasterControl</w:t>
      </w:r>
      <w:proofErr w:type="spellEnd"/>
    </w:p>
    <w:p w14:paraId="247E6248" w14:textId="316B4C8D" w:rsidR="00DD3479" w:rsidRPr="002F45F5" w:rsidRDefault="00DD3479" w:rsidP="008673D3">
      <w:pPr>
        <w:pStyle w:val="Heading1"/>
        <w:rPr>
          <w:rFonts w:ascii="Arial" w:hAnsi="Arial" w:cs="Arial"/>
          <w:sz w:val="24"/>
          <w:szCs w:val="24"/>
        </w:rPr>
      </w:pPr>
      <w:r w:rsidRPr="002F45F5">
        <w:rPr>
          <w:rFonts w:ascii="Arial" w:hAnsi="Arial" w:cs="Arial"/>
          <w:sz w:val="24"/>
          <w:szCs w:val="24"/>
        </w:rPr>
        <w:t>Business Problem</w:t>
      </w:r>
    </w:p>
    <w:p w14:paraId="1F8D19E2" w14:textId="77777777" w:rsidR="00DD3479" w:rsidRPr="002F45F5" w:rsidRDefault="00DD3479" w:rsidP="00DD3479">
      <w:pPr>
        <w:rPr>
          <w:rFonts w:ascii="Arial" w:hAnsi="Arial" w:cs="Arial"/>
          <w:sz w:val="20"/>
          <w:szCs w:val="20"/>
        </w:rPr>
      </w:pPr>
      <w:proofErr w:type="spellStart"/>
      <w:r w:rsidRPr="002F45F5">
        <w:rPr>
          <w:rFonts w:ascii="Arial" w:hAnsi="Arial" w:cs="Arial"/>
          <w:sz w:val="20"/>
          <w:szCs w:val="20"/>
        </w:rPr>
        <w:t>MasterControl</w:t>
      </w:r>
      <w:proofErr w:type="spellEnd"/>
      <w:r w:rsidRPr="002F45F5">
        <w:rPr>
          <w:rFonts w:ascii="Arial" w:hAnsi="Arial" w:cs="Arial"/>
          <w:sz w:val="20"/>
          <w:szCs w:val="20"/>
        </w:rPr>
        <w:t xml:space="preserve"> seeks to improve the effectiveness and efficiency of its sales outreach for its Manufacturing (Mx) product by better identifying and prioritizing high-value sales leads. While </w:t>
      </w:r>
      <w:proofErr w:type="spellStart"/>
      <w:r w:rsidRPr="002F45F5">
        <w:rPr>
          <w:rFonts w:ascii="Arial" w:hAnsi="Arial" w:cs="Arial"/>
          <w:sz w:val="20"/>
          <w:szCs w:val="20"/>
        </w:rPr>
        <w:t>MasterControl</w:t>
      </w:r>
      <w:proofErr w:type="spellEnd"/>
      <w:r w:rsidRPr="002F45F5">
        <w:rPr>
          <w:rFonts w:ascii="Arial" w:hAnsi="Arial" w:cs="Arial"/>
          <w:sz w:val="20"/>
          <w:szCs w:val="20"/>
        </w:rPr>
        <w:t xml:space="preserve"> already captures a large volume of Quality Accepted Leads (QALs), the Mx product significantly underperforms the established Quality (</w:t>
      </w:r>
      <w:proofErr w:type="spellStart"/>
      <w:r w:rsidRPr="002F45F5">
        <w:rPr>
          <w:rFonts w:ascii="Arial" w:hAnsi="Arial" w:cs="Arial"/>
          <w:sz w:val="20"/>
          <w:szCs w:val="20"/>
        </w:rPr>
        <w:t>Qx</w:t>
      </w:r>
      <w:proofErr w:type="spellEnd"/>
      <w:r w:rsidRPr="002F45F5">
        <w:rPr>
          <w:rFonts w:ascii="Arial" w:hAnsi="Arial" w:cs="Arial"/>
          <w:sz w:val="20"/>
          <w:szCs w:val="20"/>
        </w:rPr>
        <w:t xml:space="preserve">) product, with a progression rate of 12.7% compared to </w:t>
      </w:r>
      <w:proofErr w:type="spellStart"/>
      <w:r w:rsidRPr="002F45F5">
        <w:rPr>
          <w:rFonts w:ascii="Arial" w:hAnsi="Arial" w:cs="Arial"/>
          <w:sz w:val="20"/>
          <w:szCs w:val="20"/>
        </w:rPr>
        <w:t>Qx’s</w:t>
      </w:r>
      <w:proofErr w:type="spellEnd"/>
      <w:r w:rsidRPr="002F45F5">
        <w:rPr>
          <w:rFonts w:ascii="Arial" w:hAnsi="Arial" w:cs="Arial"/>
          <w:sz w:val="20"/>
          <w:szCs w:val="20"/>
        </w:rPr>
        <w:t xml:space="preserve"> 19.7%. This gap suggests that sales and marketing efforts may not be consistently targeting the most promising accounts and job titles for Mx.</w:t>
      </w:r>
    </w:p>
    <w:p w14:paraId="0326AFA6" w14:textId="77777777" w:rsidR="00DD3479" w:rsidRPr="002F45F5" w:rsidRDefault="00DD3479" w:rsidP="00DD3479">
      <w:p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 xml:space="preserve">The core business problem is determining which leads are most likely to progress to later sales stages and how to prioritize them for human-driven outreach. </w:t>
      </w:r>
      <w:proofErr w:type="spellStart"/>
      <w:r w:rsidRPr="002F45F5">
        <w:rPr>
          <w:rFonts w:ascii="Arial" w:hAnsi="Arial" w:cs="Arial"/>
          <w:sz w:val="20"/>
          <w:szCs w:val="20"/>
        </w:rPr>
        <w:t>MasterControl</w:t>
      </w:r>
      <w:proofErr w:type="spellEnd"/>
      <w:r w:rsidRPr="002F45F5">
        <w:rPr>
          <w:rFonts w:ascii="Arial" w:hAnsi="Arial" w:cs="Arial"/>
          <w:sz w:val="20"/>
          <w:szCs w:val="20"/>
        </w:rPr>
        <w:t xml:space="preserve"> wants to validate and refine its current targeting assumptions to ensure that sales resources are focused on the most valuable prospects first.</w:t>
      </w:r>
    </w:p>
    <w:p w14:paraId="7E2D1DC9" w14:textId="77777777" w:rsidR="00DD3479" w:rsidRPr="002F45F5" w:rsidRDefault="00DD3479" w:rsidP="008673D3">
      <w:pPr>
        <w:pStyle w:val="Heading1"/>
        <w:rPr>
          <w:rFonts w:ascii="Arial" w:hAnsi="Arial" w:cs="Arial"/>
          <w:sz w:val="24"/>
          <w:szCs w:val="24"/>
        </w:rPr>
      </w:pPr>
      <w:r w:rsidRPr="002F45F5">
        <w:rPr>
          <w:rFonts w:ascii="Arial" w:hAnsi="Arial" w:cs="Arial"/>
          <w:sz w:val="24"/>
          <w:szCs w:val="24"/>
        </w:rPr>
        <w:t>Benefit of a Solution</w:t>
      </w:r>
    </w:p>
    <w:p w14:paraId="23DCA7DA" w14:textId="372A60B9" w:rsidR="00DD3479" w:rsidRPr="002F45F5" w:rsidRDefault="00DD3479" w:rsidP="00DD3479">
      <w:p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 xml:space="preserve">A data-driven lead prioritization framework will enable </w:t>
      </w:r>
      <w:proofErr w:type="spellStart"/>
      <w:r w:rsidRPr="002F45F5">
        <w:rPr>
          <w:rFonts w:ascii="Arial" w:hAnsi="Arial" w:cs="Arial"/>
          <w:sz w:val="20"/>
          <w:szCs w:val="20"/>
        </w:rPr>
        <w:t>MasterControl</w:t>
      </w:r>
      <w:proofErr w:type="spellEnd"/>
      <w:r w:rsidRPr="002F45F5">
        <w:rPr>
          <w:rFonts w:ascii="Arial" w:hAnsi="Arial" w:cs="Arial"/>
          <w:sz w:val="20"/>
          <w:szCs w:val="20"/>
        </w:rPr>
        <w:t xml:space="preserve"> to allocate sales effort more strategically by focusing human outreach on the highest-value leads. Improving targeting accuracy for Mx can increase lead progression rates, reduce wasted outreach to low-probability prospects, shorten sales cycles, and improve overall return on sales and marketing investment. Additionally, more precise identification of high-performing accounts and title profiles can inform future marketing campaigns, cross-</w:t>
      </w:r>
      <w:r w:rsidR="002F45F5" w:rsidRPr="002F45F5">
        <w:rPr>
          <w:rFonts w:ascii="Arial" w:hAnsi="Arial" w:cs="Arial"/>
          <w:sz w:val="20"/>
          <w:szCs w:val="20"/>
        </w:rPr>
        <w:t>selling</w:t>
      </w:r>
      <w:r w:rsidRPr="002F45F5">
        <w:rPr>
          <w:rFonts w:ascii="Arial" w:hAnsi="Arial" w:cs="Arial"/>
          <w:sz w:val="20"/>
          <w:szCs w:val="20"/>
        </w:rPr>
        <w:t xml:space="preserve"> strategies, and long-term go-to-market planning.</w:t>
      </w:r>
    </w:p>
    <w:p w14:paraId="63201C1A" w14:textId="77777777" w:rsidR="00DD3479" w:rsidRPr="002F45F5" w:rsidRDefault="00DD3479" w:rsidP="008673D3">
      <w:pPr>
        <w:pStyle w:val="Heading1"/>
        <w:rPr>
          <w:rFonts w:ascii="Arial" w:hAnsi="Arial" w:cs="Arial"/>
          <w:sz w:val="24"/>
          <w:szCs w:val="24"/>
        </w:rPr>
      </w:pPr>
      <w:r w:rsidRPr="002F45F5">
        <w:rPr>
          <w:rFonts w:ascii="Arial" w:hAnsi="Arial" w:cs="Arial"/>
          <w:sz w:val="24"/>
          <w:szCs w:val="24"/>
        </w:rPr>
        <w:t>Success Metrics</w:t>
      </w:r>
    </w:p>
    <w:p w14:paraId="61E2FD57" w14:textId="77777777" w:rsidR="00DD3479" w:rsidRPr="002F45F5" w:rsidRDefault="00DD3479" w:rsidP="00DD3479">
      <w:p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Project success will be evaluated using both analytical and business-relevant metrics, including:</w:t>
      </w:r>
    </w:p>
    <w:p w14:paraId="5C1DE206" w14:textId="77777777" w:rsidR="00DD3479" w:rsidRPr="002F45F5" w:rsidRDefault="00DD3479" w:rsidP="00DD3479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Improved lead progression rate for Mx (SQL, SQO, or Won), relative to the current 12.7% baseline</w:t>
      </w:r>
    </w:p>
    <w:p w14:paraId="0174DDD8" w14:textId="77777777" w:rsidR="00DD3479" w:rsidRPr="002F45F5" w:rsidRDefault="00DD3479" w:rsidP="00DD3479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Lift in conversion rates for identified high-value segments compared to the overall average</w:t>
      </w:r>
    </w:p>
    <w:p w14:paraId="7A4B8439" w14:textId="77777777" w:rsidR="00DD3479" w:rsidRPr="002F45F5" w:rsidRDefault="00DD3479" w:rsidP="00DD3479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Actionability of results, assessed by the clarity and usability of recommended target profiles for sales teams</w:t>
      </w:r>
    </w:p>
    <w:p w14:paraId="3E1C6B94" w14:textId="77777777" w:rsidR="00DD3479" w:rsidRPr="002F45F5" w:rsidRDefault="00DD3479" w:rsidP="00DD3479">
      <w:p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While actual revenue impact may occur after the project timeframe, increased progression rates serve as a strong proxy for improved sales effectiveness.</w:t>
      </w:r>
    </w:p>
    <w:p w14:paraId="6357E3C1" w14:textId="77777777" w:rsidR="00DD3479" w:rsidRPr="002F45F5" w:rsidRDefault="00DD3479" w:rsidP="008673D3">
      <w:pPr>
        <w:pStyle w:val="Heading1"/>
        <w:rPr>
          <w:rFonts w:ascii="Arial" w:hAnsi="Arial" w:cs="Arial"/>
          <w:sz w:val="24"/>
          <w:szCs w:val="24"/>
        </w:rPr>
      </w:pPr>
      <w:r w:rsidRPr="002F45F5">
        <w:rPr>
          <w:rFonts w:ascii="Arial" w:hAnsi="Arial" w:cs="Arial"/>
          <w:sz w:val="24"/>
          <w:szCs w:val="24"/>
        </w:rPr>
        <w:t>Analytics Approach</w:t>
      </w:r>
    </w:p>
    <w:p w14:paraId="3DC95EE5" w14:textId="77777777" w:rsidR="00DD3479" w:rsidRPr="002F45F5" w:rsidRDefault="00DD3479" w:rsidP="00DD3479">
      <w:p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This project will use a supervised predictive modeling approach to estimate the likelihood that a given QAL will progress to the next sales stage. The analysis will leverage historical QAL data from 2024–2025 and model lead outcomes as a binary target variable (progressed vs. not progressed).</w:t>
      </w:r>
    </w:p>
    <w:p w14:paraId="714A53BA" w14:textId="77777777" w:rsidR="00DD3479" w:rsidRPr="002F45F5" w:rsidRDefault="00DD3479" w:rsidP="00DD3479">
      <w:p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Key predictors will include:</w:t>
      </w:r>
    </w:p>
    <w:p w14:paraId="4B7AECEC" w14:textId="77777777" w:rsidR="00DD3479" w:rsidRPr="002F45F5" w:rsidRDefault="00DD3479" w:rsidP="00DD347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Account characteristics (industry, manufacturing model, site function, company size, geography)</w:t>
      </w:r>
    </w:p>
    <w:p w14:paraId="45DFF85E" w14:textId="77777777" w:rsidR="00DD3479" w:rsidRPr="002F45F5" w:rsidRDefault="00DD3479" w:rsidP="00DD347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lastRenderedPageBreak/>
        <w:t>Contact characteristics (job title, seniority, functional area)</w:t>
      </w:r>
    </w:p>
    <w:p w14:paraId="3C4817CC" w14:textId="77777777" w:rsidR="00DD3479" w:rsidRPr="002F45F5" w:rsidRDefault="00DD3479" w:rsidP="00DD347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 xml:space="preserve">Product type (Mx vs. </w:t>
      </w:r>
      <w:proofErr w:type="spellStart"/>
      <w:r w:rsidRPr="002F45F5">
        <w:rPr>
          <w:rFonts w:ascii="Arial" w:hAnsi="Arial" w:cs="Arial"/>
          <w:sz w:val="20"/>
          <w:szCs w:val="20"/>
        </w:rPr>
        <w:t>Qx</w:t>
      </w:r>
      <w:proofErr w:type="spellEnd"/>
      <w:r w:rsidRPr="002F45F5">
        <w:rPr>
          <w:rFonts w:ascii="Arial" w:hAnsi="Arial" w:cs="Arial"/>
          <w:sz w:val="20"/>
          <w:szCs w:val="20"/>
        </w:rPr>
        <w:t>)</w:t>
      </w:r>
    </w:p>
    <w:p w14:paraId="34C5CB4C" w14:textId="77777777" w:rsidR="00DD3479" w:rsidRPr="002F45F5" w:rsidRDefault="00DD3479" w:rsidP="00DD347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Lead intent signals (priority level, campaign channel)</w:t>
      </w:r>
    </w:p>
    <w:p w14:paraId="2314E273" w14:textId="77777777" w:rsidR="00DD3479" w:rsidRPr="002F45F5" w:rsidRDefault="00DD3479" w:rsidP="00DD3479">
      <w:p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Multiple modeling techniques may be evaluated to balance interpretability and performance, to produce ranked lead scores that enable prioritization rather than a purely academic prediction exercise.</w:t>
      </w:r>
    </w:p>
    <w:p w14:paraId="73402653" w14:textId="77777777" w:rsidR="00DD3479" w:rsidRPr="002F45F5" w:rsidRDefault="00DD3479" w:rsidP="008673D3">
      <w:pPr>
        <w:pStyle w:val="Heading1"/>
        <w:rPr>
          <w:rFonts w:ascii="Arial" w:hAnsi="Arial" w:cs="Arial"/>
          <w:sz w:val="24"/>
          <w:szCs w:val="24"/>
        </w:rPr>
      </w:pPr>
      <w:r w:rsidRPr="002F45F5">
        <w:rPr>
          <w:rFonts w:ascii="Arial" w:hAnsi="Arial" w:cs="Arial"/>
          <w:sz w:val="24"/>
          <w:szCs w:val="24"/>
        </w:rPr>
        <w:t>Scope</w:t>
      </w:r>
    </w:p>
    <w:p w14:paraId="7F0B221A" w14:textId="77777777" w:rsidR="00DD3479" w:rsidRPr="002F45F5" w:rsidRDefault="00DD3479" w:rsidP="008673D3">
      <w:pPr>
        <w:pStyle w:val="Heading2"/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In Scope:</w:t>
      </w:r>
    </w:p>
    <w:p w14:paraId="49EA805C" w14:textId="77777777" w:rsidR="00DD3479" w:rsidRPr="002F45F5" w:rsidRDefault="00DD3479" w:rsidP="00DD3479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Building and validating models that rank leads by likelihood of progression</w:t>
      </w:r>
    </w:p>
    <w:p w14:paraId="444B2296" w14:textId="77777777" w:rsidR="00DD3479" w:rsidRPr="002F45F5" w:rsidRDefault="00DD3479" w:rsidP="00DD3479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 xml:space="preserve">Comparing Mx and </w:t>
      </w:r>
      <w:proofErr w:type="spellStart"/>
      <w:r w:rsidRPr="002F45F5">
        <w:rPr>
          <w:rFonts w:ascii="Arial" w:hAnsi="Arial" w:cs="Arial"/>
          <w:sz w:val="20"/>
          <w:szCs w:val="20"/>
        </w:rPr>
        <w:t>Qx</w:t>
      </w:r>
      <w:proofErr w:type="spellEnd"/>
      <w:r w:rsidRPr="002F45F5">
        <w:rPr>
          <w:rFonts w:ascii="Arial" w:hAnsi="Arial" w:cs="Arial"/>
          <w:sz w:val="20"/>
          <w:szCs w:val="20"/>
        </w:rPr>
        <w:t xml:space="preserve"> performance to identify differences in ideal customer profiles</w:t>
      </w:r>
    </w:p>
    <w:p w14:paraId="117AB42E" w14:textId="77777777" w:rsidR="00DD3479" w:rsidRPr="002F45F5" w:rsidRDefault="00DD3479" w:rsidP="00DD3479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Producing actionable recommendations for sales outreach prioritization</w:t>
      </w:r>
    </w:p>
    <w:p w14:paraId="2B5EFA77" w14:textId="77777777" w:rsidR="00DD3479" w:rsidRPr="002F45F5" w:rsidRDefault="00DD3479" w:rsidP="008673D3">
      <w:pPr>
        <w:pStyle w:val="Heading2"/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Out of Scope:</w:t>
      </w:r>
    </w:p>
    <w:p w14:paraId="75BB7215" w14:textId="77777777" w:rsidR="00DD3479" w:rsidRPr="002F45F5" w:rsidRDefault="00DD3479" w:rsidP="00DD3479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Forecasting revenue or deal size</w:t>
      </w:r>
    </w:p>
    <w:p w14:paraId="33147B14" w14:textId="669ACA76" w:rsidR="00DD3479" w:rsidRPr="002F45F5" w:rsidRDefault="00DD3479" w:rsidP="00DD3479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 xml:space="preserve">Optimizing marketing </w:t>
      </w:r>
      <w:r w:rsidR="008673D3" w:rsidRPr="002F45F5">
        <w:rPr>
          <w:rFonts w:ascii="Arial" w:hAnsi="Arial" w:cs="Arial"/>
          <w:sz w:val="20"/>
          <w:szCs w:val="20"/>
        </w:rPr>
        <w:t>spending</w:t>
      </w:r>
      <w:r w:rsidRPr="002F45F5">
        <w:rPr>
          <w:rFonts w:ascii="Arial" w:hAnsi="Arial" w:cs="Arial"/>
          <w:sz w:val="20"/>
          <w:szCs w:val="20"/>
        </w:rPr>
        <w:t xml:space="preserve"> or channel strategy beyond lead quality</w:t>
      </w:r>
    </w:p>
    <w:p w14:paraId="33C27406" w14:textId="77777777" w:rsidR="00DD3479" w:rsidRPr="002F45F5" w:rsidRDefault="00DD3479" w:rsidP="00DD3479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Modeling post-opportunity outcomes (e.g., deal close probability)</w:t>
      </w:r>
    </w:p>
    <w:p w14:paraId="45E9E824" w14:textId="77777777" w:rsidR="00DD3479" w:rsidRPr="002F45F5" w:rsidRDefault="00DD3479" w:rsidP="00DD3479">
      <w:p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>Future extensions include integrating engagement history, revenue data, or real-time scoring for operational deployment.</w:t>
      </w:r>
    </w:p>
    <w:p w14:paraId="397B7E60" w14:textId="77777777" w:rsidR="00DD3479" w:rsidRPr="002F45F5" w:rsidRDefault="00DD3479" w:rsidP="008673D3">
      <w:pPr>
        <w:pStyle w:val="Heading1"/>
        <w:rPr>
          <w:rFonts w:ascii="Arial" w:hAnsi="Arial" w:cs="Arial"/>
          <w:sz w:val="24"/>
          <w:szCs w:val="24"/>
        </w:rPr>
      </w:pPr>
      <w:r w:rsidRPr="002F45F5">
        <w:rPr>
          <w:rFonts w:ascii="Arial" w:hAnsi="Arial" w:cs="Arial"/>
          <w:sz w:val="24"/>
          <w:szCs w:val="24"/>
        </w:rPr>
        <w:t>Project Details</w:t>
      </w:r>
    </w:p>
    <w:p w14:paraId="51AC05C9" w14:textId="3BF24853" w:rsidR="00DD3479" w:rsidRPr="002F45F5" w:rsidRDefault="00DD3479" w:rsidP="00DD3479">
      <w:pPr>
        <w:rPr>
          <w:rFonts w:ascii="Arial" w:hAnsi="Arial" w:cs="Arial"/>
          <w:sz w:val="20"/>
          <w:szCs w:val="20"/>
        </w:rPr>
      </w:pPr>
      <w:r w:rsidRPr="002F45F5">
        <w:rPr>
          <w:rFonts w:ascii="Arial" w:hAnsi="Arial" w:cs="Arial"/>
          <w:sz w:val="20"/>
          <w:szCs w:val="20"/>
        </w:rPr>
        <w:t xml:space="preserve">The project will be executed by the student analytics team as part of a capstone case competition, using a dataset of 16,644 QALs provided by </w:t>
      </w:r>
      <w:proofErr w:type="spellStart"/>
      <w:r w:rsidRPr="002F45F5">
        <w:rPr>
          <w:rFonts w:ascii="Arial" w:hAnsi="Arial" w:cs="Arial"/>
          <w:sz w:val="20"/>
          <w:szCs w:val="20"/>
        </w:rPr>
        <w:t>MasterControl</w:t>
      </w:r>
      <w:proofErr w:type="spellEnd"/>
      <w:r w:rsidRPr="002F45F5">
        <w:rPr>
          <w:rFonts w:ascii="Arial" w:hAnsi="Arial" w:cs="Arial"/>
          <w:sz w:val="20"/>
          <w:szCs w:val="20"/>
        </w:rPr>
        <w:t xml:space="preserve">. The analysis will be completed within the academic term, with key milestones including data exploration, feature engineering, model development, validation, and final presentation of insights. Deliverables will include </w:t>
      </w:r>
      <w:r w:rsidR="008673D3" w:rsidRPr="002F45F5">
        <w:rPr>
          <w:rFonts w:ascii="Arial" w:hAnsi="Arial" w:cs="Arial"/>
          <w:sz w:val="20"/>
          <w:szCs w:val="20"/>
        </w:rPr>
        <w:t>precise</w:t>
      </w:r>
      <w:r w:rsidRPr="002F45F5">
        <w:rPr>
          <w:rFonts w:ascii="Arial" w:hAnsi="Arial" w:cs="Arial"/>
          <w:sz w:val="20"/>
          <w:szCs w:val="20"/>
        </w:rPr>
        <w:t xml:space="preserve"> problem framing, documented analytic approach, and </w:t>
      </w:r>
      <w:r w:rsidR="002F45F5" w:rsidRPr="002F45F5">
        <w:rPr>
          <w:rFonts w:ascii="Arial" w:hAnsi="Arial" w:cs="Arial"/>
          <w:sz w:val="20"/>
          <w:szCs w:val="20"/>
        </w:rPr>
        <w:t>ready business</w:t>
      </w:r>
      <w:r w:rsidRPr="002F45F5">
        <w:rPr>
          <w:rFonts w:ascii="Arial" w:hAnsi="Arial" w:cs="Arial"/>
          <w:sz w:val="20"/>
          <w:szCs w:val="20"/>
        </w:rPr>
        <w:t xml:space="preserve"> recommendations suitable for stakeholder review.</w:t>
      </w:r>
    </w:p>
    <w:p w14:paraId="620046AB" w14:textId="753D5F5A" w:rsidR="003A6A26" w:rsidRPr="002F45F5" w:rsidRDefault="003A6A26" w:rsidP="00DD3479">
      <w:pPr>
        <w:rPr>
          <w:rFonts w:ascii="Arial" w:hAnsi="Arial" w:cs="Arial"/>
          <w:sz w:val="20"/>
          <w:szCs w:val="20"/>
        </w:rPr>
      </w:pPr>
    </w:p>
    <w:sectPr w:rsidR="003A6A26" w:rsidRPr="002F45F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ACBE" w14:textId="77777777" w:rsidR="00C23583" w:rsidRDefault="00C23583" w:rsidP="00D3102F">
      <w:pPr>
        <w:spacing w:after="0" w:line="240" w:lineRule="auto"/>
      </w:pPr>
      <w:r>
        <w:separator/>
      </w:r>
    </w:p>
  </w:endnote>
  <w:endnote w:type="continuationSeparator" w:id="0">
    <w:p w14:paraId="54989B6D" w14:textId="77777777" w:rsidR="00C23583" w:rsidRDefault="00C23583" w:rsidP="00D3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01A9F" w14:textId="77777777" w:rsidR="00C23583" w:rsidRDefault="00C23583" w:rsidP="00D3102F">
      <w:pPr>
        <w:spacing w:after="0" w:line="240" w:lineRule="auto"/>
      </w:pPr>
      <w:r>
        <w:separator/>
      </w:r>
    </w:p>
  </w:footnote>
  <w:footnote w:type="continuationSeparator" w:id="0">
    <w:p w14:paraId="2836A3DA" w14:textId="77777777" w:rsidR="00C23583" w:rsidRDefault="00C23583" w:rsidP="00D3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13759" w14:textId="39F4D125" w:rsidR="00D3102F" w:rsidRDefault="00D3102F">
    <w:pPr>
      <w:pStyle w:val="Header"/>
    </w:pPr>
    <w:r>
      <w:tab/>
      <w:t xml:space="preserve">                                                                               A</w:t>
    </w:r>
    <w:r w:rsidRPr="00D3102F">
      <w:t>dam Edwards, </w:t>
    </w:r>
    <w:proofErr w:type="gramStart"/>
    <w:r w:rsidRPr="00D3102F">
      <w:t>An</w:t>
    </w:r>
    <w:proofErr w:type="gramEnd"/>
    <w:r w:rsidRPr="00D3102F">
      <w:t> Lee, Brian Frerichs, Kun Joo Cho </w:t>
    </w:r>
  </w:p>
  <w:p w14:paraId="36E0CD9D" w14:textId="77777777" w:rsidR="00D3102F" w:rsidRDefault="00D310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7B6"/>
    <w:multiLevelType w:val="multilevel"/>
    <w:tmpl w:val="4E3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F13"/>
    <w:multiLevelType w:val="multilevel"/>
    <w:tmpl w:val="551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34E6E"/>
    <w:multiLevelType w:val="multilevel"/>
    <w:tmpl w:val="381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7323E"/>
    <w:multiLevelType w:val="multilevel"/>
    <w:tmpl w:val="486C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D5FD2"/>
    <w:multiLevelType w:val="multilevel"/>
    <w:tmpl w:val="706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E21BC"/>
    <w:multiLevelType w:val="multilevel"/>
    <w:tmpl w:val="B670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B3EAA"/>
    <w:multiLevelType w:val="multilevel"/>
    <w:tmpl w:val="A420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E52C7"/>
    <w:multiLevelType w:val="multilevel"/>
    <w:tmpl w:val="C370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026A5"/>
    <w:multiLevelType w:val="multilevel"/>
    <w:tmpl w:val="7CE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6359C"/>
    <w:multiLevelType w:val="multilevel"/>
    <w:tmpl w:val="B97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64F77"/>
    <w:multiLevelType w:val="multilevel"/>
    <w:tmpl w:val="9374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001453">
    <w:abstractNumId w:val="4"/>
  </w:num>
  <w:num w:numId="2" w16cid:durableId="951058620">
    <w:abstractNumId w:val="10"/>
  </w:num>
  <w:num w:numId="3" w16cid:durableId="797454422">
    <w:abstractNumId w:val="8"/>
  </w:num>
  <w:num w:numId="4" w16cid:durableId="389040089">
    <w:abstractNumId w:val="3"/>
  </w:num>
  <w:num w:numId="5" w16cid:durableId="1397121448">
    <w:abstractNumId w:val="6"/>
  </w:num>
  <w:num w:numId="6" w16cid:durableId="1571499624">
    <w:abstractNumId w:val="7"/>
  </w:num>
  <w:num w:numId="7" w16cid:durableId="1383823930">
    <w:abstractNumId w:val="1"/>
  </w:num>
  <w:num w:numId="8" w16cid:durableId="1360620978">
    <w:abstractNumId w:val="0"/>
  </w:num>
  <w:num w:numId="9" w16cid:durableId="943264896">
    <w:abstractNumId w:val="5"/>
  </w:num>
  <w:num w:numId="10" w16cid:durableId="1891308721">
    <w:abstractNumId w:val="2"/>
  </w:num>
  <w:num w:numId="11" w16cid:durableId="2108188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26"/>
    <w:rsid w:val="001861C7"/>
    <w:rsid w:val="002F45F5"/>
    <w:rsid w:val="003A6A26"/>
    <w:rsid w:val="003E751C"/>
    <w:rsid w:val="003F210B"/>
    <w:rsid w:val="00497D74"/>
    <w:rsid w:val="00511C83"/>
    <w:rsid w:val="0059614C"/>
    <w:rsid w:val="008673D3"/>
    <w:rsid w:val="008F0394"/>
    <w:rsid w:val="009516A5"/>
    <w:rsid w:val="00A454E5"/>
    <w:rsid w:val="00A45B66"/>
    <w:rsid w:val="00B729CE"/>
    <w:rsid w:val="00C23583"/>
    <w:rsid w:val="00C4499A"/>
    <w:rsid w:val="00D3102F"/>
    <w:rsid w:val="00DA379A"/>
    <w:rsid w:val="00DD3479"/>
    <w:rsid w:val="00E72F26"/>
    <w:rsid w:val="00E90C1A"/>
    <w:rsid w:val="00EB3954"/>
    <w:rsid w:val="00ED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65BF9"/>
  <w15:chartTrackingRefBased/>
  <w15:docId w15:val="{5250F4B5-83EA-4FE6-B6E5-DDBCCF1A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A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A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A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6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2F"/>
  </w:style>
  <w:style w:type="paragraph" w:styleId="Footer">
    <w:name w:val="footer"/>
    <w:basedOn w:val="Normal"/>
    <w:link w:val="FooterChar"/>
    <w:uiPriority w:val="99"/>
    <w:unhideWhenUsed/>
    <w:rsid w:val="00D3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B0EAAB7C7A9B449BC98A13FCD4F917" ma:contentTypeVersion="3" ma:contentTypeDescription="Create a new document." ma:contentTypeScope="" ma:versionID="a47bb747c72217568bc3db354e7424cd">
  <xsd:schema xmlns:xsd="http://www.w3.org/2001/XMLSchema" xmlns:xs="http://www.w3.org/2001/XMLSchema" xmlns:p="http://schemas.microsoft.com/office/2006/metadata/properties" xmlns:ns2="3ea5828d-082f-4a4a-bf6c-d4fe83562961" targetNamespace="http://schemas.microsoft.com/office/2006/metadata/properties" ma:root="true" ma:fieldsID="1594dcaf08470f15ab69ba073fea6d56" ns2:_="">
    <xsd:import namespace="3ea5828d-082f-4a4a-bf6c-d4fe835629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5828d-082f-4a4a-bf6c-d4fe835629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C947BD-89E8-4A86-BDD0-6C1FCD9E2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a5828d-082f-4a4a-bf6c-d4fe835629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A521B3-E957-4C52-BF54-4AD1D9B7FD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721264-840A-4BDD-94B0-EA37ED75A5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Edwards</dc:creator>
  <cp:keywords/>
  <dc:description/>
  <cp:lastModifiedBy>Adam Edwards</cp:lastModifiedBy>
  <cp:revision>16</cp:revision>
  <dcterms:created xsi:type="dcterms:W3CDTF">2026-02-01T05:36:00Z</dcterms:created>
  <dcterms:modified xsi:type="dcterms:W3CDTF">2026-02-02T05:31:00Z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0x01010079B0EAAB7C7A9B449BC98A13FCD4F917</vt:lpwstr>
  </property>
</Properties>
</file>