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Domingo 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Scrum 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la implementación para el listado de unidades de medición 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Avanzar la implementación.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Concluí con la tarea: Generar archivos en formato PDF o EXCEL, poder seleccionar por qué filtro por el cual se generará el reporte de inventario, estos podrán ser: fechas, productos, proveedor, cuenta bancaria, cantidad y facturas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Colaborar con Jeycob en la tarea de crear la configuración administrativa de unidades de medición para los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 funciona la cargada de productos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Arreglar los datos de los colaboradores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sl60wskz60lr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archivos en formato PDF o EXCEL, poder seleccionar por qué filtro por el cual se generará el reporte de inventario, estos podrán ser: fechas, productos, proveedor, cuenta bancaria, cantidad y facturas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</w:t>
      </w:r>
      <w:r w:rsidDel="00000000" w:rsidR="00000000" w:rsidRPr="00000000">
        <w:rPr>
          <w:rtl w:val="0"/>
        </w:rPr>
        <w:t xml:space="preserve">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