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Usuarios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38.000000000002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Ocultar funciones  según rol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ING1234-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08/05/25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left="-46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-58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Conexión a base de datos activa</w:t>
            </w:r>
          </w:p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Browser con acceso al front-end de la aplicación web.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Usuarios administrador y asistente registrados para el inicio de sesión con ambos.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Realizar ingreso al sistema desde el login con dos roles de usuario distintos, uno administrador y el otro asistente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Inicio de sesión exitoso para ambos casos.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4.0" w:type="dxa"/>
              <w:jc w:val="left"/>
              <w:tblLayout w:type="fixed"/>
              <w:tblLook w:val="0400"/>
            </w:tblPr>
            <w:tblGrid>
              <w:gridCol w:w="2674"/>
              <w:tblGridChange w:id="0">
                <w:tblGrid>
                  <w:gridCol w:w="26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En caso de login con rol administrador, visualización de las opciones administrar usuarios y desde el configuration panel, visualización de todas las opciones.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Se muestra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 todos los apartados señalados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 caso de login con rol asistente, no debe existir visualización de las opciones administrar usuarios y desde el configuration panel, visualización de administrar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22/4/2025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se pueden ver las secciones indicadas, de modo que se refleja correctamente la 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25920" w:w="1728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A0B6F"/>
    <w:rPr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737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  <w:kern w:val="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  <w:kern w:val="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37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37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  <w:kern w:val="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37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37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37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37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37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37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37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37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37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737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737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737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737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37D3"/>
    <w:pPr>
      <w:spacing w:after="160" w:before="160"/>
      <w:jc w:val="center"/>
    </w:pPr>
    <w:rPr>
      <w:i w:val="1"/>
      <w:iCs w:val="1"/>
      <w:color w:val="404040" w:themeColor="text1" w:themeTint="0000BF"/>
      <w:kern w:val="2"/>
    </w:rPr>
  </w:style>
  <w:style w:type="character" w:styleId="CitaCar" w:customStyle="1">
    <w:name w:val="Cita Car"/>
    <w:basedOn w:val="Fuentedeprrafopredeter"/>
    <w:link w:val="Cita"/>
    <w:uiPriority w:val="29"/>
    <w:rsid w:val="00B737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37D3"/>
    <w:pPr>
      <w:ind w:left="720"/>
      <w:contextualSpacing w:val="1"/>
    </w:pPr>
    <w:rPr>
      <w:kern w:val="2"/>
    </w:rPr>
  </w:style>
  <w:style w:type="character" w:styleId="nfasisintenso">
    <w:name w:val="Intense Emphasis"/>
    <w:basedOn w:val="Fuentedeprrafopredeter"/>
    <w:uiPriority w:val="21"/>
    <w:qFormat w:val="1"/>
    <w:rsid w:val="00B737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37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  <w:kern w:val="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37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37D3"/>
    <w:rPr>
      <w:b w:val="1"/>
      <w:bCs w:val="1"/>
      <w:smallCaps w:val="1"/>
      <w:color w:val="0f4761" w:themeColor="accent1" w:themeShade="0000BF"/>
      <w:spacing w:val="5"/>
    </w:rPr>
  </w:style>
  <w:style w:type="paragraph" w:styleId="Revisin">
    <w:name w:val="Revision"/>
    <w:hidden w:val="1"/>
    <w:uiPriority w:val="99"/>
    <w:semiHidden w:val="1"/>
    <w:rsid w:val="00B737D3"/>
    <w:rPr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03F92"/>
    <w:rPr>
      <w:kern w:val="0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03F92"/>
    <w:rPr>
      <w:kern w:val="0"/>
      <w:lang w:val="en-US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q7rKcHhTFqsBnv5/7IksKqnGPQ==">CgMxLjA4AHIhMVNPYWVwSEV6TFI1Vkh2S0dnUUdyTE1NejVLY3Bibk8z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2025-04-10T15:15:00Z</dcterms:created>
  <dc:creator>RACHEL BOLIVAR MORALES</dc:creator>
</cp:coreProperties>
</file>