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84D09E" w14:textId="4C911C10" w:rsidR="00BB35E5" w:rsidRDefault="00BB35E5">
      <w:r>
        <w:t>Measurements for HH 7-11: extinguished line plus continuum at four wavelengths. Label wavelengths 1-4: 0.656, 1.26, 1.28, 1.64 microns</w:t>
      </w:r>
      <w:r w:rsidR="00D05ADE">
        <w:t>, and call the measurements (pixel values, fluxes</w:t>
      </w:r>
      <w:proofErr w:type="gramStart"/>
      <w:r w:rsidR="00D05ADE">
        <w:t xml:space="preserve">) </w:t>
      </w:r>
      <w:proofErr w:type="gramEnd"/>
      <w:r w:rsidR="00D05ADE" w:rsidRPr="00D05ADE">
        <w:rPr>
          <w:position w:val="-10"/>
        </w:rPr>
        <w:object w:dxaOrig="600" w:dyaOrig="300" w14:anchorId="2C9872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25pt;height:15.15pt" o:ole="">
            <v:imagedata r:id="rId5" o:title=""/>
          </v:shape>
          <o:OLEObject Type="Embed" ProgID="Equation.DSMT4" ShapeID="_x0000_i1025" DrawAspect="Content" ObjectID="_1647437292" r:id="rId6"/>
        </w:object>
      </w:r>
      <w:r w:rsidR="00D05ADE">
        <w:t>.</w:t>
      </w:r>
    </w:p>
    <w:p w14:paraId="0D9D802F" w14:textId="16CEA82F" w:rsidR="00BB35E5" w:rsidRDefault="00BB35E5">
      <w:r>
        <w:t xml:space="preserve">Take as priors: zero-reddening flux ratios </w:t>
      </w:r>
      <w:r w:rsidR="00A572FB" w:rsidRPr="00BB35E5">
        <w:rPr>
          <w:position w:val="-10"/>
        </w:rPr>
        <w:object w:dxaOrig="4400" w:dyaOrig="300" w14:anchorId="2C0F5AAA">
          <v:shape id="_x0000_i1026" type="#_x0000_t75" style="width:220.25pt;height:15.15pt" o:ole="">
            <v:imagedata r:id="rId7" o:title=""/>
          </v:shape>
          <o:OLEObject Type="Embed" ProgID="Equation.DSMT4" ShapeID="_x0000_i1026" DrawAspect="Content" ObjectID="_1647437293" r:id="rId8"/>
        </w:object>
      </w:r>
    </w:p>
    <w:p w14:paraId="7050E34E" w14:textId="639281A7" w:rsidR="009419A1" w:rsidRDefault="00BB35E5">
      <w:r>
        <w:t>Assume that</w:t>
      </w:r>
    </w:p>
    <w:p w14:paraId="1B26C04F" w14:textId="7E86ADD7" w:rsidR="00BB35E5" w:rsidRDefault="00BB35E5" w:rsidP="00D05ADE">
      <w:pPr>
        <w:pStyle w:val="ListParagraph"/>
        <w:numPr>
          <w:ilvl w:val="0"/>
          <w:numId w:val="5"/>
        </w:numPr>
      </w:pPr>
      <w:proofErr w:type="gramStart"/>
      <w:r>
        <w:t>the</w:t>
      </w:r>
      <w:proofErr w:type="gramEnd"/>
      <w:r>
        <w:t xml:space="preserve"> extinction is all foreground, and described by the </w:t>
      </w:r>
      <w:proofErr w:type="spellStart"/>
      <w:r>
        <w:t>Draine</w:t>
      </w:r>
      <w:proofErr w:type="spellEnd"/>
      <w:r>
        <w:t xml:space="preserve"> and </w:t>
      </w:r>
      <w:proofErr w:type="spellStart"/>
      <w:r>
        <w:t>Weingartner</w:t>
      </w:r>
      <w:proofErr w:type="spellEnd"/>
      <w:r>
        <w:t xml:space="preserve"> calculations</w:t>
      </w:r>
      <w:r w:rsidR="00A572FB">
        <w:t xml:space="preserve">. The extinction factor is of the form </w:t>
      </w:r>
      <w:r w:rsidR="00A572FB" w:rsidRPr="00A572FB">
        <w:rPr>
          <w:position w:val="-10"/>
        </w:rPr>
        <w:object w:dxaOrig="1620" w:dyaOrig="360" w14:anchorId="214B7626">
          <v:shape id="_x0000_i1027" type="#_x0000_t75" style="width:81.1pt;height:18.15pt" o:ole="">
            <v:imagedata r:id="rId9" o:title=""/>
          </v:shape>
          <o:OLEObject Type="Embed" ProgID="Equation.DSMT4" ShapeID="_x0000_i1027" DrawAspect="Content" ObjectID="_1647437294" r:id="rId10"/>
        </w:object>
      </w:r>
      <w:r w:rsidR="00A572FB">
        <w:t xml:space="preserve">, where </w:t>
      </w:r>
    </w:p>
    <w:p w14:paraId="0FC810DD" w14:textId="3B932A33" w:rsidR="00A572FB" w:rsidRDefault="00A572FB" w:rsidP="00A572FB">
      <w:pPr>
        <w:jc w:val="center"/>
      </w:pPr>
      <w:r w:rsidRPr="00A572FB">
        <w:rPr>
          <w:position w:val="-68"/>
        </w:rPr>
        <w:object w:dxaOrig="2100" w:dyaOrig="1460" w14:anchorId="62A2B6CE">
          <v:shape id="_x0000_i1028" type="#_x0000_t75" style="width:104.65pt;height:73.2pt" o:ole="">
            <v:imagedata r:id="rId11" o:title=""/>
          </v:shape>
          <o:OLEObject Type="Embed" ProgID="Equation.DSMT4" ShapeID="_x0000_i1028" DrawAspect="Content" ObjectID="_1647437295" r:id="rId12"/>
        </w:object>
      </w:r>
    </w:p>
    <w:p w14:paraId="20F6D2CC" w14:textId="7007617D" w:rsidR="003866C5" w:rsidRPr="003866C5" w:rsidRDefault="00BB35E5" w:rsidP="003866C5">
      <w:pPr>
        <w:pStyle w:val="ListParagraph"/>
        <w:numPr>
          <w:ilvl w:val="0"/>
          <w:numId w:val="5"/>
        </w:numPr>
        <w:rPr>
          <w:b/>
          <w:bCs/>
        </w:rPr>
      </w:pPr>
      <w:proofErr w:type="gramStart"/>
      <w:r>
        <w:t>the</w:t>
      </w:r>
      <w:proofErr w:type="gramEnd"/>
      <w:r>
        <w:t xml:space="preserve"> scattered light continuum is characterized by a single blackbody temperature </w:t>
      </w:r>
      <w:r w:rsidRPr="00D05ADE">
        <w:rPr>
          <w:i/>
          <w:iCs/>
        </w:rPr>
        <w:t>T,</w:t>
      </w:r>
      <w:r>
        <w:t xml:space="preserve"> that we can determine by fitting to non-line emitting regions. </w:t>
      </w:r>
      <w:r w:rsidR="00A572FB">
        <w:t xml:space="preserve">It will be a </w:t>
      </w:r>
      <w:r w:rsidR="00D05ADE">
        <w:t>pretty low temperature as there’s no continuum evident in the H</w:t>
      </w:r>
      <w:r w:rsidR="00D05ADE">
        <w:sym w:font="Symbol" w:char="F061"/>
      </w:r>
      <w:r w:rsidR="00D05ADE">
        <w:t xml:space="preserve"> image.</w:t>
      </w:r>
      <w:r w:rsidR="003866C5">
        <w:tab/>
      </w:r>
      <w:r w:rsidR="003866C5">
        <w:br/>
      </w:r>
      <w:r w:rsidR="003866C5">
        <w:br/>
      </w:r>
      <w:r w:rsidR="003866C5" w:rsidRPr="003866C5">
        <w:rPr>
          <w:b/>
          <w:bCs/>
        </w:rPr>
        <w:t xml:space="preserve">TASK 1: </w:t>
      </w:r>
      <w:r w:rsidR="003866C5" w:rsidRPr="003866C5">
        <w:t xml:space="preserve">Determine a good value for </w:t>
      </w:r>
      <w:r w:rsidR="003866C5" w:rsidRPr="003866C5">
        <w:rPr>
          <w:i/>
          <w:iCs/>
        </w:rPr>
        <w:t>T</w:t>
      </w:r>
      <w:r w:rsidR="003866C5" w:rsidRPr="003866C5">
        <w:t xml:space="preserve"> by fitting to </w:t>
      </w:r>
      <w:r w:rsidR="003866C5" w:rsidRPr="003866C5">
        <w:rPr>
          <w:position w:val="-12"/>
        </w:rPr>
        <w:object w:dxaOrig="1020" w:dyaOrig="340" w14:anchorId="35DC3D34">
          <v:shape id="_x0000_i1029" type="#_x0000_t75" style="width:50.8pt;height:16.95pt" o:ole="">
            <v:imagedata r:id="rId13" o:title=""/>
          </v:shape>
          <o:OLEObject Type="Embed" ProgID="Equation.DSMT4" ShapeID="_x0000_i1029" DrawAspect="Content" ObjectID="_1647437296" r:id="rId14"/>
        </w:object>
      </w:r>
      <w:proofErr w:type="spellStart"/>
      <w:r w:rsidR="003866C5">
        <w:t>to</w:t>
      </w:r>
      <w:proofErr w:type="spellEnd"/>
      <w:r w:rsidR="003866C5">
        <w:t xml:space="preserve"> </w:t>
      </w:r>
      <w:r w:rsidR="003866C5" w:rsidRPr="003866C5">
        <w:t xml:space="preserve">the fluxes of the continuum filament by HH 8. </w:t>
      </w:r>
    </w:p>
    <w:p w14:paraId="28CE8B46" w14:textId="496E5FA3" w:rsidR="00BB35E5" w:rsidRDefault="00D05ADE">
      <w:r>
        <w:t>Then for each pixel we have four equations in four unknowns: the extinction-corrected fluxes</w:t>
      </w:r>
      <w:r w:rsidRPr="00D05ADE">
        <w:rPr>
          <w:position w:val="-10"/>
        </w:rPr>
        <w:object w:dxaOrig="340" w:dyaOrig="300" w14:anchorId="14BF0A6B">
          <v:shape id="_x0000_i1030" type="#_x0000_t75" style="width:16.95pt;height:15.15pt" o:ole="">
            <v:imagedata r:id="rId15" o:title=""/>
          </v:shape>
          <o:OLEObject Type="Embed" ProgID="Equation.DSMT4" ShapeID="_x0000_i1030" DrawAspect="Content" ObjectID="_1647437297" r:id="rId16"/>
        </w:object>
      </w:r>
      <w:r>
        <w:t xml:space="preserve"> and </w:t>
      </w:r>
      <w:r w:rsidRPr="00D05ADE">
        <w:rPr>
          <w:position w:val="-10"/>
        </w:rPr>
        <w:object w:dxaOrig="300" w:dyaOrig="300" w14:anchorId="263F3FB6">
          <v:shape id="_x0000_i1031" type="#_x0000_t75" style="width:15.15pt;height:15.15pt" o:ole="">
            <v:imagedata r:id="rId17" o:title=""/>
          </v:shape>
          <o:OLEObject Type="Embed" ProgID="Equation.DSMT4" ShapeID="_x0000_i1031" DrawAspect="Content" ObjectID="_1647437298" r:id="rId18"/>
        </w:object>
      </w:r>
      <w:r>
        <w:t xml:space="preserve"> of the longer-wavelength [Fe II] and H I lines; the </w:t>
      </w:r>
      <w:proofErr w:type="gramStart"/>
      <w:r>
        <w:t xml:space="preserve">extinction </w:t>
      </w:r>
      <w:proofErr w:type="gramEnd"/>
      <w:r w:rsidRPr="00D05ADE">
        <w:rPr>
          <w:position w:val="-10"/>
        </w:rPr>
        <w:object w:dxaOrig="340" w:dyaOrig="300" w14:anchorId="2A4941AE">
          <v:shape id="_x0000_i1032" type="#_x0000_t75" style="width:16.95pt;height:15.15pt" o:ole="">
            <v:imagedata r:id="rId19" o:title=""/>
          </v:shape>
          <o:OLEObject Type="Embed" ProgID="Equation.DSMT4" ShapeID="_x0000_i1032" DrawAspect="Content" ObjectID="_1647437299" r:id="rId20"/>
        </w:object>
      </w:r>
      <w:r>
        <w:t xml:space="preserve">, and the scale factor </w:t>
      </w:r>
      <w:r w:rsidRPr="00D05ADE">
        <w:rPr>
          <w:i/>
          <w:iCs/>
        </w:rPr>
        <w:t>C</w:t>
      </w:r>
      <w:r>
        <w:t xml:space="preserve"> that multiplies the blackbody function for the continuum:</w:t>
      </w:r>
    </w:p>
    <w:p w14:paraId="72FFA62D" w14:textId="4C4552C6" w:rsidR="00D05ADE" w:rsidRDefault="003866C5" w:rsidP="003866C5">
      <w:pPr>
        <w:jc w:val="center"/>
      </w:pPr>
      <w:r w:rsidRPr="003866C5">
        <w:rPr>
          <w:position w:val="-78"/>
        </w:rPr>
        <w:object w:dxaOrig="2799" w:dyaOrig="1660" w14:anchorId="6206287F">
          <v:shape id="_x0000_i1033" type="#_x0000_t75" style="width:139.75pt;height:82.9pt" o:ole="">
            <v:imagedata r:id="rId21" o:title=""/>
          </v:shape>
          <o:OLEObject Type="Embed" ProgID="Equation.DSMT4" ShapeID="_x0000_i1033" DrawAspect="Content" ObjectID="_1647437300" r:id="rId22"/>
        </w:object>
      </w:r>
    </w:p>
    <w:p w14:paraId="1A854295" w14:textId="1CB3AE53" w:rsidR="003866C5" w:rsidRDefault="003866C5">
      <w:r w:rsidRPr="005219D7">
        <w:rPr>
          <w:b/>
          <w:bCs/>
        </w:rPr>
        <w:t>TASK 2:</w:t>
      </w:r>
      <w:r>
        <w:t xml:space="preserve"> </w:t>
      </w:r>
      <w:r w:rsidR="005219D7">
        <w:t>Write code for solving the nonlinear four equation/four unknown system.</w:t>
      </w:r>
    </w:p>
    <w:p w14:paraId="34335C1A" w14:textId="47E56BA9" w:rsidR="005219D7" w:rsidRDefault="005219D7">
      <w:r w:rsidRPr="005219D7">
        <w:rPr>
          <w:b/>
          <w:bCs/>
        </w:rPr>
        <w:t>TASK 3:</w:t>
      </w:r>
      <w:r>
        <w:t xml:space="preserve"> Use the code to generate images </w:t>
      </w:r>
      <w:proofErr w:type="gramStart"/>
      <w:r>
        <w:t xml:space="preserve">in </w:t>
      </w:r>
      <w:proofErr w:type="gramEnd"/>
      <w:r w:rsidRPr="005219D7">
        <w:rPr>
          <w:position w:val="-10"/>
        </w:rPr>
        <w:object w:dxaOrig="1020" w:dyaOrig="300" w14:anchorId="070E7A3D">
          <v:shape id="_x0000_i1034" type="#_x0000_t75" style="width:50.8pt;height:15.15pt" o:ole="">
            <v:imagedata r:id="rId23" o:title=""/>
          </v:shape>
          <o:OLEObject Type="Embed" ProgID="Equation.DSMT4" ShapeID="_x0000_i1034" DrawAspect="Content" ObjectID="_1647437301" r:id="rId24"/>
        </w:object>
      </w:r>
      <w:r>
        <w:t>; that is, extinction-corrected [Fe II]1.64 and Pa</w:t>
      </w:r>
      <w:r>
        <w:sym w:font="Symbol" w:char="F062"/>
      </w:r>
      <w:r>
        <w:t>.</w:t>
      </w:r>
    </w:p>
    <w:p w14:paraId="47601839" w14:textId="23C4268C" w:rsidR="005219D7" w:rsidRDefault="005219D7">
      <w:r>
        <w:t>As a sanity check, bounds on the Fe</w:t>
      </w:r>
      <w:r w:rsidRPr="005219D7">
        <w:rPr>
          <w:vertAlign w:val="superscript"/>
        </w:rPr>
        <w:t>+</w:t>
      </w:r>
      <w:r>
        <w:t xml:space="preserve">/H relative abundance can be derived </w:t>
      </w:r>
      <w:proofErr w:type="gramStart"/>
      <w:r>
        <w:t xml:space="preserve">from </w:t>
      </w:r>
      <w:proofErr w:type="gramEnd"/>
      <w:r w:rsidRPr="005219D7">
        <w:rPr>
          <w:position w:val="-10"/>
        </w:rPr>
        <w:object w:dxaOrig="680" w:dyaOrig="300" w14:anchorId="53634F82">
          <v:shape id="_x0000_i1035" type="#_x0000_t75" style="width:33.9pt;height:15.15pt" o:ole="">
            <v:imagedata r:id="rId25" o:title=""/>
          </v:shape>
          <o:OLEObject Type="Embed" ProgID="Equation.DSMT4" ShapeID="_x0000_i1035" DrawAspect="Content" ObjectID="_1647437302" r:id="rId26"/>
        </w:object>
      </w:r>
      <w:r>
        <w:t xml:space="preserve">, independent of models. </w:t>
      </w:r>
      <w:r w:rsidR="00FC121F">
        <w:t>For example, i</w:t>
      </w:r>
      <w:r>
        <w:t xml:space="preserve">n the low-density limit, </w:t>
      </w:r>
    </w:p>
    <w:bookmarkStart w:id="0" w:name="_GoBack"/>
    <w:p w14:paraId="37078BD9" w14:textId="3DD11161" w:rsidR="00FC121F" w:rsidRDefault="00FC121F" w:rsidP="00FC121F">
      <w:pPr>
        <w:jc w:val="center"/>
      </w:pPr>
      <w:r w:rsidRPr="00FC121F">
        <w:rPr>
          <w:position w:val="-46"/>
        </w:rPr>
        <w:object w:dxaOrig="2940" w:dyaOrig="820" w14:anchorId="48C71FD1">
          <v:shape id="_x0000_i1036" type="#_x0000_t75" style="width:147.05pt;height:41.15pt" o:ole="">
            <v:imagedata r:id="rId27" o:title=""/>
          </v:shape>
          <o:OLEObject Type="Embed" ProgID="Equation.DSMT4" ShapeID="_x0000_i1036" DrawAspect="Content" ObjectID="_1647437303" r:id="rId28"/>
        </w:object>
      </w:r>
      <w:bookmarkEnd w:id="0"/>
    </w:p>
    <w:p w14:paraId="42707C00" w14:textId="6496F089" w:rsidR="00C415D2" w:rsidRDefault="00C415D2" w:rsidP="00C415D2">
      <w:r>
        <w:t xml:space="preserve">Where </w:t>
      </w:r>
      <w:proofErr w:type="gramStart"/>
      <w:r>
        <w:t>χ ,</w:t>
      </w:r>
      <w:proofErr w:type="gramEnd"/>
      <w:r>
        <w:t xml:space="preserve"> α is the effective recombination coefficient, γ is the collisional excitation coefficient, and A is the spontaneous radiation rate (aka the Einstein A coefficient)</w:t>
      </w:r>
    </w:p>
    <w:p w14:paraId="64AD5BB8" w14:textId="04566AB9" w:rsidR="00C415D2" w:rsidRDefault="00C415D2" w:rsidP="00C415D2">
      <w:r>
        <w:lastRenderedPageBreak/>
        <w:t xml:space="preserve">So therefore, the γ is for Fe, </w:t>
      </w:r>
      <w:proofErr w:type="gramStart"/>
      <w:r>
        <w:t>the α</w:t>
      </w:r>
      <w:proofErr w:type="gramEnd"/>
      <w:r>
        <w:t xml:space="preserve"> is for H, and the Einstein coefficients…are also for H??</w:t>
      </w:r>
    </w:p>
    <w:p w14:paraId="0D9693B6" w14:textId="77777777" w:rsidR="00C415D2" w:rsidRPr="00D05ADE" w:rsidRDefault="00C415D2" w:rsidP="00C415D2"/>
    <w:sectPr w:rsidR="00C415D2" w:rsidRPr="00D05AD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953944"/>
    <w:multiLevelType w:val="hybridMultilevel"/>
    <w:tmpl w:val="B3425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35D59"/>
    <w:multiLevelType w:val="singleLevel"/>
    <w:tmpl w:val="D59EBF9A"/>
    <w:lvl w:ilvl="0">
      <w:numFmt w:val="bullet"/>
      <w:pStyle w:val="itemitemb"/>
      <w:lvlText w:val="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</w:abstractNum>
  <w:abstractNum w:abstractNumId="2" w15:restartNumberingAfterBreak="0">
    <w:nsid w:val="66D9659A"/>
    <w:multiLevelType w:val="hybridMultilevel"/>
    <w:tmpl w:val="34921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8270C"/>
    <w:multiLevelType w:val="hybridMultilevel"/>
    <w:tmpl w:val="8858065C"/>
    <w:lvl w:ilvl="0" w:tplc="DB9A1BEE">
      <w:numFmt w:val="bullet"/>
      <w:pStyle w:val="itemitem"/>
      <w:lvlText w:val=""/>
      <w:lvlJc w:val="left"/>
      <w:pPr>
        <w:tabs>
          <w:tab w:val="num" w:pos="1080"/>
        </w:tabs>
        <w:ind w:left="108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2B2BBA"/>
    <w:multiLevelType w:val="hybridMultilevel"/>
    <w:tmpl w:val="92649532"/>
    <w:lvl w:ilvl="0" w:tplc="B20E431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5E5"/>
    <w:rsid w:val="0000507F"/>
    <w:rsid w:val="00006922"/>
    <w:rsid w:val="00011D6D"/>
    <w:rsid w:val="000130BF"/>
    <w:rsid w:val="00020E4F"/>
    <w:rsid w:val="00023BA7"/>
    <w:rsid w:val="000266A9"/>
    <w:rsid w:val="0003021D"/>
    <w:rsid w:val="00031AFE"/>
    <w:rsid w:val="00033A19"/>
    <w:rsid w:val="00041351"/>
    <w:rsid w:val="00056598"/>
    <w:rsid w:val="000704BE"/>
    <w:rsid w:val="000738DA"/>
    <w:rsid w:val="000803B8"/>
    <w:rsid w:val="000A0CF0"/>
    <w:rsid w:val="000A390F"/>
    <w:rsid w:val="000A3EE0"/>
    <w:rsid w:val="000A6409"/>
    <w:rsid w:val="000B050E"/>
    <w:rsid w:val="000E3152"/>
    <w:rsid w:val="000F5BB7"/>
    <w:rsid w:val="00105DB0"/>
    <w:rsid w:val="00107A07"/>
    <w:rsid w:val="00113CC3"/>
    <w:rsid w:val="00114C5E"/>
    <w:rsid w:val="001166F3"/>
    <w:rsid w:val="001223D5"/>
    <w:rsid w:val="001269C1"/>
    <w:rsid w:val="0012703D"/>
    <w:rsid w:val="001311CD"/>
    <w:rsid w:val="001333D5"/>
    <w:rsid w:val="00141DEF"/>
    <w:rsid w:val="0014262D"/>
    <w:rsid w:val="00150E0F"/>
    <w:rsid w:val="00151776"/>
    <w:rsid w:val="00153673"/>
    <w:rsid w:val="00153812"/>
    <w:rsid w:val="00175631"/>
    <w:rsid w:val="00185405"/>
    <w:rsid w:val="00195F46"/>
    <w:rsid w:val="001977EE"/>
    <w:rsid w:val="001A23EB"/>
    <w:rsid w:val="001A35F0"/>
    <w:rsid w:val="001C00A5"/>
    <w:rsid w:val="001D59D9"/>
    <w:rsid w:val="001E1DF2"/>
    <w:rsid w:val="001F2037"/>
    <w:rsid w:val="001F5523"/>
    <w:rsid w:val="00202982"/>
    <w:rsid w:val="00203FC6"/>
    <w:rsid w:val="0021594F"/>
    <w:rsid w:val="0021704D"/>
    <w:rsid w:val="00222139"/>
    <w:rsid w:val="00226346"/>
    <w:rsid w:val="002357E2"/>
    <w:rsid w:val="00236247"/>
    <w:rsid w:val="00247DDC"/>
    <w:rsid w:val="00247E7F"/>
    <w:rsid w:val="0026668A"/>
    <w:rsid w:val="00274B02"/>
    <w:rsid w:val="0028055D"/>
    <w:rsid w:val="002833A7"/>
    <w:rsid w:val="00285172"/>
    <w:rsid w:val="00293143"/>
    <w:rsid w:val="00296027"/>
    <w:rsid w:val="002B0F20"/>
    <w:rsid w:val="002B2D83"/>
    <w:rsid w:val="002B3EEF"/>
    <w:rsid w:val="002B49CD"/>
    <w:rsid w:val="002B50A8"/>
    <w:rsid w:val="002C07E2"/>
    <w:rsid w:val="002D20BE"/>
    <w:rsid w:val="002D3AB4"/>
    <w:rsid w:val="002E5708"/>
    <w:rsid w:val="002F523D"/>
    <w:rsid w:val="002F69A8"/>
    <w:rsid w:val="003066F7"/>
    <w:rsid w:val="003131B2"/>
    <w:rsid w:val="00334837"/>
    <w:rsid w:val="00337AEB"/>
    <w:rsid w:val="003464DB"/>
    <w:rsid w:val="00360548"/>
    <w:rsid w:val="00374093"/>
    <w:rsid w:val="0038167D"/>
    <w:rsid w:val="00383EEB"/>
    <w:rsid w:val="003866C5"/>
    <w:rsid w:val="003B4290"/>
    <w:rsid w:val="003B6842"/>
    <w:rsid w:val="003B6AAA"/>
    <w:rsid w:val="003C3FE8"/>
    <w:rsid w:val="003C68AB"/>
    <w:rsid w:val="003C6FE9"/>
    <w:rsid w:val="003D271D"/>
    <w:rsid w:val="003D5D18"/>
    <w:rsid w:val="003E5395"/>
    <w:rsid w:val="003F214B"/>
    <w:rsid w:val="00415041"/>
    <w:rsid w:val="004176E3"/>
    <w:rsid w:val="00443846"/>
    <w:rsid w:val="00466457"/>
    <w:rsid w:val="00471009"/>
    <w:rsid w:val="00474194"/>
    <w:rsid w:val="004A40A7"/>
    <w:rsid w:val="004A5155"/>
    <w:rsid w:val="004B4B3C"/>
    <w:rsid w:val="004C2FEF"/>
    <w:rsid w:val="004C62C4"/>
    <w:rsid w:val="004D2A32"/>
    <w:rsid w:val="004D4A87"/>
    <w:rsid w:val="004D57E3"/>
    <w:rsid w:val="004D6424"/>
    <w:rsid w:val="004E21B7"/>
    <w:rsid w:val="004E3192"/>
    <w:rsid w:val="005219D7"/>
    <w:rsid w:val="00524F70"/>
    <w:rsid w:val="00530E27"/>
    <w:rsid w:val="00530FD6"/>
    <w:rsid w:val="005326FB"/>
    <w:rsid w:val="0053579C"/>
    <w:rsid w:val="005426EE"/>
    <w:rsid w:val="005544CA"/>
    <w:rsid w:val="00555395"/>
    <w:rsid w:val="0055688D"/>
    <w:rsid w:val="00557C2A"/>
    <w:rsid w:val="00567F5D"/>
    <w:rsid w:val="00572159"/>
    <w:rsid w:val="005743B1"/>
    <w:rsid w:val="00577AE8"/>
    <w:rsid w:val="00586BD9"/>
    <w:rsid w:val="005935E1"/>
    <w:rsid w:val="005A397C"/>
    <w:rsid w:val="005A4DA7"/>
    <w:rsid w:val="005A6525"/>
    <w:rsid w:val="005B05D1"/>
    <w:rsid w:val="005B294D"/>
    <w:rsid w:val="005D152C"/>
    <w:rsid w:val="005D5450"/>
    <w:rsid w:val="005D746D"/>
    <w:rsid w:val="005D7B88"/>
    <w:rsid w:val="005F3D2D"/>
    <w:rsid w:val="00602EA8"/>
    <w:rsid w:val="00614568"/>
    <w:rsid w:val="0062738C"/>
    <w:rsid w:val="0063370C"/>
    <w:rsid w:val="006528C6"/>
    <w:rsid w:val="00654630"/>
    <w:rsid w:val="00656217"/>
    <w:rsid w:val="006619D9"/>
    <w:rsid w:val="00663FF3"/>
    <w:rsid w:val="0066683A"/>
    <w:rsid w:val="006706CD"/>
    <w:rsid w:val="00670F2C"/>
    <w:rsid w:val="006733E1"/>
    <w:rsid w:val="00675A9B"/>
    <w:rsid w:val="00686ED8"/>
    <w:rsid w:val="00694A85"/>
    <w:rsid w:val="006952AE"/>
    <w:rsid w:val="00695CF3"/>
    <w:rsid w:val="00696A7C"/>
    <w:rsid w:val="006B48D7"/>
    <w:rsid w:val="006D6BDC"/>
    <w:rsid w:val="006D7A72"/>
    <w:rsid w:val="006E2443"/>
    <w:rsid w:val="006E50FC"/>
    <w:rsid w:val="006F2056"/>
    <w:rsid w:val="006F6B25"/>
    <w:rsid w:val="007037E7"/>
    <w:rsid w:val="00707CFE"/>
    <w:rsid w:val="00724D81"/>
    <w:rsid w:val="00725588"/>
    <w:rsid w:val="0073146A"/>
    <w:rsid w:val="00732962"/>
    <w:rsid w:val="0073650C"/>
    <w:rsid w:val="00751521"/>
    <w:rsid w:val="007629FA"/>
    <w:rsid w:val="007644A8"/>
    <w:rsid w:val="00774ACC"/>
    <w:rsid w:val="0078387B"/>
    <w:rsid w:val="007A01A5"/>
    <w:rsid w:val="007B4762"/>
    <w:rsid w:val="007B6410"/>
    <w:rsid w:val="007C4D41"/>
    <w:rsid w:val="007D2906"/>
    <w:rsid w:val="007D4796"/>
    <w:rsid w:val="007E0305"/>
    <w:rsid w:val="007F3CE8"/>
    <w:rsid w:val="008039BA"/>
    <w:rsid w:val="00810644"/>
    <w:rsid w:val="0082102D"/>
    <w:rsid w:val="00821588"/>
    <w:rsid w:val="00824A19"/>
    <w:rsid w:val="00826E07"/>
    <w:rsid w:val="0083397C"/>
    <w:rsid w:val="00835E56"/>
    <w:rsid w:val="008403CD"/>
    <w:rsid w:val="008464FC"/>
    <w:rsid w:val="00847AD4"/>
    <w:rsid w:val="008507E2"/>
    <w:rsid w:val="008559DA"/>
    <w:rsid w:val="00887091"/>
    <w:rsid w:val="008929FF"/>
    <w:rsid w:val="0089553A"/>
    <w:rsid w:val="008A0793"/>
    <w:rsid w:val="008A1794"/>
    <w:rsid w:val="008B5550"/>
    <w:rsid w:val="008B6C89"/>
    <w:rsid w:val="008C1B13"/>
    <w:rsid w:val="008C70BA"/>
    <w:rsid w:val="008D7AD8"/>
    <w:rsid w:val="008E0570"/>
    <w:rsid w:val="008E4A7B"/>
    <w:rsid w:val="008F0F01"/>
    <w:rsid w:val="008F4178"/>
    <w:rsid w:val="0090165C"/>
    <w:rsid w:val="00901C39"/>
    <w:rsid w:val="00910771"/>
    <w:rsid w:val="00911106"/>
    <w:rsid w:val="00911B5D"/>
    <w:rsid w:val="00917EE1"/>
    <w:rsid w:val="009215DE"/>
    <w:rsid w:val="009262BE"/>
    <w:rsid w:val="00935147"/>
    <w:rsid w:val="00940779"/>
    <w:rsid w:val="009419A1"/>
    <w:rsid w:val="009435A5"/>
    <w:rsid w:val="00947F54"/>
    <w:rsid w:val="009530C3"/>
    <w:rsid w:val="00956FAD"/>
    <w:rsid w:val="00966BED"/>
    <w:rsid w:val="00972A0C"/>
    <w:rsid w:val="00972DE7"/>
    <w:rsid w:val="00972EDE"/>
    <w:rsid w:val="00974BE2"/>
    <w:rsid w:val="0097609E"/>
    <w:rsid w:val="00977671"/>
    <w:rsid w:val="00992BCC"/>
    <w:rsid w:val="00996C63"/>
    <w:rsid w:val="009C07C1"/>
    <w:rsid w:val="009C649A"/>
    <w:rsid w:val="009F3061"/>
    <w:rsid w:val="009F3BD1"/>
    <w:rsid w:val="009F3D9F"/>
    <w:rsid w:val="009F50C4"/>
    <w:rsid w:val="009F5675"/>
    <w:rsid w:val="00A07D3D"/>
    <w:rsid w:val="00A10B5D"/>
    <w:rsid w:val="00A20BDF"/>
    <w:rsid w:val="00A41016"/>
    <w:rsid w:val="00A41FCD"/>
    <w:rsid w:val="00A57011"/>
    <w:rsid w:val="00A572FB"/>
    <w:rsid w:val="00A6799E"/>
    <w:rsid w:val="00A71E51"/>
    <w:rsid w:val="00A74F75"/>
    <w:rsid w:val="00A82B66"/>
    <w:rsid w:val="00AA3CE4"/>
    <w:rsid w:val="00AC032B"/>
    <w:rsid w:val="00AC18AF"/>
    <w:rsid w:val="00AC3A59"/>
    <w:rsid w:val="00AD1A79"/>
    <w:rsid w:val="00AD765A"/>
    <w:rsid w:val="00AF1966"/>
    <w:rsid w:val="00AF474E"/>
    <w:rsid w:val="00B01034"/>
    <w:rsid w:val="00B055C3"/>
    <w:rsid w:val="00B15E09"/>
    <w:rsid w:val="00B171E5"/>
    <w:rsid w:val="00B26875"/>
    <w:rsid w:val="00B33B82"/>
    <w:rsid w:val="00B4709F"/>
    <w:rsid w:val="00B57939"/>
    <w:rsid w:val="00B61C57"/>
    <w:rsid w:val="00B94E75"/>
    <w:rsid w:val="00B9647F"/>
    <w:rsid w:val="00BA21E5"/>
    <w:rsid w:val="00BA279A"/>
    <w:rsid w:val="00BA7202"/>
    <w:rsid w:val="00BB2111"/>
    <w:rsid w:val="00BB35E5"/>
    <w:rsid w:val="00BB5270"/>
    <w:rsid w:val="00BE72F4"/>
    <w:rsid w:val="00BF2934"/>
    <w:rsid w:val="00BF434F"/>
    <w:rsid w:val="00C01191"/>
    <w:rsid w:val="00C05174"/>
    <w:rsid w:val="00C1100E"/>
    <w:rsid w:val="00C116FB"/>
    <w:rsid w:val="00C12B9D"/>
    <w:rsid w:val="00C144C7"/>
    <w:rsid w:val="00C4121A"/>
    <w:rsid w:val="00C415D2"/>
    <w:rsid w:val="00C46E8A"/>
    <w:rsid w:val="00C500B2"/>
    <w:rsid w:val="00C54540"/>
    <w:rsid w:val="00C64046"/>
    <w:rsid w:val="00C65FC2"/>
    <w:rsid w:val="00C661FD"/>
    <w:rsid w:val="00C705C0"/>
    <w:rsid w:val="00C745BD"/>
    <w:rsid w:val="00C966E9"/>
    <w:rsid w:val="00CA4444"/>
    <w:rsid w:val="00CC53CA"/>
    <w:rsid w:val="00CD14FC"/>
    <w:rsid w:val="00CD31EA"/>
    <w:rsid w:val="00CE0360"/>
    <w:rsid w:val="00CE3196"/>
    <w:rsid w:val="00CE380F"/>
    <w:rsid w:val="00CF3572"/>
    <w:rsid w:val="00CF6793"/>
    <w:rsid w:val="00CF7BA8"/>
    <w:rsid w:val="00D00596"/>
    <w:rsid w:val="00D05ADE"/>
    <w:rsid w:val="00D068A8"/>
    <w:rsid w:val="00D2566C"/>
    <w:rsid w:val="00D3561E"/>
    <w:rsid w:val="00D36921"/>
    <w:rsid w:val="00D451AA"/>
    <w:rsid w:val="00D45EA8"/>
    <w:rsid w:val="00D51820"/>
    <w:rsid w:val="00D53E83"/>
    <w:rsid w:val="00D64314"/>
    <w:rsid w:val="00D665CE"/>
    <w:rsid w:val="00D66FD2"/>
    <w:rsid w:val="00D74923"/>
    <w:rsid w:val="00D74C19"/>
    <w:rsid w:val="00D84D11"/>
    <w:rsid w:val="00D91CE2"/>
    <w:rsid w:val="00D95D3C"/>
    <w:rsid w:val="00DA1D74"/>
    <w:rsid w:val="00DA5139"/>
    <w:rsid w:val="00DB5C0B"/>
    <w:rsid w:val="00DB6BF8"/>
    <w:rsid w:val="00DB7AC1"/>
    <w:rsid w:val="00DB7D4D"/>
    <w:rsid w:val="00DD45D9"/>
    <w:rsid w:val="00DE4F11"/>
    <w:rsid w:val="00DF02EC"/>
    <w:rsid w:val="00DF4B34"/>
    <w:rsid w:val="00E110E9"/>
    <w:rsid w:val="00E1591A"/>
    <w:rsid w:val="00E262A9"/>
    <w:rsid w:val="00E31076"/>
    <w:rsid w:val="00E407E2"/>
    <w:rsid w:val="00E43D10"/>
    <w:rsid w:val="00E513A3"/>
    <w:rsid w:val="00E63EA2"/>
    <w:rsid w:val="00E6410A"/>
    <w:rsid w:val="00E66468"/>
    <w:rsid w:val="00E735FC"/>
    <w:rsid w:val="00E806F2"/>
    <w:rsid w:val="00E8383A"/>
    <w:rsid w:val="00E87408"/>
    <w:rsid w:val="00E94428"/>
    <w:rsid w:val="00EA1089"/>
    <w:rsid w:val="00EA28DF"/>
    <w:rsid w:val="00EA5CCD"/>
    <w:rsid w:val="00EB0D1A"/>
    <w:rsid w:val="00ED0336"/>
    <w:rsid w:val="00ED03B5"/>
    <w:rsid w:val="00ED3E58"/>
    <w:rsid w:val="00ED590F"/>
    <w:rsid w:val="00EF167A"/>
    <w:rsid w:val="00EF788B"/>
    <w:rsid w:val="00F0477A"/>
    <w:rsid w:val="00F050F7"/>
    <w:rsid w:val="00F05D69"/>
    <w:rsid w:val="00F15FEF"/>
    <w:rsid w:val="00F20F19"/>
    <w:rsid w:val="00F2500D"/>
    <w:rsid w:val="00F351F8"/>
    <w:rsid w:val="00F37C41"/>
    <w:rsid w:val="00F52527"/>
    <w:rsid w:val="00F7746F"/>
    <w:rsid w:val="00F8240C"/>
    <w:rsid w:val="00FA4FFE"/>
    <w:rsid w:val="00FB11B8"/>
    <w:rsid w:val="00FB1774"/>
    <w:rsid w:val="00FB75AB"/>
    <w:rsid w:val="00FC121F"/>
    <w:rsid w:val="00FC1C45"/>
    <w:rsid w:val="00FC57C8"/>
    <w:rsid w:val="00FC7336"/>
    <w:rsid w:val="00FF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A400E2"/>
  <w15:chartTrackingRefBased/>
  <w15:docId w15:val="{85869CB2-0CD8-4443-852E-78187B307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0" w:line="240" w:lineRule="atLeast"/>
      <w:jc w:val="both"/>
    </w:pPr>
    <w:rPr>
      <w:rFonts w:ascii="Book Antiqua" w:hAnsi="Book Antiqu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B6AAA"/>
    <w:pPr>
      <w:keepNext/>
      <w:keepLines/>
      <w:numPr>
        <w:numId w:val="3"/>
      </w:numPr>
      <w:outlineLvl w:val="1"/>
    </w:pPr>
    <w:rPr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customStyle="1" w:styleId="itemitemb">
    <w:name w:val="itemitemb"/>
    <w:basedOn w:val="Normal"/>
    <w:rsid w:val="009419A1"/>
    <w:pPr>
      <w:numPr>
        <w:numId w:val="1"/>
      </w:numPr>
    </w:pPr>
    <w:rPr>
      <w:b/>
      <w:bCs/>
      <w:sz w:val="24"/>
    </w:rPr>
  </w:style>
  <w:style w:type="paragraph" w:customStyle="1" w:styleId="itemitem">
    <w:name w:val="itemitem"/>
    <w:basedOn w:val="Normal"/>
    <w:rsid w:val="009419A1"/>
    <w:pPr>
      <w:numPr>
        <w:numId w:val="2"/>
      </w:numPr>
    </w:pPr>
    <w:rPr>
      <w:sz w:val="24"/>
    </w:rPr>
  </w:style>
  <w:style w:type="character" w:customStyle="1" w:styleId="Heading2Char">
    <w:name w:val="Heading 2 Char"/>
    <w:basedOn w:val="DefaultParagraphFont"/>
    <w:link w:val="Heading2"/>
    <w:semiHidden/>
    <w:rsid w:val="003B6AAA"/>
    <w:rPr>
      <w:rFonts w:ascii="Book Antiqua" w:eastAsia="Times New Roman" w:hAnsi="Book Antiqua" w:cs="Times New Roman"/>
      <w:b/>
      <w:bCs/>
      <w:szCs w:val="26"/>
    </w:rPr>
  </w:style>
  <w:style w:type="paragraph" w:styleId="ListParagraph">
    <w:name w:val="List Paragraph"/>
    <w:basedOn w:val="Normal"/>
    <w:uiPriority w:val="34"/>
    <w:qFormat/>
    <w:rsid w:val="00D05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8151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Watson</dc:creator>
  <cp:keywords/>
  <dc:description/>
  <cp:lastModifiedBy>Adam2</cp:lastModifiedBy>
  <cp:revision>2</cp:revision>
  <dcterms:created xsi:type="dcterms:W3CDTF">2020-03-09T17:08:00Z</dcterms:created>
  <dcterms:modified xsi:type="dcterms:W3CDTF">2020-04-03T20:41:00Z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