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4DF" w:rsidRPr="00E70181" w:rsidRDefault="001674DF" w:rsidP="001674DF">
      <w:pPr>
        <w:jc w:val="center"/>
        <w:rPr>
          <w:rFonts w:ascii="Times New Roman" w:hAnsi="Times New Roman" w:cs="Times New Roman"/>
          <w:b/>
          <w:sz w:val="24"/>
          <w:u w:val="single"/>
        </w:rPr>
      </w:pPr>
      <w:r w:rsidRPr="00E70181">
        <w:rPr>
          <w:rFonts w:ascii="Times New Roman" w:hAnsi="Times New Roman" w:cs="Times New Roman"/>
          <w:b/>
          <w:sz w:val="24"/>
          <w:u w:val="single"/>
        </w:rPr>
        <w:t>Content</w:t>
      </w:r>
      <w:r w:rsidR="00E70181" w:rsidRPr="00E70181">
        <w:rPr>
          <w:rFonts w:ascii="Times New Roman" w:hAnsi="Times New Roman" w:cs="Times New Roman"/>
          <w:b/>
          <w:sz w:val="24"/>
          <w:u w:val="single"/>
        </w:rPr>
        <w:t xml:space="preserve"> (Text)</w:t>
      </w:r>
    </w:p>
    <w:p w:rsidR="002179C9" w:rsidRDefault="004D2406" w:rsidP="001674DF">
      <w:pPr>
        <w:rPr>
          <w:rFonts w:ascii="Times New Roman" w:hAnsi="Times New Roman" w:cs="Times New Roman"/>
        </w:rPr>
      </w:pPr>
      <w:proofErr w:type="spellStart"/>
      <w:r>
        <w:rPr>
          <w:rFonts w:ascii="Times New Roman" w:hAnsi="Times New Roman" w:cs="Times New Roman"/>
        </w:rPr>
        <w:t>P</w:t>
      </w:r>
      <w:r w:rsidR="001674DF" w:rsidRPr="00205238">
        <w:rPr>
          <w:rFonts w:ascii="Times New Roman" w:hAnsi="Times New Roman" w:cs="Times New Roman"/>
        </w:rPr>
        <w:t>g</w:t>
      </w:r>
      <w:proofErr w:type="spellEnd"/>
      <w:r w:rsidR="001674DF" w:rsidRPr="00205238">
        <w:rPr>
          <w:rFonts w:ascii="Times New Roman" w:hAnsi="Times New Roman" w:cs="Times New Roman"/>
        </w:rPr>
        <w:t xml:space="preserve"> </w:t>
      </w:r>
      <w:r w:rsidR="001674DF" w:rsidRPr="00205238">
        <w:rPr>
          <w:rFonts w:ascii="Times New Roman" w:hAnsi="Times New Roman" w:cs="Times New Roman"/>
        </w:rPr>
        <w:t>5</w:t>
      </w:r>
      <w:r w:rsidR="001674DF" w:rsidRPr="00205238">
        <w:rPr>
          <w:rFonts w:ascii="Times New Roman" w:hAnsi="Times New Roman" w:cs="Times New Roman"/>
        </w:rPr>
        <w:t>:</w:t>
      </w:r>
      <w:r w:rsidR="00205238">
        <w:rPr>
          <w:rFonts w:ascii="Times New Roman" w:hAnsi="Times New Roman" w:cs="Times New Roman"/>
        </w:rPr>
        <w:t xml:space="preserve"> </w:t>
      </w:r>
      <w:r w:rsidR="003E185E">
        <w:rPr>
          <w:rFonts w:ascii="Times New Roman" w:hAnsi="Times New Roman" w:cs="Times New Roman"/>
        </w:rPr>
        <w:br/>
      </w:r>
      <w:r w:rsidR="007F60D0">
        <w:rPr>
          <w:rFonts w:ascii="Times New Roman" w:hAnsi="Times New Roman" w:cs="Times New Roman"/>
        </w:rPr>
        <w:t>-</w:t>
      </w:r>
      <w:r w:rsidR="00205238">
        <w:rPr>
          <w:rFonts w:ascii="Times New Roman" w:hAnsi="Times New Roman" w:cs="Times New Roman"/>
        </w:rPr>
        <w:t xml:space="preserve">In </w:t>
      </w:r>
      <w:r w:rsidR="002179C9">
        <w:rPr>
          <w:rFonts w:ascii="Times New Roman" w:hAnsi="Times New Roman" w:cs="Times New Roman"/>
        </w:rPr>
        <w:t>S</w:t>
      </w:r>
      <w:r w:rsidR="00205238">
        <w:rPr>
          <w:rFonts w:ascii="Times New Roman" w:hAnsi="Times New Roman" w:cs="Times New Roman"/>
        </w:rPr>
        <w:t>ection 2.3, after “FORS (on VLT) data that…</w:t>
      </w:r>
      <w:proofErr w:type="gramStart"/>
      <w:r w:rsidR="00205238">
        <w:rPr>
          <w:rFonts w:ascii="Times New Roman" w:hAnsi="Times New Roman" w:cs="Times New Roman"/>
        </w:rPr>
        <w:t>”,</w:t>
      </w:r>
      <w:proofErr w:type="gramEnd"/>
      <w:r w:rsidR="00205238">
        <w:rPr>
          <w:rFonts w:ascii="Times New Roman" w:hAnsi="Times New Roman" w:cs="Times New Roman"/>
        </w:rPr>
        <w:t xml:space="preserve"> did you mean both 2009 and 2011 for the “</w:t>
      </w:r>
      <w:proofErr w:type="spellStart"/>
      <w:r w:rsidR="00205238">
        <w:rPr>
          <w:rFonts w:ascii="Times New Roman" w:hAnsi="Times New Roman" w:cs="Times New Roman"/>
        </w:rPr>
        <w:t>Hubrig</w:t>
      </w:r>
      <w:proofErr w:type="spellEnd"/>
      <w:r w:rsidR="00205238">
        <w:rPr>
          <w:rFonts w:ascii="Times New Roman" w:hAnsi="Times New Roman" w:cs="Times New Roman"/>
        </w:rPr>
        <w:t xml:space="preserve"> et al.” reference? </w:t>
      </w:r>
      <w:r>
        <w:rPr>
          <w:rFonts w:ascii="Times New Roman" w:hAnsi="Times New Roman" w:cs="Times New Roman"/>
        </w:rPr>
        <w:t>A</w:t>
      </w:r>
      <w:r w:rsidR="00205238">
        <w:rPr>
          <w:rFonts w:ascii="Times New Roman" w:hAnsi="Times New Roman" w:cs="Times New Roman"/>
        </w:rPr>
        <w:t xml:space="preserve">fter it states “the two groups come to different conclusions about the magnetic field strength”, and </w:t>
      </w:r>
      <w:r>
        <w:rPr>
          <w:rFonts w:ascii="Times New Roman" w:hAnsi="Times New Roman" w:cs="Times New Roman"/>
        </w:rPr>
        <w:t xml:space="preserve">only </w:t>
      </w:r>
      <w:proofErr w:type="spellStart"/>
      <w:r>
        <w:rPr>
          <w:rFonts w:ascii="Times New Roman" w:hAnsi="Times New Roman" w:cs="Times New Roman"/>
        </w:rPr>
        <w:t>Hubrig</w:t>
      </w:r>
      <w:proofErr w:type="spellEnd"/>
      <w:r>
        <w:rPr>
          <w:rFonts w:ascii="Times New Roman" w:hAnsi="Times New Roman" w:cs="Times New Roman"/>
        </w:rPr>
        <w:t xml:space="preserve"> et al. 2011 is mentioned</w:t>
      </w:r>
      <w:r w:rsidR="00205238">
        <w:rPr>
          <w:rFonts w:ascii="Times New Roman" w:hAnsi="Times New Roman" w:cs="Times New Roman"/>
        </w:rPr>
        <w:t>.</w:t>
      </w:r>
      <w:r>
        <w:rPr>
          <w:rFonts w:ascii="Times New Roman" w:hAnsi="Times New Roman" w:cs="Times New Roman"/>
        </w:rPr>
        <w:t xml:space="preserve"> </w:t>
      </w:r>
      <w:r w:rsidR="00DA00B1">
        <w:rPr>
          <w:rFonts w:ascii="Times New Roman" w:hAnsi="Times New Roman" w:cs="Times New Roman"/>
        </w:rPr>
        <w:t xml:space="preserve">So does that paper alone explain the difference between the </w:t>
      </w:r>
      <w:proofErr w:type="spellStart"/>
      <w:r w:rsidR="00DA00B1">
        <w:rPr>
          <w:rFonts w:ascii="Times New Roman" w:hAnsi="Times New Roman" w:cs="Times New Roman"/>
        </w:rPr>
        <w:t>Alecian</w:t>
      </w:r>
      <w:proofErr w:type="spellEnd"/>
      <w:r w:rsidR="00DA00B1">
        <w:rPr>
          <w:rFonts w:ascii="Times New Roman" w:hAnsi="Times New Roman" w:cs="Times New Roman"/>
        </w:rPr>
        <w:t xml:space="preserve"> and </w:t>
      </w:r>
      <w:proofErr w:type="spellStart"/>
      <w:r w:rsidR="00DA00B1">
        <w:rPr>
          <w:rFonts w:ascii="Times New Roman" w:hAnsi="Times New Roman" w:cs="Times New Roman"/>
        </w:rPr>
        <w:t>Hubrig</w:t>
      </w:r>
      <w:proofErr w:type="spellEnd"/>
      <w:r w:rsidR="00DA00B1">
        <w:rPr>
          <w:rFonts w:ascii="Times New Roman" w:hAnsi="Times New Roman" w:cs="Times New Roman"/>
        </w:rPr>
        <w:t xml:space="preserve"> groups, or is it more to do with that compared with </w:t>
      </w:r>
      <w:proofErr w:type="spellStart"/>
      <w:r w:rsidR="00DA00B1">
        <w:rPr>
          <w:rFonts w:ascii="Times New Roman" w:hAnsi="Times New Roman" w:cs="Times New Roman"/>
        </w:rPr>
        <w:t>Alecian</w:t>
      </w:r>
      <w:proofErr w:type="spellEnd"/>
      <w:r w:rsidR="00DA00B1">
        <w:rPr>
          <w:rFonts w:ascii="Times New Roman" w:hAnsi="Times New Roman" w:cs="Times New Roman"/>
        </w:rPr>
        <w:t xml:space="preserve"> et al. 2013b?</w:t>
      </w:r>
    </w:p>
    <w:p w:rsidR="001674DF" w:rsidRPr="00205238" w:rsidRDefault="001674DF" w:rsidP="001674DF">
      <w:pPr>
        <w:rPr>
          <w:rFonts w:ascii="Times New Roman" w:hAnsi="Times New Roman" w:cs="Times New Roman"/>
        </w:rPr>
      </w:pPr>
      <w:proofErr w:type="spellStart"/>
      <w:r w:rsidRPr="00205238">
        <w:rPr>
          <w:rFonts w:ascii="Times New Roman" w:hAnsi="Times New Roman" w:cs="Times New Roman"/>
        </w:rPr>
        <w:t>Pg</w:t>
      </w:r>
      <w:proofErr w:type="spellEnd"/>
      <w:r w:rsidRPr="00205238">
        <w:rPr>
          <w:rFonts w:ascii="Times New Roman" w:hAnsi="Times New Roman" w:cs="Times New Roman"/>
        </w:rPr>
        <w:t xml:space="preserve"> </w:t>
      </w:r>
      <w:r w:rsidRPr="00205238">
        <w:rPr>
          <w:rFonts w:ascii="Times New Roman" w:hAnsi="Times New Roman" w:cs="Times New Roman"/>
        </w:rPr>
        <w:t>9</w:t>
      </w:r>
      <w:r w:rsidRPr="00205238">
        <w:rPr>
          <w:rFonts w:ascii="Times New Roman" w:hAnsi="Times New Roman" w:cs="Times New Roman"/>
        </w:rPr>
        <w:t>:</w:t>
      </w:r>
      <w:r w:rsidR="002179C9">
        <w:rPr>
          <w:rFonts w:ascii="Times New Roman" w:hAnsi="Times New Roman" w:cs="Times New Roman"/>
        </w:rPr>
        <w:t xml:space="preserve"> </w:t>
      </w:r>
      <w:r w:rsidR="003E185E">
        <w:rPr>
          <w:rFonts w:ascii="Times New Roman" w:hAnsi="Times New Roman" w:cs="Times New Roman"/>
        </w:rPr>
        <w:br/>
      </w:r>
      <w:r w:rsidR="007F60D0">
        <w:rPr>
          <w:rFonts w:ascii="Times New Roman" w:hAnsi="Times New Roman" w:cs="Times New Roman"/>
        </w:rPr>
        <w:t>-</w:t>
      </w:r>
      <w:r w:rsidR="00DA00B1">
        <w:rPr>
          <w:rFonts w:ascii="Times New Roman" w:hAnsi="Times New Roman" w:cs="Times New Roman"/>
        </w:rPr>
        <w:t>I</w:t>
      </w:r>
      <w:r w:rsidR="002179C9">
        <w:rPr>
          <w:rFonts w:ascii="Times New Roman" w:hAnsi="Times New Roman" w:cs="Times New Roman"/>
        </w:rPr>
        <w:t xml:space="preserve">s it </w:t>
      </w:r>
      <w:r w:rsidR="00A0473E">
        <w:rPr>
          <w:rFonts w:ascii="Times New Roman" w:hAnsi="Times New Roman" w:cs="Times New Roman"/>
        </w:rPr>
        <w:t xml:space="preserve">commonly assumed that </w:t>
      </w:r>
      <w:r w:rsidR="002179C9">
        <w:rPr>
          <w:rFonts w:ascii="Times New Roman" w:hAnsi="Times New Roman" w:cs="Times New Roman"/>
        </w:rPr>
        <w:t>the disk axis and the rotation axis of the star are aligned?</w:t>
      </w:r>
      <w:r w:rsidR="00A0473E">
        <w:rPr>
          <w:rFonts w:ascii="Times New Roman" w:hAnsi="Times New Roman" w:cs="Times New Roman"/>
        </w:rPr>
        <w:t xml:space="preserve"> I’m mostly asking to see if there’s support for this. </w:t>
      </w:r>
    </w:p>
    <w:p w:rsidR="001674DF" w:rsidRDefault="001674DF">
      <w:pPr>
        <w:rPr>
          <w:rFonts w:ascii="Times New Roman" w:hAnsi="Times New Roman" w:cs="Times New Roman"/>
        </w:rPr>
      </w:pPr>
    </w:p>
    <w:p w:rsidR="00E70181" w:rsidRPr="002179C9" w:rsidRDefault="00E70181" w:rsidP="00E70181">
      <w:pPr>
        <w:jc w:val="center"/>
        <w:rPr>
          <w:rFonts w:ascii="Times New Roman" w:hAnsi="Times New Roman" w:cs="Times New Roman"/>
          <w:b/>
          <w:sz w:val="24"/>
          <w:u w:val="single"/>
        </w:rPr>
      </w:pPr>
      <w:r w:rsidRPr="002179C9">
        <w:rPr>
          <w:rFonts w:ascii="Times New Roman" w:hAnsi="Times New Roman" w:cs="Times New Roman"/>
          <w:b/>
          <w:sz w:val="24"/>
          <w:u w:val="single"/>
        </w:rPr>
        <w:t>Content (</w:t>
      </w:r>
      <w:r w:rsidRPr="002179C9">
        <w:rPr>
          <w:rFonts w:ascii="Times New Roman" w:hAnsi="Times New Roman" w:cs="Times New Roman"/>
          <w:b/>
          <w:sz w:val="24"/>
          <w:u w:val="single"/>
        </w:rPr>
        <w:t>Tables and Figures</w:t>
      </w:r>
      <w:r w:rsidRPr="002179C9">
        <w:rPr>
          <w:rFonts w:ascii="Times New Roman" w:hAnsi="Times New Roman" w:cs="Times New Roman"/>
          <w:b/>
          <w:sz w:val="24"/>
          <w:u w:val="single"/>
        </w:rPr>
        <w:t>)</w:t>
      </w:r>
    </w:p>
    <w:p w:rsidR="002179C9" w:rsidRDefault="002179C9">
      <w:pPr>
        <w:rPr>
          <w:rFonts w:ascii="Times New Roman" w:hAnsi="Times New Roman" w:cs="Times New Roman"/>
        </w:rPr>
      </w:pPr>
      <w:proofErr w:type="spellStart"/>
      <w:r>
        <w:rPr>
          <w:rFonts w:ascii="Times New Roman" w:hAnsi="Times New Roman" w:cs="Times New Roman"/>
        </w:rPr>
        <w:t>Pg</w:t>
      </w:r>
      <w:proofErr w:type="spellEnd"/>
      <w:r>
        <w:rPr>
          <w:rFonts w:ascii="Times New Roman" w:hAnsi="Times New Roman" w:cs="Times New Roman"/>
        </w:rPr>
        <w:t xml:space="preserve"> 6: </w:t>
      </w:r>
      <w:r w:rsidR="003E185E">
        <w:rPr>
          <w:rFonts w:ascii="Times New Roman" w:hAnsi="Times New Roman" w:cs="Times New Roman"/>
        </w:rPr>
        <w:br/>
        <w:t>-</w:t>
      </w:r>
      <w:r w:rsidR="00DA00B1">
        <w:rPr>
          <w:rFonts w:ascii="Times New Roman" w:hAnsi="Times New Roman" w:cs="Times New Roman"/>
        </w:rPr>
        <w:t>How is Table 2 formatted (maybe missed this in the text)</w:t>
      </w:r>
      <w:r>
        <w:rPr>
          <w:rFonts w:ascii="Times New Roman" w:hAnsi="Times New Roman" w:cs="Times New Roman"/>
        </w:rPr>
        <w:t xml:space="preserve">? </w:t>
      </w:r>
      <w:r w:rsidR="00DA00B1">
        <w:rPr>
          <w:rFonts w:ascii="Times New Roman" w:hAnsi="Times New Roman" w:cs="Times New Roman"/>
        </w:rPr>
        <w:t>W</w:t>
      </w:r>
      <w:r>
        <w:rPr>
          <w:rFonts w:ascii="Times New Roman" w:hAnsi="Times New Roman" w:cs="Times New Roman"/>
        </w:rPr>
        <w:t>hat distinguishes HD 1</w:t>
      </w:r>
      <w:r w:rsidR="00DA00B1">
        <w:rPr>
          <w:rFonts w:ascii="Times New Roman" w:hAnsi="Times New Roman" w:cs="Times New Roman"/>
        </w:rPr>
        <w:t>01412, HD 104237, and HD 35929?</w:t>
      </w:r>
      <w:r w:rsidR="003E185E">
        <w:rPr>
          <w:rFonts w:ascii="Times New Roman" w:hAnsi="Times New Roman" w:cs="Times New Roman"/>
        </w:rPr>
        <w:br/>
        <w:t>-</w:t>
      </w:r>
      <w:r w:rsidR="00DA00B1">
        <w:rPr>
          <w:rFonts w:ascii="Times New Roman" w:hAnsi="Times New Roman" w:cs="Times New Roman"/>
        </w:rPr>
        <w:t>Checking about the superscript letters, i</w:t>
      </w:r>
      <w:r>
        <w:rPr>
          <w:rFonts w:ascii="Times New Roman" w:hAnsi="Times New Roman" w:cs="Times New Roman"/>
        </w:rPr>
        <w:t xml:space="preserve">n the </w:t>
      </w:r>
      <w:proofErr w:type="spellStart"/>
      <w:r>
        <w:rPr>
          <w:rFonts w:ascii="Times New Roman" w:hAnsi="Times New Roman" w:cs="Times New Roman"/>
        </w:rPr>
        <w:t>Hubrig</w:t>
      </w:r>
      <w:proofErr w:type="spellEnd"/>
      <w:r>
        <w:rPr>
          <w:rFonts w:ascii="Times New Roman" w:hAnsi="Times New Roman" w:cs="Times New Roman"/>
        </w:rPr>
        <w:t xml:space="preserve"> column if it has an “h” it uses </w:t>
      </w:r>
      <w:proofErr w:type="spellStart"/>
      <w:r>
        <w:rPr>
          <w:rFonts w:ascii="Times New Roman" w:hAnsi="Times New Roman" w:cs="Times New Roman"/>
        </w:rPr>
        <w:t>Hubrig</w:t>
      </w:r>
      <w:proofErr w:type="spellEnd"/>
      <w:r>
        <w:rPr>
          <w:rFonts w:ascii="Times New Roman" w:hAnsi="Times New Roman" w:cs="Times New Roman"/>
        </w:rPr>
        <w:t xml:space="preserve"> et al. (</w:t>
      </w:r>
      <w:r w:rsidR="00DA00B1">
        <w:rPr>
          <w:rFonts w:ascii="Times New Roman" w:hAnsi="Times New Roman" w:cs="Times New Roman"/>
        </w:rPr>
        <w:t>2011</w:t>
      </w:r>
      <w:r>
        <w:rPr>
          <w:rFonts w:ascii="Times New Roman" w:hAnsi="Times New Roman" w:cs="Times New Roman"/>
        </w:rPr>
        <w:t xml:space="preserve">), correct? </w:t>
      </w:r>
      <w:r w:rsidR="00DA00B1">
        <w:rPr>
          <w:rFonts w:ascii="Times New Roman" w:hAnsi="Times New Roman" w:cs="Times New Roman"/>
        </w:rPr>
        <w:t xml:space="preserve">If it doesn’t does it use the other </w:t>
      </w:r>
      <w:proofErr w:type="spellStart"/>
      <w:r w:rsidR="00DA00B1">
        <w:rPr>
          <w:rFonts w:ascii="Times New Roman" w:hAnsi="Times New Roman" w:cs="Times New Roman"/>
        </w:rPr>
        <w:t>Hubrig</w:t>
      </w:r>
      <w:proofErr w:type="spellEnd"/>
      <w:r w:rsidR="00DA00B1">
        <w:rPr>
          <w:rFonts w:ascii="Times New Roman" w:hAnsi="Times New Roman" w:cs="Times New Roman"/>
        </w:rPr>
        <w:t xml:space="preserve"> paper?</w:t>
      </w:r>
      <w:r w:rsidR="003E185E">
        <w:rPr>
          <w:rFonts w:ascii="Times New Roman" w:hAnsi="Times New Roman" w:cs="Times New Roman"/>
        </w:rPr>
        <w:br/>
        <w:t>-</w:t>
      </w:r>
      <w:r>
        <w:rPr>
          <w:rFonts w:ascii="Times New Roman" w:hAnsi="Times New Roman" w:cs="Times New Roman"/>
        </w:rPr>
        <w:t xml:space="preserve">Also, there is a </w:t>
      </w:r>
      <w:r w:rsidR="00A0473E">
        <w:rPr>
          <w:rFonts w:ascii="Times New Roman" w:hAnsi="Times New Roman" w:cs="Times New Roman"/>
        </w:rPr>
        <w:t>“</w:t>
      </w:r>
      <w:r>
        <w:rPr>
          <w:rFonts w:ascii="Times New Roman" w:hAnsi="Times New Roman" w:cs="Times New Roman"/>
        </w:rPr>
        <w:t>13</w:t>
      </w:r>
      <w:r w:rsidR="00A0473E">
        <w:rPr>
          <w:rFonts w:ascii="Times New Roman" w:hAnsi="Times New Roman" w:cs="Times New Roman"/>
        </w:rPr>
        <w:t>”</w:t>
      </w:r>
      <w:r>
        <w:rPr>
          <w:rFonts w:ascii="Times New Roman" w:hAnsi="Times New Roman" w:cs="Times New Roman"/>
        </w:rPr>
        <w:t xml:space="preserve"> next to the “h” for the value with HD 190073.</w:t>
      </w:r>
    </w:p>
    <w:p w:rsidR="004A2AD3" w:rsidRPr="002179C9" w:rsidRDefault="00E70181">
      <w:pPr>
        <w:rPr>
          <w:rFonts w:ascii="Times New Roman" w:hAnsi="Times New Roman" w:cs="Times New Roman"/>
        </w:rPr>
      </w:pPr>
      <w:proofErr w:type="spellStart"/>
      <w:r>
        <w:rPr>
          <w:rFonts w:ascii="Times New Roman" w:hAnsi="Times New Roman" w:cs="Times New Roman"/>
        </w:rPr>
        <w:t>Pg</w:t>
      </w:r>
      <w:proofErr w:type="spellEnd"/>
      <w:r>
        <w:rPr>
          <w:rFonts w:ascii="Times New Roman" w:hAnsi="Times New Roman" w:cs="Times New Roman"/>
        </w:rPr>
        <w:t xml:space="preserve"> 10: </w:t>
      </w:r>
      <w:r w:rsidR="003E185E">
        <w:rPr>
          <w:rFonts w:ascii="Times New Roman" w:hAnsi="Times New Roman" w:cs="Times New Roman"/>
        </w:rPr>
        <w:br/>
        <w:t>-</w:t>
      </w:r>
      <w:r w:rsidR="002179C9">
        <w:rPr>
          <w:rFonts w:ascii="Times New Roman" w:hAnsi="Times New Roman" w:cs="Times New Roman"/>
        </w:rPr>
        <w:t xml:space="preserve">For Figure 3, why is there a dotted line for </w:t>
      </w:r>
      <w:r w:rsidR="00DA00B1">
        <w:rPr>
          <w:rFonts w:ascii="Times New Roman" w:hAnsi="Times New Roman" w:cs="Times New Roman"/>
        </w:rPr>
        <w:t xml:space="preserve">only </w:t>
      </w:r>
      <w:r w:rsidR="002179C9">
        <w:rPr>
          <w:rFonts w:ascii="Times New Roman" w:hAnsi="Times New Roman" w:cs="Times New Roman"/>
        </w:rPr>
        <w:t xml:space="preserve">half of the histograms? </w:t>
      </w:r>
      <w:r w:rsidR="007F60D0">
        <w:rPr>
          <w:rFonts w:ascii="Times New Roman" w:hAnsi="Times New Roman" w:cs="Times New Roman"/>
        </w:rPr>
        <w:t>This also seems to relate to legends. The top left and middle left have lines next to their legends, and the middle right has small floating lines near the left of the diagram.</w:t>
      </w:r>
      <w:r w:rsidR="003E185E">
        <w:rPr>
          <w:rFonts w:ascii="Times New Roman" w:hAnsi="Times New Roman" w:cs="Times New Roman"/>
        </w:rPr>
        <w:br/>
        <w:t>-</w:t>
      </w:r>
      <w:r w:rsidR="00DA00B1">
        <w:rPr>
          <w:rFonts w:ascii="Times New Roman" w:hAnsi="Times New Roman" w:cs="Times New Roman"/>
        </w:rPr>
        <w:t>T</w:t>
      </w:r>
      <w:r w:rsidR="002179C9">
        <w:rPr>
          <w:rFonts w:ascii="Times New Roman" w:hAnsi="Times New Roman" w:cs="Times New Roman"/>
        </w:rPr>
        <w:t xml:space="preserve">here are no units for the </w:t>
      </w:r>
      <w:proofErr w:type="spellStart"/>
      <w:proofErr w:type="gramStart"/>
      <w:r w:rsidR="002179C9">
        <w:rPr>
          <w:rFonts w:ascii="Times New Roman" w:hAnsi="Times New Roman" w:cs="Times New Roman"/>
        </w:rPr>
        <w:t>vsin</w:t>
      </w:r>
      <w:proofErr w:type="spellEnd"/>
      <w:r w:rsidR="002179C9">
        <w:rPr>
          <w:rFonts w:ascii="Times New Roman" w:hAnsi="Times New Roman" w:cs="Times New Roman"/>
        </w:rPr>
        <w:t>(</w:t>
      </w:r>
      <w:proofErr w:type="spellStart"/>
      <w:proofErr w:type="gramEnd"/>
      <w:r w:rsidR="002179C9">
        <w:rPr>
          <w:rFonts w:ascii="Times New Roman" w:hAnsi="Times New Roman" w:cs="Times New Roman"/>
        </w:rPr>
        <w:t>i</w:t>
      </w:r>
      <w:proofErr w:type="spellEnd"/>
      <w:r w:rsidR="002179C9">
        <w:rPr>
          <w:rFonts w:ascii="Times New Roman" w:hAnsi="Times New Roman" w:cs="Times New Roman"/>
        </w:rPr>
        <w:t xml:space="preserve">) histogram. </w:t>
      </w:r>
      <w:r w:rsidR="003E185E">
        <w:rPr>
          <w:rFonts w:ascii="Times New Roman" w:hAnsi="Times New Roman" w:cs="Times New Roman"/>
        </w:rPr>
        <w:br/>
        <w:t>-</w:t>
      </w:r>
      <w:r w:rsidR="00A0473E">
        <w:rPr>
          <w:rFonts w:ascii="Times New Roman" w:hAnsi="Times New Roman" w:cs="Times New Roman"/>
        </w:rPr>
        <w:t>S</w:t>
      </w:r>
      <w:bookmarkStart w:id="0" w:name="_GoBack"/>
      <w:bookmarkEnd w:id="0"/>
      <w:r w:rsidR="002179C9">
        <w:rPr>
          <w:rFonts w:ascii="Times New Roman" w:hAnsi="Times New Roman" w:cs="Times New Roman"/>
        </w:rPr>
        <w:t>hould the units be formatted similarly (like [</w:t>
      </w:r>
      <w:proofErr w:type="spellStart"/>
      <w:r w:rsidR="002179C9">
        <w:rPr>
          <w:rFonts w:ascii="Times New Roman" w:hAnsi="Times New Roman" w:cs="Times New Roman"/>
        </w:rPr>
        <w:t>Msun</w:t>
      </w:r>
      <w:proofErr w:type="spellEnd"/>
      <w:r w:rsidR="002179C9">
        <w:rPr>
          <w:rFonts w:ascii="Times New Roman" w:hAnsi="Times New Roman" w:cs="Times New Roman"/>
        </w:rPr>
        <w:t xml:space="preserve"> yr</w:t>
      </w:r>
      <w:r w:rsidR="002179C9">
        <w:rPr>
          <w:rFonts w:ascii="Times New Roman" w:hAnsi="Times New Roman" w:cs="Times New Roman"/>
          <w:vertAlign w:val="superscript"/>
        </w:rPr>
        <w:t>-1</w:t>
      </w:r>
      <w:r w:rsidR="002179C9">
        <w:rPr>
          <w:rFonts w:ascii="Times New Roman" w:hAnsi="Times New Roman" w:cs="Times New Roman"/>
        </w:rPr>
        <w:t>] or M/</w:t>
      </w:r>
      <w:proofErr w:type="spellStart"/>
      <w:r w:rsidR="00DA00B1">
        <w:rPr>
          <w:rFonts w:ascii="Times New Roman" w:hAnsi="Times New Roman" w:cs="Times New Roman"/>
        </w:rPr>
        <w:t>Msun</w:t>
      </w:r>
      <w:proofErr w:type="spellEnd"/>
      <w:r w:rsidR="002179C9">
        <w:rPr>
          <w:rFonts w:ascii="Times New Roman" w:hAnsi="Times New Roman" w:cs="Times New Roman"/>
        </w:rPr>
        <w:t>)? The middle two are formatted differently from the bottom two.</w:t>
      </w:r>
      <w:r w:rsidR="003E185E">
        <w:rPr>
          <w:rFonts w:ascii="Times New Roman" w:hAnsi="Times New Roman" w:cs="Times New Roman"/>
        </w:rPr>
        <w:t xml:space="preserve">  </w:t>
      </w:r>
      <w:r w:rsidR="004A2AD3">
        <w:rPr>
          <w:rFonts w:ascii="Times New Roman" w:hAnsi="Times New Roman" w:cs="Times New Roman"/>
        </w:rPr>
        <w:t xml:space="preserve"> </w:t>
      </w:r>
    </w:p>
    <w:p w:rsidR="00E70181" w:rsidRPr="00205238" w:rsidRDefault="00E70181">
      <w:pPr>
        <w:rPr>
          <w:rFonts w:ascii="Times New Roman" w:hAnsi="Times New Roman" w:cs="Times New Roman"/>
        </w:rPr>
      </w:pPr>
    </w:p>
    <w:p w:rsidR="00A64AB3" w:rsidRPr="00205238" w:rsidRDefault="00205238" w:rsidP="001674DF">
      <w:pPr>
        <w:jc w:val="center"/>
        <w:rPr>
          <w:rFonts w:ascii="Times New Roman" w:hAnsi="Times New Roman" w:cs="Times New Roman"/>
          <w:b/>
          <w:sz w:val="24"/>
          <w:u w:val="single"/>
        </w:rPr>
      </w:pPr>
      <w:r w:rsidRPr="00205238">
        <w:rPr>
          <w:rFonts w:ascii="Times New Roman" w:hAnsi="Times New Roman" w:cs="Times New Roman"/>
          <w:b/>
          <w:sz w:val="24"/>
          <w:u w:val="single"/>
        </w:rPr>
        <w:t xml:space="preserve">Formatting, Spelling, </w:t>
      </w:r>
      <w:r w:rsidR="001674DF" w:rsidRPr="00205238">
        <w:rPr>
          <w:rFonts w:ascii="Times New Roman" w:hAnsi="Times New Roman" w:cs="Times New Roman"/>
          <w:b/>
          <w:sz w:val="24"/>
          <w:u w:val="single"/>
        </w:rPr>
        <w:t>Grammar</w:t>
      </w:r>
    </w:p>
    <w:p w:rsidR="00CF2DF0" w:rsidRDefault="00CF2DF0" w:rsidP="001674DF">
      <w:pPr>
        <w:rPr>
          <w:rFonts w:ascii="Times New Roman" w:hAnsi="Times New Roman" w:cs="Times New Roman"/>
        </w:rPr>
      </w:pPr>
      <w:proofErr w:type="spellStart"/>
      <w:r>
        <w:rPr>
          <w:rFonts w:ascii="Times New Roman" w:hAnsi="Times New Roman" w:cs="Times New Roman"/>
        </w:rPr>
        <w:t>Pg</w:t>
      </w:r>
      <w:proofErr w:type="spellEnd"/>
      <w:r>
        <w:rPr>
          <w:rFonts w:ascii="Times New Roman" w:hAnsi="Times New Roman" w:cs="Times New Roman"/>
        </w:rPr>
        <w:t xml:space="preserve"> 1:</w:t>
      </w:r>
      <w:r>
        <w:rPr>
          <w:rFonts w:ascii="Times New Roman" w:hAnsi="Times New Roman" w:cs="Times New Roman"/>
        </w:rPr>
        <w:br/>
        <w:t xml:space="preserve">-For “calling in to question”, it should be “calling </w:t>
      </w:r>
      <w:r w:rsidRPr="00CF2DF0">
        <w:rPr>
          <w:rFonts w:ascii="Times New Roman" w:hAnsi="Times New Roman" w:cs="Times New Roman"/>
          <w:color w:val="FF0000"/>
        </w:rPr>
        <w:t xml:space="preserve">into </w:t>
      </w:r>
      <w:r>
        <w:rPr>
          <w:rFonts w:ascii="Times New Roman" w:hAnsi="Times New Roman" w:cs="Times New Roman"/>
        </w:rPr>
        <w:t>question”.</w:t>
      </w:r>
    </w:p>
    <w:p w:rsidR="007F60D0" w:rsidRDefault="001674DF" w:rsidP="001674DF">
      <w:pPr>
        <w:rPr>
          <w:rFonts w:ascii="Times New Roman" w:hAnsi="Times New Roman" w:cs="Times New Roman"/>
        </w:rPr>
      </w:pPr>
      <w:proofErr w:type="spellStart"/>
      <w:r w:rsidRPr="001674DF">
        <w:rPr>
          <w:rFonts w:ascii="Times New Roman" w:hAnsi="Times New Roman" w:cs="Times New Roman"/>
        </w:rPr>
        <w:t>Pg</w:t>
      </w:r>
      <w:proofErr w:type="spellEnd"/>
      <w:r w:rsidRPr="001674DF">
        <w:rPr>
          <w:rFonts w:ascii="Times New Roman" w:hAnsi="Times New Roman" w:cs="Times New Roman"/>
        </w:rPr>
        <w:t xml:space="preserve"> 2:</w:t>
      </w:r>
      <w:r w:rsidRPr="001674DF">
        <w:rPr>
          <w:rFonts w:ascii="Times New Roman" w:hAnsi="Times New Roman" w:cs="Times New Roman"/>
        </w:rPr>
        <w:t xml:space="preserve"> </w:t>
      </w:r>
      <w:r w:rsidR="007F60D0">
        <w:rPr>
          <w:rFonts w:ascii="Times New Roman" w:hAnsi="Times New Roman" w:cs="Times New Roman"/>
        </w:rPr>
        <w:br/>
        <w:t>-</w:t>
      </w:r>
      <w:r w:rsidRPr="001674DF">
        <w:rPr>
          <w:rFonts w:ascii="Times New Roman" w:hAnsi="Times New Roman" w:cs="Times New Roman"/>
        </w:rPr>
        <w:t>In the last sentence of the first</w:t>
      </w:r>
      <w:r>
        <w:rPr>
          <w:rFonts w:ascii="Times New Roman" w:hAnsi="Times New Roman" w:cs="Times New Roman"/>
        </w:rPr>
        <w:t xml:space="preserve"> paragraph it has “</w:t>
      </w:r>
      <w:r w:rsidRPr="00714ABC">
        <w:rPr>
          <w:rFonts w:ascii="Times New Roman" w:hAnsi="Times New Roman" w:cs="Times New Roman"/>
          <w:color w:val="FF0000"/>
        </w:rPr>
        <w:t>studies</w:t>
      </w:r>
      <w:r>
        <w:rPr>
          <w:rFonts w:ascii="Times New Roman" w:hAnsi="Times New Roman" w:cs="Times New Roman"/>
        </w:rPr>
        <w:t xml:space="preserve">” instead of </w:t>
      </w:r>
      <w:r w:rsidRPr="00714ABC">
        <w:rPr>
          <w:rFonts w:ascii="Times New Roman" w:hAnsi="Times New Roman" w:cs="Times New Roman"/>
          <w:color w:val="FF0000"/>
        </w:rPr>
        <w:t xml:space="preserve">studied </w:t>
      </w:r>
      <w:r>
        <w:rPr>
          <w:rFonts w:ascii="Times New Roman" w:hAnsi="Times New Roman" w:cs="Times New Roman"/>
        </w:rPr>
        <w:t xml:space="preserve">(?). </w:t>
      </w:r>
      <w:r w:rsidR="0042745C">
        <w:rPr>
          <w:rFonts w:ascii="Times New Roman" w:hAnsi="Times New Roman" w:cs="Times New Roman"/>
        </w:rPr>
        <w:br/>
        <w:t>-The acronym for PMS is made twice (once in the middle of the first paragraph, and a second time in the beginning of the second paragraph).</w:t>
      </w:r>
      <w:r w:rsidR="007F60D0">
        <w:rPr>
          <w:rFonts w:ascii="Times New Roman" w:hAnsi="Times New Roman" w:cs="Times New Roman"/>
        </w:rPr>
        <w:br/>
        <w:t>-</w:t>
      </w:r>
      <w:r w:rsidR="00DA00B1">
        <w:rPr>
          <w:rFonts w:ascii="Times New Roman" w:hAnsi="Times New Roman" w:cs="Times New Roman"/>
        </w:rPr>
        <w:t>I</w:t>
      </w:r>
      <w:r>
        <w:rPr>
          <w:rFonts w:ascii="Times New Roman" w:hAnsi="Times New Roman" w:cs="Times New Roman"/>
        </w:rPr>
        <w:t xml:space="preserve">n the third paragraph it has “leading to </w:t>
      </w:r>
      <w:r w:rsidRPr="00714ABC">
        <w:rPr>
          <w:rFonts w:ascii="Times New Roman" w:hAnsi="Times New Roman" w:cs="Times New Roman"/>
          <w:color w:val="FF0000"/>
        </w:rPr>
        <w:t xml:space="preserve">a </w:t>
      </w:r>
      <w:r>
        <w:rPr>
          <w:rFonts w:ascii="Times New Roman" w:hAnsi="Times New Roman" w:cs="Times New Roman"/>
        </w:rPr>
        <w:t xml:space="preserve">smaller </w:t>
      </w:r>
      <w:proofErr w:type="spellStart"/>
      <w:r>
        <w:rPr>
          <w:rFonts w:ascii="Times New Roman" w:hAnsi="Times New Roman" w:cs="Times New Roman"/>
        </w:rPr>
        <w:t>infall</w:t>
      </w:r>
      <w:proofErr w:type="spellEnd"/>
      <w:r>
        <w:rPr>
          <w:rFonts w:ascii="Times New Roman" w:hAnsi="Times New Roman" w:cs="Times New Roman"/>
        </w:rPr>
        <w:t xml:space="preserve"> velocities”, instead of “leading to smaller </w:t>
      </w:r>
      <w:proofErr w:type="spellStart"/>
      <w:r>
        <w:rPr>
          <w:rFonts w:ascii="Times New Roman" w:hAnsi="Times New Roman" w:cs="Times New Roman"/>
        </w:rPr>
        <w:t>infall</w:t>
      </w:r>
      <w:proofErr w:type="spellEnd"/>
      <w:r>
        <w:rPr>
          <w:rFonts w:ascii="Times New Roman" w:hAnsi="Times New Roman" w:cs="Times New Roman"/>
        </w:rPr>
        <w:t xml:space="preserve"> velocities” or variants.</w:t>
      </w:r>
      <w:r w:rsidR="0042745C">
        <w:rPr>
          <w:rFonts w:ascii="Times New Roman" w:hAnsi="Times New Roman" w:cs="Times New Roman"/>
        </w:rPr>
        <w:t xml:space="preserve"> </w:t>
      </w:r>
    </w:p>
    <w:p w:rsidR="001674DF" w:rsidRPr="001674DF" w:rsidRDefault="007F60D0" w:rsidP="001674DF">
      <w:pPr>
        <w:rPr>
          <w:rFonts w:ascii="Times New Roman" w:hAnsi="Times New Roman" w:cs="Times New Roman"/>
        </w:rPr>
      </w:pPr>
      <w:proofErr w:type="spellStart"/>
      <w:r>
        <w:rPr>
          <w:rFonts w:ascii="Times New Roman" w:hAnsi="Times New Roman" w:cs="Times New Roman"/>
        </w:rPr>
        <w:t>P</w:t>
      </w:r>
      <w:r w:rsidR="001674DF" w:rsidRPr="001674DF">
        <w:rPr>
          <w:rFonts w:ascii="Times New Roman" w:hAnsi="Times New Roman" w:cs="Times New Roman"/>
        </w:rPr>
        <w:t>g</w:t>
      </w:r>
      <w:proofErr w:type="spellEnd"/>
      <w:r w:rsidR="001674DF" w:rsidRPr="001674DF">
        <w:rPr>
          <w:rFonts w:ascii="Times New Roman" w:hAnsi="Times New Roman" w:cs="Times New Roman"/>
        </w:rPr>
        <w:t xml:space="preserve"> 3:</w:t>
      </w:r>
      <w:r w:rsidR="001674DF" w:rsidRPr="001674DF">
        <w:rPr>
          <w:rFonts w:ascii="Times New Roman" w:hAnsi="Times New Roman" w:cs="Times New Roman"/>
        </w:rPr>
        <w:t xml:space="preserve"> </w:t>
      </w:r>
      <w:r>
        <w:rPr>
          <w:rFonts w:ascii="Times New Roman" w:hAnsi="Times New Roman" w:cs="Times New Roman"/>
        </w:rPr>
        <w:br/>
        <w:t>-</w:t>
      </w:r>
      <w:r w:rsidR="001674DF" w:rsidRPr="001674DF">
        <w:rPr>
          <w:rFonts w:ascii="Times New Roman" w:hAnsi="Times New Roman" w:cs="Times New Roman"/>
        </w:rPr>
        <w:t xml:space="preserve">In the first paragraph of Observations, the </w:t>
      </w:r>
      <w:proofErr w:type="gramStart"/>
      <w:r w:rsidR="00714ABC" w:rsidRPr="00714ABC">
        <w:rPr>
          <w:rFonts w:ascii="Times New Roman" w:hAnsi="Times New Roman" w:cs="Times New Roman"/>
          <w:color w:val="FF0000"/>
        </w:rPr>
        <w:t>“</w:t>
      </w:r>
      <w:r w:rsidR="00714ABC">
        <w:rPr>
          <w:rFonts w:ascii="Times New Roman" w:hAnsi="Times New Roman" w:cs="Times New Roman"/>
        </w:rPr>
        <w:t xml:space="preserve"> symbol</w:t>
      </w:r>
      <w:proofErr w:type="gramEnd"/>
      <w:r w:rsidR="00714ABC">
        <w:rPr>
          <w:rFonts w:ascii="Times New Roman" w:hAnsi="Times New Roman" w:cs="Times New Roman"/>
        </w:rPr>
        <w:t xml:space="preserve"> is next to the 0 instead of after the </w:t>
      </w:r>
      <w:r w:rsidR="00714ABC" w:rsidRPr="00714ABC">
        <w:rPr>
          <w:rFonts w:ascii="Times New Roman" w:hAnsi="Times New Roman" w:cs="Times New Roman"/>
          <w:color w:val="FF0000"/>
        </w:rPr>
        <w:t xml:space="preserve">0.45 </w:t>
      </w:r>
      <w:r w:rsidR="00714ABC">
        <w:rPr>
          <w:rFonts w:ascii="Times New Roman" w:hAnsi="Times New Roman" w:cs="Times New Roman"/>
        </w:rPr>
        <w:t xml:space="preserve">or </w:t>
      </w:r>
      <w:r w:rsidR="00714ABC" w:rsidRPr="00714ABC">
        <w:rPr>
          <w:rFonts w:ascii="Times New Roman" w:hAnsi="Times New Roman" w:cs="Times New Roman"/>
          <w:color w:val="FF0000"/>
        </w:rPr>
        <w:t>0.75</w:t>
      </w:r>
      <w:r w:rsidR="00714ABC">
        <w:rPr>
          <w:rFonts w:ascii="Times New Roman" w:hAnsi="Times New Roman" w:cs="Times New Roman"/>
        </w:rPr>
        <w:t xml:space="preserve">. </w:t>
      </w:r>
      <w:r>
        <w:rPr>
          <w:rFonts w:ascii="Times New Roman" w:hAnsi="Times New Roman" w:cs="Times New Roman"/>
        </w:rPr>
        <w:br/>
        <w:t>-</w:t>
      </w:r>
      <w:r w:rsidR="00714ABC">
        <w:rPr>
          <w:rFonts w:ascii="Times New Roman" w:hAnsi="Times New Roman" w:cs="Times New Roman"/>
        </w:rPr>
        <w:t xml:space="preserve">Also, it says “those observed 16 September 20”. This should be “those observed </w:t>
      </w:r>
      <w:r w:rsidR="00714ABC" w:rsidRPr="00714ABC">
        <w:rPr>
          <w:rFonts w:ascii="Times New Roman" w:hAnsi="Times New Roman" w:cs="Times New Roman"/>
          <w:color w:val="FF0000"/>
        </w:rPr>
        <w:t xml:space="preserve">on 2016 </w:t>
      </w:r>
      <w:r w:rsidR="00714ABC">
        <w:rPr>
          <w:rFonts w:ascii="Times New Roman" w:hAnsi="Times New Roman" w:cs="Times New Roman"/>
        </w:rPr>
        <w:t>September 20” (?)</w:t>
      </w:r>
    </w:p>
    <w:p w:rsidR="001674DF" w:rsidRPr="00205238" w:rsidRDefault="001674DF" w:rsidP="001674DF">
      <w:pPr>
        <w:rPr>
          <w:rFonts w:ascii="Times New Roman" w:hAnsi="Times New Roman" w:cs="Times New Roman"/>
        </w:rPr>
      </w:pPr>
      <w:proofErr w:type="spellStart"/>
      <w:r w:rsidRPr="00205238">
        <w:rPr>
          <w:rFonts w:ascii="Times New Roman" w:hAnsi="Times New Roman" w:cs="Times New Roman"/>
        </w:rPr>
        <w:lastRenderedPageBreak/>
        <w:t>Pg</w:t>
      </w:r>
      <w:proofErr w:type="spellEnd"/>
      <w:r w:rsidRPr="00205238">
        <w:rPr>
          <w:rFonts w:ascii="Times New Roman" w:hAnsi="Times New Roman" w:cs="Times New Roman"/>
        </w:rPr>
        <w:t xml:space="preserve"> 5:</w:t>
      </w:r>
      <w:r w:rsidRPr="00205238">
        <w:rPr>
          <w:rFonts w:ascii="Times New Roman" w:hAnsi="Times New Roman" w:cs="Times New Roman"/>
        </w:rPr>
        <w:t xml:space="preserve"> </w:t>
      </w:r>
      <w:r w:rsidR="007F60D0">
        <w:rPr>
          <w:rFonts w:ascii="Times New Roman" w:hAnsi="Times New Roman" w:cs="Times New Roman"/>
        </w:rPr>
        <w:br/>
        <w:t>-</w:t>
      </w:r>
      <w:r w:rsidR="00205238">
        <w:rPr>
          <w:rFonts w:ascii="Times New Roman" w:hAnsi="Times New Roman" w:cs="Times New Roman"/>
        </w:rPr>
        <w:t xml:space="preserve">Should the two lines that spilled over from Section 2.2 be in that space? </w:t>
      </w:r>
      <w:r w:rsidR="007F60D0">
        <w:rPr>
          <w:rFonts w:ascii="Times New Roman" w:hAnsi="Times New Roman" w:cs="Times New Roman"/>
        </w:rPr>
        <w:t>W</w:t>
      </w:r>
      <w:r w:rsidR="00205238">
        <w:rPr>
          <w:rFonts w:ascii="Times New Roman" w:hAnsi="Times New Roman" w:cs="Times New Roman"/>
        </w:rPr>
        <w:t xml:space="preserve">ondering because nothing occupies the space to the left of it. </w:t>
      </w:r>
    </w:p>
    <w:p w:rsidR="001674DF" w:rsidRPr="00205238" w:rsidRDefault="001674DF" w:rsidP="001674DF">
      <w:pPr>
        <w:rPr>
          <w:rFonts w:ascii="Times New Roman" w:hAnsi="Times New Roman" w:cs="Times New Roman"/>
        </w:rPr>
      </w:pPr>
      <w:proofErr w:type="spellStart"/>
      <w:r w:rsidRPr="00205238">
        <w:rPr>
          <w:rFonts w:ascii="Times New Roman" w:hAnsi="Times New Roman" w:cs="Times New Roman"/>
        </w:rPr>
        <w:t>Pg</w:t>
      </w:r>
      <w:proofErr w:type="spellEnd"/>
      <w:r w:rsidRPr="00205238">
        <w:rPr>
          <w:rFonts w:ascii="Times New Roman" w:hAnsi="Times New Roman" w:cs="Times New Roman"/>
        </w:rPr>
        <w:t xml:space="preserve"> 6:</w:t>
      </w:r>
      <w:r w:rsidRPr="00205238">
        <w:rPr>
          <w:rFonts w:ascii="Times New Roman" w:hAnsi="Times New Roman" w:cs="Times New Roman"/>
        </w:rPr>
        <w:t xml:space="preserve"> </w:t>
      </w:r>
      <w:r w:rsidR="007F60D0">
        <w:rPr>
          <w:rFonts w:ascii="Times New Roman" w:hAnsi="Times New Roman" w:cs="Times New Roman"/>
        </w:rPr>
        <w:br/>
        <w:t>-</w:t>
      </w:r>
      <w:r w:rsidR="00205238">
        <w:rPr>
          <w:rFonts w:ascii="Times New Roman" w:hAnsi="Times New Roman" w:cs="Times New Roman"/>
        </w:rPr>
        <w:t>In “who use PIONIER/VLTI to obtain H band observations”, it should have “H</w:t>
      </w:r>
      <w:r w:rsidR="00205238" w:rsidRPr="00205238">
        <w:rPr>
          <w:rFonts w:ascii="Times New Roman" w:hAnsi="Times New Roman" w:cs="Times New Roman"/>
          <w:color w:val="FF0000"/>
        </w:rPr>
        <w:t>-</w:t>
      </w:r>
      <w:r w:rsidR="00205238">
        <w:rPr>
          <w:rFonts w:ascii="Times New Roman" w:hAnsi="Times New Roman" w:cs="Times New Roman"/>
        </w:rPr>
        <w:t>band”</w:t>
      </w:r>
      <w:r w:rsidR="00E70181">
        <w:rPr>
          <w:rFonts w:ascii="Times New Roman" w:hAnsi="Times New Roman" w:cs="Times New Roman"/>
        </w:rPr>
        <w:t>.</w:t>
      </w:r>
    </w:p>
    <w:p w:rsidR="001674DF" w:rsidRPr="00205238" w:rsidRDefault="001674DF" w:rsidP="001674DF">
      <w:pPr>
        <w:rPr>
          <w:rFonts w:ascii="Times New Roman" w:hAnsi="Times New Roman" w:cs="Times New Roman"/>
        </w:rPr>
      </w:pPr>
      <w:proofErr w:type="spellStart"/>
      <w:r w:rsidRPr="00205238">
        <w:rPr>
          <w:rFonts w:ascii="Times New Roman" w:hAnsi="Times New Roman" w:cs="Times New Roman"/>
        </w:rPr>
        <w:t>Pg</w:t>
      </w:r>
      <w:proofErr w:type="spellEnd"/>
      <w:r w:rsidRPr="00205238">
        <w:rPr>
          <w:rFonts w:ascii="Times New Roman" w:hAnsi="Times New Roman" w:cs="Times New Roman"/>
        </w:rPr>
        <w:t xml:space="preserve"> 9:</w:t>
      </w:r>
      <w:r w:rsidRPr="00205238">
        <w:rPr>
          <w:rFonts w:ascii="Times New Roman" w:hAnsi="Times New Roman" w:cs="Times New Roman"/>
        </w:rPr>
        <w:t xml:space="preserve"> </w:t>
      </w:r>
      <w:r w:rsidR="007F60D0">
        <w:rPr>
          <w:rFonts w:ascii="Times New Roman" w:hAnsi="Times New Roman" w:cs="Times New Roman"/>
        </w:rPr>
        <w:br/>
        <w:t>-</w:t>
      </w:r>
      <w:r w:rsidR="002179C9">
        <w:rPr>
          <w:rFonts w:ascii="Times New Roman" w:hAnsi="Times New Roman" w:cs="Times New Roman"/>
        </w:rPr>
        <w:t xml:space="preserve">Are the “RA” and “BA” acronyms used anywhere? I </w:t>
      </w:r>
      <w:r w:rsidR="004A2AD3">
        <w:rPr>
          <w:rFonts w:ascii="Times New Roman" w:hAnsi="Times New Roman" w:cs="Times New Roman"/>
        </w:rPr>
        <w:t>see it at the end of Table 3, but the only acronym I see used from those is the “A”.</w:t>
      </w:r>
    </w:p>
    <w:p w:rsidR="001674DF" w:rsidRPr="001674DF" w:rsidRDefault="001674DF">
      <w:pPr>
        <w:rPr>
          <w:rFonts w:ascii="Times New Roman" w:hAnsi="Times New Roman" w:cs="Times New Roman"/>
        </w:rPr>
      </w:pPr>
      <w:proofErr w:type="spellStart"/>
      <w:r w:rsidRPr="00205238">
        <w:rPr>
          <w:rFonts w:ascii="Times New Roman" w:hAnsi="Times New Roman" w:cs="Times New Roman"/>
        </w:rPr>
        <w:t>Pg</w:t>
      </w:r>
      <w:proofErr w:type="spellEnd"/>
      <w:r w:rsidRPr="00205238">
        <w:rPr>
          <w:rFonts w:ascii="Times New Roman" w:hAnsi="Times New Roman" w:cs="Times New Roman"/>
        </w:rPr>
        <w:t xml:space="preserve"> 11:</w:t>
      </w:r>
      <w:r w:rsidRPr="00205238">
        <w:rPr>
          <w:rFonts w:ascii="Times New Roman" w:hAnsi="Times New Roman" w:cs="Times New Roman"/>
        </w:rPr>
        <w:t xml:space="preserve"> </w:t>
      </w:r>
      <w:r w:rsidR="007F60D0">
        <w:rPr>
          <w:rFonts w:ascii="Times New Roman" w:hAnsi="Times New Roman" w:cs="Times New Roman"/>
        </w:rPr>
        <w:br/>
        <w:t>-Is the term “jet launching” or should it be jets launching”?</w:t>
      </w:r>
      <w:r w:rsidR="003E185E">
        <w:rPr>
          <w:rFonts w:ascii="Times New Roman" w:hAnsi="Times New Roman" w:cs="Times New Roman"/>
        </w:rPr>
        <w:t xml:space="preserve"> </w:t>
      </w:r>
    </w:p>
    <w:sectPr w:rsidR="001674DF" w:rsidRPr="00167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C7A"/>
    <w:rsid w:val="0000151D"/>
    <w:rsid w:val="00006FB2"/>
    <w:rsid w:val="00043DA7"/>
    <w:rsid w:val="00071B1F"/>
    <w:rsid w:val="00072C29"/>
    <w:rsid w:val="00074AAC"/>
    <w:rsid w:val="00094640"/>
    <w:rsid w:val="000C6699"/>
    <w:rsid w:val="0014585D"/>
    <w:rsid w:val="00150DDA"/>
    <w:rsid w:val="0016546E"/>
    <w:rsid w:val="001674DF"/>
    <w:rsid w:val="001A2AD9"/>
    <w:rsid w:val="001B6E95"/>
    <w:rsid w:val="001D3359"/>
    <w:rsid w:val="001F3294"/>
    <w:rsid w:val="00205238"/>
    <w:rsid w:val="00213830"/>
    <w:rsid w:val="00214940"/>
    <w:rsid w:val="002165CF"/>
    <w:rsid w:val="002179C9"/>
    <w:rsid w:val="0024474B"/>
    <w:rsid w:val="00255748"/>
    <w:rsid w:val="00285AE3"/>
    <w:rsid w:val="00293756"/>
    <w:rsid w:val="002B3EAF"/>
    <w:rsid w:val="002B46DD"/>
    <w:rsid w:val="00301A04"/>
    <w:rsid w:val="00320CE3"/>
    <w:rsid w:val="00322F7D"/>
    <w:rsid w:val="0032449F"/>
    <w:rsid w:val="00376EA0"/>
    <w:rsid w:val="003B6BA7"/>
    <w:rsid w:val="003E185E"/>
    <w:rsid w:val="003F50BE"/>
    <w:rsid w:val="004141DA"/>
    <w:rsid w:val="004207A1"/>
    <w:rsid w:val="00422C8B"/>
    <w:rsid w:val="0042539B"/>
    <w:rsid w:val="00426F7D"/>
    <w:rsid w:val="0042745C"/>
    <w:rsid w:val="00457EE2"/>
    <w:rsid w:val="00495A53"/>
    <w:rsid w:val="004A2AD3"/>
    <w:rsid w:val="004D2406"/>
    <w:rsid w:val="004F7B8F"/>
    <w:rsid w:val="00522E48"/>
    <w:rsid w:val="005B3977"/>
    <w:rsid w:val="005F099E"/>
    <w:rsid w:val="00622FFD"/>
    <w:rsid w:val="00640978"/>
    <w:rsid w:val="00650585"/>
    <w:rsid w:val="006706A4"/>
    <w:rsid w:val="006C0061"/>
    <w:rsid w:val="006C4BA6"/>
    <w:rsid w:val="006C5397"/>
    <w:rsid w:val="007069F2"/>
    <w:rsid w:val="00714ABC"/>
    <w:rsid w:val="00765CB6"/>
    <w:rsid w:val="007672C4"/>
    <w:rsid w:val="007A7EE4"/>
    <w:rsid w:val="007C297C"/>
    <w:rsid w:val="007F60D0"/>
    <w:rsid w:val="00860C64"/>
    <w:rsid w:val="008E1CF6"/>
    <w:rsid w:val="008E1FEE"/>
    <w:rsid w:val="008E3C7A"/>
    <w:rsid w:val="0090593B"/>
    <w:rsid w:val="00933E71"/>
    <w:rsid w:val="009517E9"/>
    <w:rsid w:val="009568BD"/>
    <w:rsid w:val="00966431"/>
    <w:rsid w:val="009704A3"/>
    <w:rsid w:val="009A4D45"/>
    <w:rsid w:val="009D7A50"/>
    <w:rsid w:val="009E4FCE"/>
    <w:rsid w:val="00A04718"/>
    <w:rsid w:val="00A0473E"/>
    <w:rsid w:val="00A64AB3"/>
    <w:rsid w:val="00AA16D5"/>
    <w:rsid w:val="00AA3DA0"/>
    <w:rsid w:val="00AB5D64"/>
    <w:rsid w:val="00AC0C72"/>
    <w:rsid w:val="00AC1145"/>
    <w:rsid w:val="00AD2980"/>
    <w:rsid w:val="00AF0D2F"/>
    <w:rsid w:val="00B479BB"/>
    <w:rsid w:val="00B7518E"/>
    <w:rsid w:val="00B827EE"/>
    <w:rsid w:val="00BE14B7"/>
    <w:rsid w:val="00BE7A3A"/>
    <w:rsid w:val="00C1410F"/>
    <w:rsid w:val="00CA7680"/>
    <w:rsid w:val="00CB77E8"/>
    <w:rsid w:val="00CB7DDC"/>
    <w:rsid w:val="00CD6A3A"/>
    <w:rsid w:val="00CE0279"/>
    <w:rsid w:val="00CE1439"/>
    <w:rsid w:val="00CF2DF0"/>
    <w:rsid w:val="00D72388"/>
    <w:rsid w:val="00DA00B1"/>
    <w:rsid w:val="00DA0330"/>
    <w:rsid w:val="00DC4C2F"/>
    <w:rsid w:val="00DE7723"/>
    <w:rsid w:val="00E30991"/>
    <w:rsid w:val="00E31419"/>
    <w:rsid w:val="00E47526"/>
    <w:rsid w:val="00E51146"/>
    <w:rsid w:val="00E66CB0"/>
    <w:rsid w:val="00E70181"/>
    <w:rsid w:val="00EA7D33"/>
    <w:rsid w:val="00EB50BC"/>
    <w:rsid w:val="00EE7C14"/>
    <w:rsid w:val="00F05C4E"/>
    <w:rsid w:val="00F17906"/>
    <w:rsid w:val="00F95BD0"/>
    <w:rsid w:val="00FB4417"/>
    <w:rsid w:val="00FC338D"/>
    <w:rsid w:val="00FD3314"/>
    <w:rsid w:val="00FE113D"/>
    <w:rsid w:val="00FF0411"/>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F04B0-B836-4F16-AB58-2512FC3F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1957</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Rubinstein</dc:creator>
  <cp:keywords/>
  <dc:description/>
  <cp:lastModifiedBy>Adam Rubinstein</cp:lastModifiedBy>
  <cp:revision>14</cp:revision>
  <dcterms:created xsi:type="dcterms:W3CDTF">2017-07-20T03:29:00Z</dcterms:created>
  <dcterms:modified xsi:type="dcterms:W3CDTF">2017-07-21T16:02:00Z</dcterms:modified>
</cp:coreProperties>
</file>