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3A7A" w14:textId="4D1F2A10" w:rsidR="00B91745" w:rsidRDefault="00B91745">
      <w:r>
        <w:t>Markup notes</w:t>
      </w:r>
    </w:p>
    <w:p w14:paraId="1BF34DC5" w14:textId="288277D3" w:rsidR="00B91745" w:rsidRDefault="00B91745">
      <w:r>
        <w:t>Cobb-Douglass PF</w:t>
      </w:r>
    </w:p>
    <w:p w14:paraId="7B67D134" w14:textId="6310CCFD" w:rsidR="00B91745" w:rsidRPr="00B91745" w:rsidRDefault="00B917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</m:oMath>
      </m:oMathPara>
    </w:p>
    <w:p w14:paraId="76AFD27B" w14:textId="29432688" w:rsidR="00B91745" w:rsidRDefault="00B91745">
      <w:pPr>
        <w:rPr>
          <w:rFonts w:eastAsiaTheme="minorEastAsia"/>
        </w:rPr>
      </w:pPr>
      <w:r>
        <w:rPr>
          <w:rFonts w:eastAsiaTheme="minorEastAsia"/>
        </w:rPr>
        <w:t>F.O.C</w:t>
      </w:r>
    </w:p>
    <w:p w14:paraId="368C54C0" w14:textId="03CC1270" w:rsidR="00B91745" w:rsidRPr="00B91745" w:rsidRDefault="00B917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=αA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</m:oMath>
      </m:oMathPara>
    </w:p>
    <w:p w14:paraId="7E195A24" w14:textId="20A37833" w:rsidR="00B91745" w:rsidRPr="00B91745" w:rsidRDefault="00B917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468FABE" w14:textId="3C6FB74B" w:rsidR="00B91745" w:rsidRDefault="00B91745">
      <w:r>
        <w:t>Since</w:t>
      </w:r>
    </w:p>
    <w:p w14:paraId="0F8820F9" w14:textId="3FDF5289" w:rsidR="00B91745" w:rsidRPr="00B91745" w:rsidRDefault="00B917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E52AC35" w14:textId="63BB3BE5" w:rsidR="00B91745" w:rsidRPr="00B91745" w:rsidRDefault="00B917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</m:oMath>
      </m:oMathPara>
    </w:p>
    <w:p w14:paraId="4DE01629" w14:textId="7ED44038" w:rsidR="00B91745" w:rsidRDefault="002C4842">
      <w:pPr>
        <w:rPr>
          <w:rFonts w:eastAsiaTheme="minorEastAsia"/>
        </w:rPr>
      </w:pPr>
      <w:r>
        <w:rPr>
          <w:rFonts w:eastAsiaTheme="minorEastAsia"/>
        </w:rPr>
        <w:t xml:space="preserve">Assume MP = MC (can show with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>)</w:t>
      </w:r>
    </w:p>
    <w:p w14:paraId="2635511E" w14:textId="0E5CD87D" w:rsidR="002C4842" w:rsidRPr="004C10EB" w:rsidRDefault="004C10E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</m:oMath>
      </m:oMathPara>
    </w:p>
    <w:p w14:paraId="5AB7DBBD" w14:textId="1F004D1F" w:rsidR="004C10EB" w:rsidRDefault="004C10EB">
      <w:pPr>
        <w:rPr>
          <w:rFonts w:eastAsiaTheme="minorEastAsia"/>
        </w:rPr>
      </w:pPr>
      <w:r>
        <w:rPr>
          <w:rFonts w:eastAsiaTheme="minorEastAsia"/>
        </w:rPr>
        <w:t>Wage share</w:t>
      </w:r>
      <w:r w:rsidR="002C32D6">
        <w:rPr>
          <w:rFonts w:eastAsiaTheme="minorEastAsia"/>
        </w:rPr>
        <w:t xml:space="preserve"> (solve for alpha)</w:t>
      </w:r>
    </w:p>
    <w:p w14:paraId="44C86054" w14:textId="5DE2CCAB" w:rsidR="004C10EB" w:rsidRPr="002B0052" w:rsidRDefault="002B005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PY</m:t>
              </m:r>
            </m:den>
          </m:f>
          <m:r>
            <w:rPr>
              <w:rFonts w:ascii="Cambria Math" w:eastAsiaTheme="minorEastAsia" w:hAnsi="Cambria Math"/>
            </w:rPr>
            <m:t>=α</m:t>
          </m:r>
        </m:oMath>
      </m:oMathPara>
    </w:p>
    <w:p w14:paraId="49C7B6A9" w14:textId="1AB3F62C" w:rsidR="002B0052" w:rsidRDefault="00AB5691">
      <w:pPr>
        <w:rPr>
          <w:rFonts w:eastAsiaTheme="minorEastAsia"/>
        </w:rPr>
      </w:pPr>
      <w:r>
        <w:rPr>
          <w:rFonts w:eastAsiaTheme="minorEastAsia"/>
        </w:rPr>
        <w:t>In the perfect competition steady state, the wage share is constant</w:t>
      </w:r>
      <w:r w:rsidR="00AE5AD7">
        <w:rPr>
          <w:rFonts w:eastAsiaTheme="minorEastAsia"/>
        </w:rPr>
        <w:t xml:space="preserve">. Assume, that the there is </w:t>
      </w:r>
      <w:r w:rsidR="00631653">
        <w:rPr>
          <w:rFonts w:eastAsiaTheme="minorEastAsia"/>
        </w:rPr>
        <w:t>(potentially time varying) mark-up over marginal cost</w:t>
      </w:r>
    </w:p>
    <w:p w14:paraId="7A7D0478" w14:textId="29216CCD" w:rsidR="00631653" w:rsidRPr="004C10EB" w:rsidRDefault="00631653" w:rsidP="006316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</m:oMath>
      </m:oMathPara>
    </w:p>
    <w:p w14:paraId="3B2A763A" w14:textId="77D32C8C" w:rsidR="00631653" w:rsidRDefault="002066FD">
      <w:pPr>
        <w:rPr>
          <w:rFonts w:eastAsiaTheme="minorEastAsia"/>
        </w:rPr>
      </w:pPr>
      <w:r>
        <w:rPr>
          <w:rFonts w:eastAsiaTheme="minorEastAsia"/>
        </w:rPr>
        <w:t>Solving for this</w:t>
      </w:r>
    </w:p>
    <w:p w14:paraId="0D27C837" w14:textId="774FCC75" w:rsidR="00E87DF8" w:rsidRPr="004C10EB" w:rsidRDefault="00E87DF8" w:rsidP="00E87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den>
          </m:f>
        </m:oMath>
      </m:oMathPara>
    </w:p>
    <w:p w14:paraId="51631816" w14:textId="207ADDF0" w:rsidR="00E87DF8" w:rsidRDefault="00F30010">
      <w:pPr>
        <w:rPr>
          <w:rFonts w:eastAsiaTheme="minorEastAsia"/>
        </w:rPr>
      </w:pPr>
      <w:r>
        <w:rPr>
          <w:rFonts w:eastAsiaTheme="minorEastAsia"/>
        </w:rPr>
        <w:t>Or (as in paper)</w:t>
      </w:r>
    </w:p>
    <w:p w14:paraId="4E688A27" w14:textId="1CEED0B5" w:rsidR="00F30010" w:rsidRPr="00F30010" w:rsidRDefault="00F3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PY</m:t>
              </m:r>
            </m:den>
          </m:f>
          <m:r>
            <w:rPr>
              <w:rFonts w:ascii="Cambria Math" w:eastAsiaTheme="minorEastAsia" w:hAnsi="Cambria Math"/>
            </w:rPr>
            <m:t>=α</m:t>
          </m:r>
        </m:oMath>
      </m:oMathPara>
    </w:p>
    <w:p w14:paraId="04E1FD04" w14:textId="4EB5F396" w:rsidR="00F30010" w:rsidRPr="00F30010" w:rsidRDefault="00F3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PY</m:t>
                  </m:r>
                </m:den>
              </m:f>
            </m:den>
          </m:f>
        </m:oMath>
      </m:oMathPara>
    </w:p>
    <w:p w14:paraId="06C4F2F1" w14:textId="31439E8B" w:rsidR="00F30010" w:rsidRDefault="00E32F0F">
      <w:pPr>
        <w:rPr>
          <w:rFonts w:eastAsiaTheme="minorEastAsia"/>
        </w:rPr>
      </w:pPr>
      <w:r>
        <w:rPr>
          <w:rFonts w:eastAsiaTheme="minorEastAsia"/>
        </w:rPr>
        <w:t>Taking logs</w:t>
      </w:r>
    </w:p>
    <w:p w14:paraId="6E354376" w14:textId="01DE684D" w:rsidR="00E32F0F" w:rsidRPr="004C10EB" w:rsidRDefault="00E32F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</m:oMath>
      </m:oMathPara>
    </w:p>
    <w:p w14:paraId="231A5D5D" w14:textId="77777777" w:rsidR="002C4842" w:rsidRPr="00B91745" w:rsidRDefault="002C4842">
      <w:pPr>
        <w:rPr>
          <w:rFonts w:eastAsiaTheme="minorEastAsia"/>
        </w:rPr>
      </w:pPr>
    </w:p>
    <w:sectPr w:rsidR="002C4842" w:rsidRPr="00B9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45"/>
    <w:rsid w:val="002066FD"/>
    <w:rsid w:val="002B0052"/>
    <w:rsid w:val="002C32D6"/>
    <w:rsid w:val="002C4842"/>
    <w:rsid w:val="004C10EB"/>
    <w:rsid w:val="00512FDA"/>
    <w:rsid w:val="00631653"/>
    <w:rsid w:val="0069392C"/>
    <w:rsid w:val="00743A6B"/>
    <w:rsid w:val="00897526"/>
    <w:rsid w:val="00AB5691"/>
    <w:rsid w:val="00AE5AD7"/>
    <w:rsid w:val="00B91745"/>
    <w:rsid w:val="00E32F0F"/>
    <w:rsid w:val="00E87DF8"/>
    <w:rsid w:val="00F30010"/>
    <w:rsid w:val="00F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6EC0"/>
  <w15:chartTrackingRefBased/>
  <w15:docId w15:val="{83642DCE-57F2-4126-92A4-09B54CAF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74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917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Elderfield</dc:creator>
  <cp:keywords/>
  <dc:description/>
  <cp:lastModifiedBy>Adam Elderfield</cp:lastModifiedBy>
  <cp:revision>2</cp:revision>
  <dcterms:created xsi:type="dcterms:W3CDTF">2024-06-30T09:32:00Z</dcterms:created>
  <dcterms:modified xsi:type="dcterms:W3CDTF">2024-06-30T09:32:00Z</dcterms:modified>
</cp:coreProperties>
</file>