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metadata/mwcorePropertiesExtension.xml" ContentType="application/vnd.mathworks.package.corePropertiesExtension+xml"/>
  <Override PartName="/metadata/mwcoreProperties.xml" ContentType="application/vnd.mathworks.package.coreProperties+xml"/>
  <Override PartName="/metadata/mwcorePropertiesReleaseInfo.xml" ContentType="application/vnd.mathworks.package.corePropertiesReleaseInfo+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6" Type="http://schemas.mathworks.com/package/2019/relationships/corePropertiesReleaseInfo" Target="metadata/mwcorePropertiesReleaseInfo.xml"/><Relationship Id="rId5" Type="http://schemas.mathworks.com/package/2012/relationships/coreProperties" Target="metadata/mwcoreProperties.xml"/><Relationship Id="rId4" Type="http://schemas.mathworks.com/package/2014/relationships/corePropertiesExtension" Target="metadata/mwcorePropertiesExtension.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B742D" w14:textId="77777777" w:rsidR="001F51F9" w:rsidRDefault="001F51F9" w:rsidP="001F51F9">
      <w:pPr>
        <w:pStyle w:val="Text"/>
        <w:jc w:val="center"/>
      </w:pPr>
      <w:r>
        <w:rPr>
          <w:noProof/>
        </w:rPr>
        <w:drawing>
          <wp:inline distT="0" distB="0" distL="0" distR="0" wp14:anchorId="5F669624" wp14:editId="7D9ACDFF">
            <wp:extent cx="4807871" cy="7594600"/>
            <wp:effectExtent l="0" t="0" r="0" b="6350"/>
            <wp:docPr id="2005665853" name="Obraz 1" descr="Obraz zawierający logo, Czcionka, tekst, symbol&#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65853" name="Obraz 1" descr="Obraz zawierający logo, Czcionka, tekst, symbol&#10;&#10;Opis wygenerowany automatyczni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17531" cy="7609858"/>
                    </a:xfrm>
                    <a:prstGeom prst="rect">
                      <a:avLst/>
                    </a:prstGeom>
                    <a:noFill/>
                  </pic:spPr>
                </pic:pic>
              </a:graphicData>
            </a:graphic>
          </wp:inline>
        </w:drawing>
      </w:r>
    </w:p>
    <w:p w14:paraId="5B0488EF" w14:textId="77777777" w:rsidR="001F51F9" w:rsidRDefault="001F51F9" w:rsidP="001F51F9">
      <w:pPr>
        <w:pStyle w:val="Text"/>
        <w:spacing w:before="0" w:after="0"/>
        <w:jc w:val="center"/>
        <w:rPr>
          <w:sz w:val="36"/>
          <w:szCs w:val="36"/>
        </w:rPr>
      </w:pPr>
      <w:r w:rsidRPr="00F95D37">
        <w:rPr>
          <w:b/>
          <w:bCs/>
          <w:sz w:val="36"/>
          <w:szCs w:val="36"/>
        </w:rPr>
        <w:t>Modelowanie Systemów dynamicznych</w:t>
      </w:r>
      <w:r>
        <w:rPr>
          <w:sz w:val="36"/>
          <w:szCs w:val="36"/>
        </w:rPr>
        <w:t xml:space="preserve"> – Adam Frydel </w:t>
      </w:r>
    </w:p>
    <w:p w14:paraId="58062792" w14:textId="77777777" w:rsidR="001F51F9" w:rsidRDefault="001F51F9" w:rsidP="001F51F9">
      <w:pPr>
        <w:pStyle w:val="Text"/>
        <w:spacing w:before="0" w:after="0"/>
        <w:jc w:val="center"/>
        <w:rPr>
          <w:sz w:val="36"/>
          <w:szCs w:val="36"/>
        </w:rPr>
      </w:pPr>
      <w:r>
        <w:rPr>
          <w:sz w:val="36"/>
          <w:szCs w:val="36"/>
        </w:rPr>
        <w:t xml:space="preserve">Automatyka i Robotyka II Rok, Sprawozdanie    </w:t>
      </w:r>
    </w:p>
    <w:p w14:paraId="6F513F3C" w14:textId="43060713" w:rsidR="001F51F9" w:rsidRDefault="001F51F9" w:rsidP="001F51F9">
      <w:pPr>
        <w:pStyle w:val="Text"/>
        <w:jc w:val="center"/>
        <w:rPr>
          <w:b/>
        </w:rPr>
      </w:pPr>
      <w:r w:rsidRPr="002B1A96">
        <w:rPr>
          <w:sz w:val="40"/>
          <w:szCs w:val="40"/>
        </w:rPr>
        <w:t>„</w:t>
      </w:r>
      <w:r>
        <w:rPr>
          <w:sz w:val="40"/>
          <w:szCs w:val="40"/>
        </w:rPr>
        <w:t>Układy z opóźnieniem</w:t>
      </w:r>
      <w:r w:rsidRPr="002B1A96">
        <w:rPr>
          <w:sz w:val="40"/>
          <w:szCs w:val="40"/>
        </w:rPr>
        <w:t>”</w:t>
      </w:r>
    </w:p>
    <w:p w14:paraId="53A507FD" w14:textId="77777777" w:rsidR="001F51F9" w:rsidRDefault="001F51F9">
      <w:pPr>
        <w:pStyle w:val="Text"/>
        <w:rPr>
          <w:b/>
        </w:rPr>
      </w:pPr>
    </w:p>
    <w:p w14:paraId="1061919F" w14:textId="75E7AB56" w:rsidR="004506FB" w:rsidRDefault="00000000">
      <w:pPr>
        <w:pStyle w:val="Text"/>
      </w:pPr>
      <w:r>
        <w:rPr>
          <w:b/>
        </w:rPr>
        <w:lastRenderedPageBreak/>
        <w:t>Wstęp</w:t>
      </w:r>
    </w:p>
    <w:p w14:paraId="0A1C3657" w14:textId="628CB3CA" w:rsidR="004506FB" w:rsidRDefault="00000000">
      <w:pPr>
        <w:pStyle w:val="Text"/>
      </w:pPr>
      <w:r>
        <w:t xml:space="preserve">Podczas tych zajęć laboratoryjnych miałem za zadanie aproksymować układ o transmitancji wysokiego rzędu transmitancją niższego rzędu. Dzięki temu łatwiej można było obserwować zmiany układu oraz poddawać go analizie. Winny byłem wykonać trzy zadania. Do wszystkich wykorzystałem </w:t>
      </w:r>
      <w:proofErr w:type="spellStart"/>
      <w:r>
        <w:t>simulinka</w:t>
      </w:r>
      <w:proofErr w:type="spellEnd"/>
      <w:r>
        <w:t xml:space="preserve"> i jego rozległe peryferia. Kluczowe było dojście do ostatniego </w:t>
      </w:r>
      <w:r w:rsidR="001F51F9">
        <w:t>podpunktu</w:t>
      </w:r>
      <w:r>
        <w:t xml:space="preserve"> gdzie w sposób numeryczny program wraz z jego sercem czyli napisaną przeze mnie funkcją dobrał współczynniki tak aby błąd czyli różnica pomiędzy odpowiedziami obu układów była możliwie jak najmniejsza.</w:t>
      </w:r>
    </w:p>
    <w:p w14:paraId="775D5635" w14:textId="77777777" w:rsidR="004506FB" w:rsidRDefault="004506FB">
      <w:pPr>
        <w:pStyle w:val="Text"/>
      </w:pPr>
    </w:p>
    <w:p w14:paraId="52C12EB5" w14:textId="77777777" w:rsidR="004506FB" w:rsidRDefault="00000000">
      <w:pPr>
        <w:pStyle w:val="Text"/>
      </w:pPr>
      <w:r>
        <w:rPr>
          <w:b/>
        </w:rPr>
        <w:t>Zadanie 1</w:t>
      </w:r>
    </w:p>
    <w:p w14:paraId="5829AE8B" w14:textId="2EB401F9" w:rsidR="004506FB" w:rsidRDefault="00000000">
      <w:pPr>
        <w:pStyle w:val="Text"/>
      </w:pPr>
      <w:r>
        <w:t xml:space="preserve">Pierwsze zadanie polegało na zbudowaniu układu porównawczego dla aproksymacji </w:t>
      </w:r>
      <w:proofErr w:type="spellStart"/>
      <w:r>
        <w:t>Pade'go</w:t>
      </w:r>
      <w:proofErr w:type="spellEnd"/>
      <w:r>
        <w:t xml:space="preserve"> pierwszego i drugiego </w:t>
      </w:r>
      <w:proofErr w:type="spellStart"/>
      <w:r>
        <w:t>rzędu.Brałem</w:t>
      </w:r>
      <w:proofErr w:type="spellEnd"/>
      <w:r>
        <w:t xml:space="preserve"> tu pod analizę układ inercyjny I rzędu. Chodziło przede wszystkim o odejście od formy </w:t>
      </w:r>
      <w:proofErr w:type="spellStart"/>
      <w:r>
        <w:t>eksponencjalnej</w:t>
      </w:r>
      <w:proofErr w:type="spellEnd"/>
      <w:r>
        <w:t xml:space="preserve"> ze współczynnikiem </w:t>
      </w:r>
      <w:proofErr w:type="spellStart"/>
      <w:r>
        <w:t>theta</w:t>
      </w:r>
      <w:proofErr w:type="spellEnd"/>
      <w:r>
        <w:t xml:space="preserve"> w potędze </w:t>
      </w:r>
      <w:proofErr w:type="spellStart"/>
      <w:r>
        <w:t>eksponenty</w:t>
      </w:r>
      <w:proofErr w:type="spellEnd"/>
      <w:r>
        <w:t xml:space="preserve">. Dzięki użyciu formy wielomianowej łatwiej będzie analizować system. Dalej ważne było zauważenie, że aproksymacja wyższym rzędem będzie </w:t>
      </w:r>
      <w:r w:rsidR="001F51F9">
        <w:t>poczynała</w:t>
      </w:r>
      <w:r>
        <w:t xml:space="preserve"> dokładniejsze wyniki do formy </w:t>
      </w:r>
      <w:proofErr w:type="spellStart"/>
      <w:r>
        <w:t>eksponencjalnej</w:t>
      </w:r>
      <w:proofErr w:type="spellEnd"/>
      <w:r>
        <w:t>.</w:t>
      </w:r>
    </w:p>
    <w:p w14:paraId="5219EDB3" w14:textId="77777777" w:rsidR="004506FB" w:rsidRDefault="00000000">
      <w:pPr>
        <w:pStyle w:val="Text"/>
      </w:pPr>
      <w:r>
        <w:rPr>
          <w:noProof/>
        </w:rPr>
        <w:drawing>
          <wp:inline distT="0" distB="0" distL="0" distR="0" wp14:anchorId="18C58A59" wp14:editId="6D593373">
            <wp:extent cx="7791450" cy="3124200"/>
            <wp:effectExtent l="0" t="0" r="0" b="0"/>
            <wp:docPr id="1"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7"/>
                    <a:stretch>
                      <a:fillRect/>
                    </a:stretch>
                  </pic:blipFill>
                  <pic:spPr>
                    <a:xfrm>
                      <a:off x="0" y="0"/>
                      <a:ext cx="7791450" cy="3124200"/>
                    </a:xfrm>
                    <a:prstGeom prst="rect">
                      <a:avLst/>
                    </a:prstGeom>
                  </pic:spPr>
                </pic:pic>
              </a:graphicData>
            </a:graphic>
          </wp:inline>
        </w:drawing>
      </w:r>
    </w:p>
    <w:p w14:paraId="47C0D8C0" w14:textId="77777777" w:rsidR="004506FB" w:rsidRDefault="00000000">
      <w:pPr>
        <w:pStyle w:val="Text"/>
      </w:pPr>
      <w:r>
        <w:t xml:space="preserve">Sygnałem step w pierwszej linii od góry wyzwalałem działanie układu inercyjnego pierwszego rzędu w formie </w:t>
      </w:r>
      <w:proofErr w:type="spellStart"/>
      <w:r>
        <w:t>eksponencjalnej</w:t>
      </w:r>
      <w:proofErr w:type="spellEnd"/>
      <w:r>
        <w:t xml:space="preserve"> gdzie jako członu opóźniającego użyłem  bloczku Transport </w:t>
      </w:r>
      <w:proofErr w:type="spellStart"/>
      <w:r>
        <w:t>Delay</w:t>
      </w:r>
      <w:proofErr w:type="spellEnd"/>
      <w:r>
        <w:t xml:space="preserve">. Niżej zapisane za pomocą bloczków Transfer </w:t>
      </w:r>
      <w:proofErr w:type="spellStart"/>
      <w:r>
        <w:t>Fcn</w:t>
      </w:r>
      <w:proofErr w:type="spellEnd"/>
      <w:r>
        <w:t xml:space="preserve"> są już pierwszy oraz drugi zapis aproksymacji </w:t>
      </w:r>
      <w:proofErr w:type="spellStart"/>
      <w:r>
        <w:t>Pade'go</w:t>
      </w:r>
      <w:proofErr w:type="spellEnd"/>
      <w:r>
        <w:t xml:space="preserve">. Całość podpiąłem oczywiście do multipleksera, którego wyjście doprowadziłem do oscyloskopu tak abym mógł zaobserwować wszystkie 3 sygnały jednocześnie. </w:t>
      </w:r>
    </w:p>
    <w:p w14:paraId="4C4806BB" w14:textId="77777777" w:rsidR="004506FB" w:rsidRDefault="00000000">
      <w:pPr>
        <w:pStyle w:val="Text"/>
      </w:pPr>
      <w:r>
        <w:rPr>
          <w:noProof/>
        </w:rPr>
        <w:lastRenderedPageBreak/>
        <w:drawing>
          <wp:inline distT="0" distB="0" distL="0" distR="0" wp14:anchorId="1217A8AF" wp14:editId="30AEF640">
            <wp:extent cx="5572125" cy="3933825"/>
            <wp:effectExtent l="0" t="0" r="0" b="0"/>
            <wp:docPr id="1987193850"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8"/>
                    <a:stretch>
                      <a:fillRect/>
                    </a:stretch>
                  </pic:blipFill>
                  <pic:spPr>
                    <a:xfrm>
                      <a:off x="0" y="0"/>
                      <a:ext cx="5572125" cy="3933825"/>
                    </a:xfrm>
                    <a:prstGeom prst="rect">
                      <a:avLst/>
                    </a:prstGeom>
                  </pic:spPr>
                </pic:pic>
              </a:graphicData>
            </a:graphic>
          </wp:inline>
        </w:drawing>
      </w:r>
    </w:p>
    <w:p w14:paraId="02370AA1" w14:textId="1ED5111E" w:rsidR="004506FB" w:rsidRDefault="00000000">
      <w:pPr>
        <w:pStyle w:val="Text"/>
      </w:pPr>
      <w:r>
        <w:t xml:space="preserve">Sygnał niebieski - forma bez aproksymacji </w:t>
      </w:r>
      <w:proofErr w:type="spellStart"/>
      <w:r>
        <w:t>Pade</w:t>
      </w:r>
      <w:r w:rsidR="001F51F9">
        <w:t>’</w:t>
      </w:r>
      <w:r>
        <w:t>go</w:t>
      </w:r>
      <w:proofErr w:type="spellEnd"/>
      <w:r>
        <w:t xml:space="preserve"> , sygnał czerwony - aproksymacja </w:t>
      </w:r>
      <w:proofErr w:type="spellStart"/>
      <w:r>
        <w:t>Pade'go</w:t>
      </w:r>
      <w:proofErr w:type="spellEnd"/>
      <w:r>
        <w:t xml:space="preserve"> pierwszego rzędu, sygnał żółty - aproksymacja </w:t>
      </w:r>
      <w:proofErr w:type="spellStart"/>
      <w:r>
        <w:t>Pade'go</w:t>
      </w:r>
      <w:proofErr w:type="spellEnd"/>
      <w:r>
        <w:t xml:space="preserve"> drugiego rzędu.</w:t>
      </w:r>
    </w:p>
    <w:p w14:paraId="149F7C09" w14:textId="77777777" w:rsidR="004506FB" w:rsidRDefault="004506FB">
      <w:pPr>
        <w:pStyle w:val="Text"/>
      </w:pPr>
    </w:p>
    <w:p w14:paraId="45662BEE" w14:textId="77777777" w:rsidR="004506FB" w:rsidRDefault="00000000">
      <w:pPr>
        <w:pStyle w:val="Text"/>
      </w:pPr>
      <w:r>
        <w:t xml:space="preserve">Na wykresie widać doskonale to co było spodziewane - im wyższego rzędu przekształceń </w:t>
      </w:r>
      <w:proofErr w:type="spellStart"/>
      <w:r>
        <w:t>Pade'go</w:t>
      </w:r>
      <w:proofErr w:type="spellEnd"/>
      <w:r>
        <w:t xml:space="preserve"> użyję tym wykres staje się bardziej podobny do docelowego. Postać wielomianowa jest prosta w zapisie, przekształceniach oraz analizie. Co ciekawe nie da ona niestety nigdy idealnego rezultatu. Wykres nie będzie nigdy na tyle ostry jaki powinien, ale nie jest to istotne, ponieważ można się na tyle zbliżyć do ideału, że różnica będzie pomijalna.</w:t>
      </w:r>
    </w:p>
    <w:p w14:paraId="7BB01EF3" w14:textId="77777777" w:rsidR="004506FB" w:rsidRDefault="00000000">
      <w:pPr>
        <w:pStyle w:val="Text"/>
      </w:pPr>
      <w:r>
        <w:rPr>
          <w:b/>
        </w:rPr>
        <w:t>Zadanie 2</w:t>
      </w:r>
    </w:p>
    <w:p w14:paraId="2EA05A26" w14:textId="77777777" w:rsidR="004506FB" w:rsidRDefault="00000000">
      <w:pPr>
        <w:pStyle w:val="Text"/>
      </w:pPr>
      <w:r>
        <w:t xml:space="preserve">Kolejne zadanie polegało na przybliżeniu układu wysokiego rzędu układem niskiego rzędu z opóźnieniem, ponieważ wysoka rzędowość wiąże się z dużą komplikacją obliczeniową. Użyłem zatem do aproksymacji układu 10 rzędu układu inercyjnego II rzędu z opóźnieniem. Współczynniki mianownika a oraz b, a także opóźnienie </w:t>
      </w:r>
      <w:proofErr w:type="spellStart"/>
      <w:r>
        <w:t>theta</w:t>
      </w:r>
      <w:proofErr w:type="spellEnd"/>
      <w:r>
        <w:t xml:space="preserve"> na ten moment miałem dobrać w sposób eksperymentalny.  </w:t>
      </w:r>
    </w:p>
    <w:p w14:paraId="58AF1FAC" w14:textId="77777777" w:rsidR="004506FB" w:rsidRDefault="00000000">
      <w:pPr>
        <w:pStyle w:val="Code"/>
      </w:pPr>
      <w:r>
        <w:rPr>
          <w:noProof/>
          <w:color w:val="0E00FF"/>
        </w:rPr>
        <w:t xml:space="preserve">global </w:t>
      </w:r>
      <w:r>
        <w:rPr>
          <w:noProof/>
        </w:rPr>
        <w:t>n</w:t>
      </w:r>
    </w:p>
    <w:p w14:paraId="515EE858" w14:textId="77777777" w:rsidR="004506FB" w:rsidRDefault="00000000">
      <w:pPr>
        <w:pStyle w:val="Code"/>
      </w:pPr>
      <w:r>
        <w:rPr>
          <w:noProof/>
        </w:rPr>
        <w:t>k = 1;</w:t>
      </w:r>
    </w:p>
    <w:p w14:paraId="41045029" w14:textId="77777777" w:rsidR="004506FB" w:rsidRDefault="00000000">
      <w:pPr>
        <w:pStyle w:val="Code"/>
      </w:pPr>
      <w:r>
        <w:rPr>
          <w:noProof/>
        </w:rPr>
        <w:t>T = 1;</w:t>
      </w:r>
    </w:p>
    <w:p w14:paraId="5D8406B7" w14:textId="77777777" w:rsidR="004506FB" w:rsidRDefault="00000000">
      <w:pPr>
        <w:pStyle w:val="Code"/>
      </w:pPr>
      <w:r>
        <w:rPr>
          <w:noProof/>
        </w:rPr>
        <w:t>theta = 1;</w:t>
      </w:r>
    </w:p>
    <w:p w14:paraId="2D0281CF" w14:textId="77777777" w:rsidR="004506FB" w:rsidRDefault="00000000">
      <w:pPr>
        <w:pStyle w:val="Code"/>
      </w:pPr>
      <w:r>
        <w:rPr>
          <w:noProof/>
        </w:rPr>
        <w:t>n = 5</w:t>
      </w:r>
    </w:p>
    <w:p w14:paraId="543AA82E" w14:textId="77777777" w:rsidR="00000000" w:rsidRDefault="00000000">
      <w:pPr>
        <w:divId w:val="2072921190"/>
        <w:rPr>
          <w:rFonts w:ascii="Consolas" w:eastAsia="Times New Roman" w:hAnsi="Consolas"/>
          <w:color w:val="212121"/>
          <w:sz w:val="18"/>
          <w:szCs w:val="18"/>
        </w:rPr>
      </w:pPr>
      <w:r>
        <w:rPr>
          <w:rStyle w:val="variablenameelement"/>
          <w:rFonts w:ascii="Consolas" w:eastAsia="Times New Roman" w:hAnsi="Consolas"/>
          <w:color w:val="212121"/>
          <w:sz w:val="18"/>
          <w:szCs w:val="18"/>
        </w:rPr>
        <w:t xml:space="preserve">n = </w:t>
      </w:r>
      <w:r>
        <w:rPr>
          <w:rFonts w:ascii="Consolas" w:eastAsia="Times New Roman" w:hAnsi="Consolas"/>
          <w:color w:val="212121"/>
          <w:sz w:val="18"/>
          <w:szCs w:val="18"/>
        </w:rPr>
        <w:t>5</w:t>
      </w:r>
    </w:p>
    <w:p w14:paraId="6952DF93" w14:textId="77777777" w:rsidR="004506FB" w:rsidRDefault="00000000">
      <w:pPr>
        <w:pStyle w:val="Code"/>
      </w:pPr>
      <w:r>
        <w:rPr>
          <w:noProof/>
        </w:rPr>
        <w:t>[licz,mian] = pade(theta,n)</w:t>
      </w:r>
    </w:p>
    <w:p w14:paraId="2B57F5B4" w14:textId="77777777" w:rsidR="00000000" w:rsidRDefault="00000000">
      <w:pPr>
        <w:divId w:val="1094015416"/>
        <w:rPr>
          <w:rFonts w:ascii="Consolas" w:eastAsia="Times New Roman" w:hAnsi="Consolas"/>
          <w:color w:val="212121"/>
          <w:sz w:val="18"/>
          <w:szCs w:val="18"/>
        </w:rPr>
      </w:pPr>
      <w:r>
        <w:rPr>
          <w:rFonts w:ascii="Consolas" w:eastAsia="Times New Roman" w:hAnsi="Consolas"/>
          <w:color w:val="212121"/>
          <w:sz w:val="18"/>
          <w:szCs w:val="18"/>
        </w:rPr>
        <w:t xml:space="preserve">licz = </w:t>
      </w:r>
      <w:r>
        <w:rPr>
          <w:rStyle w:val="vevariablevaluesummary"/>
          <w:rFonts w:ascii="Consolas" w:eastAsia="Times New Roman" w:hAnsi="Consolas"/>
          <w:i/>
          <w:iCs/>
          <w:color w:val="616161"/>
          <w:sz w:val="18"/>
          <w:szCs w:val="18"/>
        </w:rPr>
        <w:t>1×6</w:t>
      </w:r>
    </w:p>
    <w:p w14:paraId="6879B20F" w14:textId="77777777" w:rsidR="00000000" w:rsidRDefault="00000000">
      <w:pPr>
        <w:divId w:val="88163920"/>
        <w:rPr>
          <w:rFonts w:ascii="Consolas" w:eastAsia="Times New Roman" w:hAnsi="Consolas"/>
          <w:color w:val="212121"/>
          <w:sz w:val="18"/>
          <w:szCs w:val="18"/>
        </w:rPr>
      </w:pPr>
      <w:r>
        <w:rPr>
          <w:rFonts w:ascii="Consolas" w:eastAsia="Times New Roman" w:hAnsi="Consolas"/>
          <w:color w:val="212121"/>
          <w:sz w:val="18"/>
          <w:szCs w:val="18"/>
        </w:rPr>
        <w:t>10</w:t>
      </w:r>
      <w:r>
        <w:rPr>
          <w:rFonts w:ascii="Consolas" w:eastAsia="Times New Roman" w:hAnsi="Consolas"/>
          <w:color w:val="212121"/>
          <w:sz w:val="18"/>
          <w:szCs w:val="18"/>
          <w:vertAlign w:val="superscript"/>
        </w:rPr>
        <w:t>4</w:t>
      </w:r>
      <w:r>
        <w:rPr>
          <w:rStyle w:val="multiply"/>
          <w:rFonts w:ascii="Consolas" w:eastAsia="Times New Roman" w:hAnsi="Consolas"/>
          <w:color w:val="212121"/>
          <w:sz w:val="18"/>
          <w:szCs w:val="18"/>
        </w:rPr>
        <w:t xml:space="preserve"> ×</w:t>
      </w:r>
    </w:p>
    <w:p w14:paraId="1FB0E815" w14:textId="77777777" w:rsidR="00000000" w:rsidRDefault="00000000">
      <w:pPr>
        <w:pStyle w:val="HTML-wstpniesformatowany"/>
        <w:divId w:val="364716126"/>
        <w:rPr>
          <w:color w:val="212121"/>
        </w:rPr>
      </w:pPr>
      <w:r>
        <w:rPr>
          <w:color w:val="212121"/>
        </w:rPr>
        <w:t xml:space="preserve">   -0.0001    0.0030   -0.0420    0.3360   -1.5120    3.0240</w:t>
      </w:r>
    </w:p>
    <w:p w14:paraId="60C4200E" w14:textId="77777777" w:rsidR="00000000" w:rsidRDefault="00000000">
      <w:pPr>
        <w:divId w:val="2060129819"/>
        <w:rPr>
          <w:rFonts w:ascii="Consolas" w:eastAsia="Times New Roman" w:hAnsi="Consolas"/>
          <w:color w:val="212121"/>
          <w:sz w:val="18"/>
          <w:szCs w:val="18"/>
        </w:rPr>
      </w:pPr>
      <w:r>
        <w:rPr>
          <w:rFonts w:ascii="Consolas" w:eastAsia="Times New Roman" w:hAnsi="Consolas"/>
          <w:color w:val="212121"/>
          <w:sz w:val="18"/>
          <w:szCs w:val="18"/>
        </w:rPr>
        <w:t xml:space="preserve">mian = </w:t>
      </w:r>
      <w:r>
        <w:rPr>
          <w:rStyle w:val="vevariablevaluesummary"/>
          <w:rFonts w:ascii="Consolas" w:eastAsia="Times New Roman" w:hAnsi="Consolas"/>
          <w:i/>
          <w:iCs/>
          <w:color w:val="616161"/>
          <w:sz w:val="18"/>
          <w:szCs w:val="18"/>
        </w:rPr>
        <w:t>1×6</w:t>
      </w:r>
    </w:p>
    <w:p w14:paraId="5F0E9C4A" w14:textId="77777777" w:rsidR="00000000" w:rsidRDefault="00000000">
      <w:pPr>
        <w:divId w:val="204947613"/>
        <w:rPr>
          <w:rFonts w:ascii="Consolas" w:eastAsia="Times New Roman" w:hAnsi="Consolas"/>
          <w:color w:val="212121"/>
          <w:sz w:val="18"/>
          <w:szCs w:val="18"/>
        </w:rPr>
      </w:pPr>
      <w:r>
        <w:rPr>
          <w:rFonts w:ascii="Consolas" w:eastAsia="Times New Roman" w:hAnsi="Consolas"/>
          <w:color w:val="212121"/>
          <w:sz w:val="18"/>
          <w:szCs w:val="18"/>
        </w:rPr>
        <w:t>10</w:t>
      </w:r>
      <w:r>
        <w:rPr>
          <w:rFonts w:ascii="Consolas" w:eastAsia="Times New Roman" w:hAnsi="Consolas"/>
          <w:color w:val="212121"/>
          <w:sz w:val="18"/>
          <w:szCs w:val="18"/>
          <w:vertAlign w:val="superscript"/>
        </w:rPr>
        <w:t>4</w:t>
      </w:r>
      <w:r>
        <w:rPr>
          <w:rStyle w:val="multiply"/>
          <w:rFonts w:ascii="Consolas" w:eastAsia="Times New Roman" w:hAnsi="Consolas"/>
          <w:color w:val="212121"/>
          <w:sz w:val="18"/>
          <w:szCs w:val="18"/>
        </w:rPr>
        <w:t xml:space="preserve"> ×</w:t>
      </w:r>
    </w:p>
    <w:p w14:paraId="4E8EAF9A" w14:textId="77777777" w:rsidR="00000000" w:rsidRDefault="00000000">
      <w:pPr>
        <w:pStyle w:val="HTML-wstpniesformatowany"/>
        <w:divId w:val="1557282452"/>
        <w:rPr>
          <w:color w:val="212121"/>
        </w:rPr>
      </w:pPr>
      <w:r>
        <w:rPr>
          <w:color w:val="212121"/>
        </w:rPr>
        <w:lastRenderedPageBreak/>
        <w:t xml:space="preserve">    0.0001    0.0030    0.0420    0.3360    1.5120    3.0240</w:t>
      </w:r>
    </w:p>
    <w:p w14:paraId="52F3964A" w14:textId="77777777" w:rsidR="004506FB" w:rsidRDefault="00000000">
      <w:pPr>
        <w:pStyle w:val="Text"/>
      </w:pPr>
      <w:r>
        <w:rPr>
          <w:noProof/>
        </w:rPr>
        <w:drawing>
          <wp:inline distT="0" distB="0" distL="0" distR="0" wp14:anchorId="4329C353" wp14:editId="34372B55">
            <wp:extent cx="6886575" cy="2762250"/>
            <wp:effectExtent l="0" t="0" r="0" b="0"/>
            <wp:docPr id="546814913"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9"/>
                    <a:stretch>
                      <a:fillRect/>
                    </a:stretch>
                  </pic:blipFill>
                  <pic:spPr>
                    <a:xfrm>
                      <a:off x="0" y="0"/>
                      <a:ext cx="6886575" cy="2762250"/>
                    </a:xfrm>
                    <a:prstGeom prst="rect">
                      <a:avLst/>
                    </a:prstGeom>
                  </pic:spPr>
                </pic:pic>
              </a:graphicData>
            </a:graphic>
          </wp:inline>
        </w:drawing>
      </w:r>
    </w:p>
    <w:p w14:paraId="65D96B93" w14:textId="77777777" w:rsidR="004506FB" w:rsidRDefault="00000000">
      <w:pPr>
        <w:pStyle w:val="Text"/>
      </w:pPr>
      <w:r>
        <w:t xml:space="preserve">Początkowo zgodnie z podanym w skrypcie wykresem określiłem mniej więcej wartości wzmocnienia k, stałej czasowej T oraz opóźnienia </w:t>
      </w:r>
      <w:proofErr w:type="spellStart"/>
      <w:r>
        <w:t>theta</w:t>
      </w:r>
      <w:proofErr w:type="spellEnd"/>
      <w:r>
        <w:t xml:space="preserve">. Rzędowość aproksymacji miałem ustawić na wartość 5. Współczynniki członu opóźniającego transmitancji dobrałem funkcją wbudowaną w </w:t>
      </w:r>
      <w:proofErr w:type="spellStart"/>
      <w:r>
        <w:t>Matlaba</w:t>
      </w:r>
      <w:proofErr w:type="spellEnd"/>
      <w:r>
        <w:t xml:space="preserve"> "</w:t>
      </w:r>
      <w:proofErr w:type="spellStart"/>
      <w:r>
        <w:t>pade</w:t>
      </w:r>
      <w:proofErr w:type="spellEnd"/>
      <w:r>
        <w:t xml:space="preserve">" i prezentują się jak wyżej. W bloczki </w:t>
      </w:r>
      <w:proofErr w:type="spellStart"/>
      <w:r>
        <w:t>Simulinka</w:t>
      </w:r>
      <w:proofErr w:type="spellEnd"/>
      <w:r>
        <w:t xml:space="preserve"> wpisałem już jednak wartości liczbowe, a samych zmiennych literowych użyłem bezpośrednio w poprzednim zadaniu. Sam schemat </w:t>
      </w:r>
      <w:proofErr w:type="spellStart"/>
      <w:r>
        <w:t>simulinkowy</w:t>
      </w:r>
      <w:proofErr w:type="spellEnd"/>
      <w:r>
        <w:t xml:space="preserve"> prezentuje się jak powyżej. Wyższa linia to obiekt o transmitancji 10 rzędu natomiast poniżej jego aproksymacja. obydwa sygnały zostały wyświetlone oscyloskopem oraz podpięte do sumatora dzięki czemu mogłem uzyskać wartość bezwzględną błędu. Jak widać na wyświetlaczu jest on stosukowo niewielki jak na metodę prób i błędów.</w:t>
      </w:r>
    </w:p>
    <w:p w14:paraId="6100C64F" w14:textId="77777777" w:rsidR="004506FB" w:rsidRDefault="00000000">
      <w:pPr>
        <w:pStyle w:val="Text"/>
      </w:pPr>
      <w:r>
        <w:rPr>
          <w:noProof/>
        </w:rPr>
        <w:drawing>
          <wp:inline distT="0" distB="0" distL="0" distR="0" wp14:anchorId="43863019" wp14:editId="0DF00F38">
            <wp:extent cx="5638800" cy="3381375"/>
            <wp:effectExtent l="0" t="0" r="0" b="0"/>
            <wp:docPr id="1760779113"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10"/>
                    <a:stretch>
                      <a:fillRect/>
                    </a:stretch>
                  </pic:blipFill>
                  <pic:spPr>
                    <a:xfrm>
                      <a:off x="0" y="0"/>
                      <a:ext cx="5638800" cy="3381375"/>
                    </a:xfrm>
                    <a:prstGeom prst="rect">
                      <a:avLst/>
                    </a:prstGeom>
                  </pic:spPr>
                </pic:pic>
              </a:graphicData>
            </a:graphic>
          </wp:inline>
        </w:drawing>
      </w:r>
    </w:p>
    <w:p w14:paraId="75C4B1B8" w14:textId="77777777" w:rsidR="004506FB" w:rsidRDefault="00000000">
      <w:pPr>
        <w:pStyle w:val="Text"/>
      </w:pPr>
      <w:r>
        <w:t xml:space="preserve">Po dobraniu współczynników ręcznie a = 0.34 b = 1 oraz </w:t>
      </w:r>
      <w:proofErr w:type="spellStart"/>
      <w:r>
        <w:t>theta</w:t>
      </w:r>
      <w:proofErr w:type="spellEnd"/>
      <w:r>
        <w:t xml:space="preserve"> = 1 mogę stwierdzić, że całkiem dokładnie przybliżyłem układ 10 rzędu z niewielkim błędem. Sygnał niebieski to oryginalny natomiast czerwony to jego przybliżanie. </w:t>
      </w:r>
    </w:p>
    <w:p w14:paraId="15E2C4B3" w14:textId="77777777" w:rsidR="004506FB" w:rsidRDefault="00000000">
      <w:pPr>
        <w:pStyle w:val="Text"/>
      </w:pPr>
      <w:r>
        <w:rPr>
          <w:b/>
        </w:rPr>
        <w:t>Zadanie 3</w:t>
      </w:r>
    </w:p>
    <w:p w14:paraId="37A0CD63" w14:textId="27212610" w:rsidR="004506FB" w:rsidRDefault="00000000">
      <w:pPr>
        <w:pStyle w:val="Text"/>
      </w:pPr>
      <w:r>
        <w:lastRenderedPageBreak/>
        <w:t xml:space="preserve">Zadanie 3 polegało na wykonaniu zadania 2 używając funkcji optymalizującej. Tutaj posłużyłem się przykładem z poprzednich zajęć gdzie zaszumiony sygnał przybliżałem układem inercyjnym 2 rzędu z opóźnieniem. Tym razem jednak układ 10 rzędu przedstawiłem za pomocą funkcji </w:t>
      </w:r>
      <w:proofErr w:type="spellStart"/>
      <w:r>
        <w:t>zpk</w:t>
      </w:r>
      <w:proofErr w:type="spellEnd"/>
      <w:r>
        <w:t xml:space="preserve">, natomiast aproksymację jako mnożenie członu </w:t>
      </w:r>
      <w:proofErr w:type="spellStart"/>
      <w:r>
        <w:t>Pade'go</w:t>
      </w:r>
      <w:proofErr w:type="spellEnd"/>
      <w:r>
        <w:t xml:space="preserve"> przez transmitancję obiektu inercyjnego II rzędu. Funkcją </w:t>
      </w:r>
      <w:proofErr w:type="spellStart"/>
      <w:r>
        <w:t>fminsearch</w:t>
      </w:r>
      <w:proofErr w:type="spellEnd"/>
      <w:r>
        <w:t xml:space="preserve"> program znalazł mi współczynniki </w:t>
      </w:r>
      <w:proofErr w:type="spellStart"/>
      <w:r>
        <w:t>a,b</w:t>
      </w:r>
      <w:proofErr w:type="spellEnd"/>
      <w:r>
        <w:t xml:space="preserve">, </w:t>
      </w:r>
      <w:proofErr w:type="spellStart"/>
      <w:r>
        <w:t>theta</w:t>
      </w:r>
      <w:proofErr w:type="spellEnd"/>
      <w:r>
        <w:t xml:space="preserve"> tak aby błąd był możliwie najmniejszy. Jako początkowe wartości wrzuciłem wszystkie </w:t>
      </w:r>
      <w:r w:rsidR="001F51F9">
        <w:t>współczynniki</w:t>
      </w:r>
      <w:r>
        <w:t xml:space="preserve"> równe 1 , aby zaobserwować efekt obliczeń numerycznych.</w:t>
      </w:r>
    </w:p>
    <w:p w14:paraId="2EF417F2" w14:textId="77777777" w:rsidR="004506FB" w:rsidRDefault="00000000">
      <w:pPr>
        <w:pStyle w:val="Code"/>
      </w:pPr>
      <w:r>
        <w:rPr>
          <w:noProof/>
        </w:rPr>
        <w:t>a = 1;</w:t>
      </w:r>
    </w:p>
    <w:p w14:paraId="6547759B" w14:textId="77777777" w:rsidR="004506FB" w:rsidRDefault="00000000">
      <w:pPr>
        <w:pStyle w:val="Code"/>
      </w:pPr>
      <w:r>
        <w:rPr>
          <w:noProof/>
        </w:rPr>
        <w:t>b = 1;</w:t>
      </w:r>
    </w:p>
    <w:p w14:paraId="01779B39" w14:textId="77777777" w:rsidR="004506FB" w:rsidRDefault="00000000">
      <w:pPr>
        <w:pStyle w:val="Code"/>
      </w:pPr>
      <w:r>
        <w:rPr>
          <w:noProof/>
        </w:rPr>
        <w:t>theta = 1;</w:t>
      </w:r>
    </w:p>
    <w:p w14:paraId="648A7A00" w14:textId="77777777" w:rsidR="004506FB" w:rsidRDefault="00000000">
      <w:pPr>
        <w:pStyle w:val="Code"/>
      </w:pPr>
      <w:r>
        <w:rPr>
          <w:noProof/>
        </w:rPr>
        <w:t>[param, blad] = fminsearch(</w:t>
      </w:r>
      <w:r>
        <w:rPr>
          <w:noProof/>
          <w:color w:val="A709F5"/>
        </w:rPr>
        <w:t>'ident'</w:t>
      </w:r>
      <w:r>
        <w:rPr>
          <w:noProof/>
        </w:rPr>
        <w:t>,[a,b,theta])</w:t>
      </w:r>
    </w:p>
    <w:p w14:paraId="2F7736DB" w14:textId="77777777" w:rsidR="00000000" w:rsidRDefault="00000000">
      <w:pPr>
        <w:divId w:val="1050811991"/>
        <w:rPr>
          <w:rFonts w:ascii="Consolas" w:eastAsia="Times New Roman" w:hAnsi="Consolas"/>
          <w:color w:val="404040"/>
          <w:sz w:val="24"/>
          <w:szCs w:val="24"/>
        </w:rPr>
      </w:pPr>
      <w:r>
        <w:rPr>
          <w:rFonts w:ascii="Consolas" w:eastAsia="Times New Roman" w:hAnsi="Consolas"/>
          <w:noProof/>
          <w:color w:val="404040"/>
        </w:rPr>
        <w:drawing>
          <wp:inline distT="0" distB="0" distL="0" distR="0" wp14:anchorId="4D848C8B" wp14:editId="711088FC">
            <wp:extent cx="4290060" cy="3208020"/>
            <wp:effectExtent l="0" t="0" r="0" b="0"/>
            <wp:docPr id="1567280787" name="Obraz 1567280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90060" cy="3208020"/>
                    </a:xfrm>
                    <a:prstGeom prst="rect">
                      <a:avLst/>
                    </a:prstGeom>
                    <a:noFill/>
                    <a:ln>
                      <a:noFill/>
                    </a:ln>
                  </pic:spPr>
                </pic:pic>
              </a:graphicData>
            </a:graphic>
          </wp:inline>
        </w:drawing>
      </w:r>
    </w:p>
    <w:p w14:paraId="0B80413C" w14:textId="77777777" w:rsidR="00000000" w:rsidRDefault="00000000">
      <w:pPr>
        <w:divId w:val="1810202528"/>
        <w:rPr>
          <w:rFonts w:ascii="Consolas" w:eastAsia="Times New Roman" w:hAnsi="Consolas"/>
          <w:color w:val="212121"/>
          <w:sz w:val="18"/>
          <w:szCs w:val="18"/>
        </w:rPr>
      </w:pPr>
      <w:r>
        <w:rPr>
          <w:rFonts w:ascii="Consolas" w:eastAsia="Times New Roman" w:hAnsi="Consolas"/>
          <w:color w:val="212121"/>
          <w:sz w:val="18"/>
          <w:szCs w:val="18"/>
        </w:rPr>
        <w:t xml:space="preserve">param = </w:t>
      </w:r>
      <w:r>
        <w:rPr>
          <w:rStyle w:val="vevariablevaluesummary"/>
          <w:rFonts w:ascii="Consolas" w:eastAsia="Times New Roman" w:hAnsi="Consolas"/>
          <w:i/>
          <w:iCs/>
          <w:color w:val="616161"/>
          <w:sz w:val="18"/>
          <w:szCs w:val="18"/>
        </w:rPr>
        <w:t>1×3</w:t>
      </w:r>
    </w:p>
    <w:p w14:paraId="52534DD2" w14:textId="77777777" w:rsidR="00000000" w:rsidRDefault="00000000">
      <w:pPr>
        <w:pStyle w:val="HTML-wstpniesformatowany"/>
        <w:divId w:val="1526209225"/>
        <w:rPr>
          <w:color w:val="212121"/>
        </w:rPr>
      </w:pPr>
      <w:r>
        <w:rPr>
          <w:color w:val="212121"/>
        </w:rPr>
        <w:t xml:space="preserve">    0.3787    1.0301    0.9669</w:t>
      </w:r>
    </w:p>
    <w:p w14:paraId="60DD65E0" w14:textId="77777777" w:rsidR="00000000" w:rsidRDefault="00000000">
      <w:pPr>
        <w:divId w:val="430129368"/>
        <w:rPr>
          <w:rFonts w:ascii="Consolas" w:eastAsia="Times New Roman" w:hAnsi="Consolas"/>
          <w:color w:val="212121"/>
          <w:sz w:val="18"/>
          <w:szCs w:val="18"/>
        </w:rPr>
      </w:pPr>
      <w:proofErr w:type="spellStart"/>
      <w:r>
        <w:rPr>
          <w:rStyle w:val="variablenameelement"/>
          <w:rFonts w:ascii="Consolas" w:eastAsia="Times New Roman" w:hAnsi="Consolas"/>
          <w:color w:val="212121"/>
          <w:sz w:val="18"/>
          <w:szCs w:val="18"/>
        </w:rPr>
        <w:t>blad</w:t>
      </w:r>
      <w:proofErr w:type="spellEnd"/>
      <w:r>
        <w:rPr>
          <w:rStyle w:val="variablenameelement"/>
          <w:rFonts w:ascii="Consolas" w:eastAsia="Times New Roman" w:hAnsi="Consolas"/>
          <w:color w:val="212121"/>
          <w:sz w:val="18"/>
          <w:szCs w:val="18"/>
        </w:rPr>
        <w:t xml:space="preserve"> = </w:t>
      </w:r>
      <w:r>
        <w:rPr>
          <w:rFonts w:ascii="Consolas" w:eastAsia="Times New Roman" w:hAnsi="Consolas"/>
          <w:color w:val="212121"/>
          <w:sz w:val="18"/>
          <w:szCs w:val="18"/>
        </w:rPr>
        <w:t>6.5516e-05</w:t>
      </w:r>
    </w:p>
    <w:p w14:paraId="289A347E" w14:textId="77777777" w:rsidR="004506FB" w:rsidRDefault="00000000">
      <w:pPr>
        <w:pStyle w:val="Code"/>
      </w:pPr>
      <w:r>
        <w:rPr>
          <w:noProof/>
        </w:rPr>
        <w:t>[licz_new,mian_new] = pade(0.9669,5);</w:t>
      </w:r>
    </w:p>
    <w:p w14:paraId="3EDC91C0" w14:textId="77777777" w:rsidR="004506FB" w:rsidRDefault="00000000">
      <w:pPr>
        <w:pStyle w:val="Text"/>
      </w:pPr>
      <w:r>
        <w:t xml:space="preserve">Powyżej widać, że program przekształcił współczynniki tak aby błąd był możliwie najmniejszy uzyskany współczynnik </w:t>
      </w:r>
      <w:proofErr w:type="spellStart"/>
      <w:r>
        <w:t>theta</w:t>
      </w:r>
      <w:proofErr w:type="spellEnd"/>
      <w:r>
        <w:t xml:space="preserve"> włożyłem ponownie do funkcji </w:t>
      </w:r>
      <w:proofErr w:type="spellStart"/>
      <w:r>
        <w:t>pade</w:t>
      </w:r>
      <w:proofErr w:type="spellEnd"/>
      <w:r>
        <w:t xml:space="preserve"> uzyskując nowy licznik i mianownik członu opóźniającego, natomiast a i b zostały poprawione w bloczkach w </w:t>
      </w:r>
      <w:proofErr w:type="spellStart"/>
      <w:r>
        <w:t>simulinku</w:t>
      </w:r>
      <w:proofErr w:type="spellEnd"/>
      <w:r>
        <w:t>. Parametry uzyskane przez program nieznacznie różnią się od ustalonych przeze mnie ręcznie.</w:t>
      </w:r>
    </w:p>
    <w:p w14:paraId="2ED053A2" w14:textId="77777777" w:rsidR="004506FB" w:rsidRDefault="00000000">
      <w:pPr>
        <w:pStyle w:val="Text"/>
      </w:pPr>
      <w:r>
        <w:rPr>
          <w:noProof/>
        </w:rPr>
        <w:lastRenderedPageBreak/>
        <w:drawing>
          <wp:inline distT="0" distB="0" distL="0" distR="0" wp14:anchorId="2264193E" wp14:editId="7529365D">
            <wp:extent cx="7524750" cy="3267075"/>
            <wp:effectExtent l="0" t="0" r="0" b="0"/>
            <wp:docPr id="439764034"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12"/>
                    <a:stretch>
                      <a:fillRect/>
                    </a:stretch>
                  </pic:blipFill>
                  <pic:spPr>
                    <a:xfrm>
                      <a:off x="0" y="0"/>
                      <a:ext cx="7524750" cy="3267075"/>
                    </a:xfrm>
                    <a:prstGeom prst="rect">
                      <a:avLst/>
                    </a:prstGeom>
                  </pic:spPr>
                </pic:pic>
              </a:graphicData>
            </a:graphic>
          </wp:inline>
        </w:drawing>
      </w:r>
    </w:p>
    <w:p w14:paraId="09254260" w14:textId="77777777" w:rsidR="004506FB" w:rsidRDefault="00000000">
      <w:pPr>
        <w:pStyle w:val="Text"/>
      </w:pPr>
      <w:r>
        <w:rPr>
          <w:noProof/>
        </w:rPr>
        <w:drawing>
          <wp:inline distT="0" distB="0" distL="0" distR="0" wp14:anchorId="49177BA1" wp14:editId="24EEB46B">
            <wp:extent cx="5800725" cy="3562350"/>
            <wp:effectExtent l="0" t="0" r="0" b="0"/>
            <wp:docPr id="651495637" name="Untitled"/>
            <wp:cNvGraphicFramePr/>
            <a:graphic xmlns:a="http://schemas.openxmlformats.org/drawingml/2006/main">
              <a:graphicData uri="http://schemas.openxmlformats.org/drawingml/2006/picture">
                <pic:pic xmlns:pic="http://schemas.openxmlformats.org/drawingml/2006/picture">
                  <pic:nvPicPr>
                    <pic:cNvPr id="1" name="Untitled"/>
                    <pic:cNvPicPr/>
                  </pic:nvPicPr>
                  <pic:blipFill>
                    <a:blip r:embed="rId13"/>
                    <a:stretch>
                      <a:fillRect/>
                    </a:stretch>
                  </pic:blipFill>
                  <pic:spPr>
                    <a:xfrm>
                      <a:off x="0" y="0"/>
                      <a:ext cx="5800725" cy="3562350"/>
                    </a:xfrm>
                    <a:prstGeom prst="rect">
                      <a:avLst/>
                    </a:prstGeom>
                  </pic:spPr>
                </pic:pic>
              </a:graphicData>
            </a:graphic>
          </wp:inline>
        </w:drawing>
      </w:r>
    </w:p>
    <w:p w14:paraId="75700C27" w14:textId="77777777" w:rsidR="004506FB" w:rsidRDefault="00000000">
      <w:pPr>
        <w:pStyle w:val="Text"/>
      </w:pPr>
      <w:r>
        <w:t xml:space="preserve">Model </w:t>
      </w:r>
      <w:proofErr w:type="spellStart"/>
      <w:r>
        <w:t>simulinkowy</w:t>
      </w:r>
      <w:proofErr w:type="spellEnd"/>
      <w:r>
        <w:t xml:space="preserve"> oraz wykresy są praktycznie identyczne jak w 2 zadaniu, zmianie uległy tylko współczynniki, które zostały uzyskane przez program funkcją </w:t>
      </w:r>
      <w:proofErr w:type="spellStart"/>
      <w:r>
        <w:t>fminsearch</w:t>
      </w:r>
      <w:proofErr w:type="spellEnd"/>
      <w:r>
        <w:t xml:space="preserve">. </w:t>
      </w:r>
    </w:p>
    <w:p w14:paraId="668F259B" w14:textId="77777777" w:rsidR="004506FB" w:rsidRDefault="004506FB">
      <w:pPr>
        <w:pStyle w:val="Text"/>
      </w:pPr>
    </w:p>
    <w:p w14:paraId="1CA2ABD0" w14:textId="77777777" w:rsidR="004506FB" w:rsidRDefault="00000000">
      <w:pPr>
        <w:pStyle w:val="Text"/>
      </w:pPr>
      <w:r>
        <w:t>Poniżej prezentuję funkcję użytą w celu rozwiązania zadania nr 3.</w:t>
      </w:r>
    </w:p>
    <w:p w14:paraId="27A611BF" w14:textId="77777777" w:rsidR="004506FB" w:rsidRDefault="00000000">
      <w:pPr>
        <w:pStyle w:val="Code"/>
      </w:pPr>
      <w:r>
        <w:rPr>
          <w:noProof/>
          <w:color w:val="0E00FF"/>
        </w:rPr>
        <w:t xml:space="preserve">function </w:t>
      </w:r>
      <w:r>
        <w:rPr>
          <w:noProof/>
        </w:rPr>
        <w:t xml:space="preserve">blad = ident(X0) </w:t>
      </w:r>
    </w:p>
    <w:p w14:paraId="2903954B" w14:textId="77777777" w:rsidR="004506FB" w:rsidRDefault="00000000">
      <w:pPr>
        <w:pStyle w:val="Code"/>
      </w:pPr>
      <w:r>
        <w:rPr>
          <w:noProof/>
          <w:color w:val="0E00FF"/>
        </w:rPr>
        <w:t xml:space="preserve">global </w:t>
      </w:r>
      <w:r>
        <w:rPr>
          <w:noProof/>
        </w:rPr>
        <w:t xml:space="preserve">n </w:t>
      </w:r>
    </w:p>
    <w:p w14:paraId="09832DF9" w14:textId="77777777" w:rsidR="004506FB" w:rsidRDefault="00000000">
      <w:pPr>
        <w:pStyle w:val="Code"/>
      </w:pPr>
      <w:r>
        <w:rPr>
          <w:noProof/>
        </w:rPr>
        <w:t xml:space="preserve">t = 0:0.001:10;  </w:t>
      </w:r>
    </w:p>
    <w:p w14:paraId="08876720" w14:textId="77777777" w:rsidR="004506FB" w:rsidRDefault="00000000">
      <w:pPr>
        <w:pStyle w:val="Code"/>
      </w:pPr>
      <w:r>
        <w:rPr>
          <w:noProof/>
        </w:rPr>
        <w:t xml:space="preserve">a = X0(1); </w:t>
      </w:r>
    </w:p>
    <w:p w14:paraId="4D8BFCE8" w14:textId="77777777" w:rsidR="004506FB" w:rsidRDefault="00000000">
      <w:pPr>
        <w:pStyle w:val="Code"/>
      </w:pPr>
      <w:r>
        <w:rPr>
          <w:noProof/>
        </w:rPr>
        <w:t xml:space="preserve">b = X0(2); </w:t>
      </w:r>
    </w:p>
    <w:p w14:paraId="0E7238A9" w14:textId="77777777" w:rsidR="004506FB" w:rsidRDefault="00000000">
      <w:pPr>
        <w:pStyle w:val="Code"/>
      </w:pPr>
      <w:r>
        <w:rPr>
          <w:noProof/>
        </w:rPr>
        <w:lastRenderedPageBreak/>
        <w:t xml:space="preserve">theta = X0(3); </w:t>
      </w:r>
    </w:p>
    <w:p w14:paraId="4EF45FD8" w14:textId="77777777" w:rsidR="004506FB" w:rsidRDefault="00000000">
      <w:pPr>
        <w:pStyle w:val="Code"/>
      </w:pPr>
      <w:r>
        <w:rPr>
          <w:noProof/>
        </w:rPr>
        <w:t>y = zpk([],ones(1,10) * (-5),5^10);</w:t>
      </w:r>
    </w:p>
    <w:p w14:paraId="100DC101" w14:textId="77777777" w:rsidR="004506FB" w:rsidRDefault="00000000">
      <w:pPr>
        <w:pStyle w:val="Code"/>
      </w:pPr>
      <w:r>
        <w:rPr>
          <w:noProof/>
        </w:rPr>
        <w:t>[licz,mian] = pade(theta,n);</w:t>
      </w:r>
    </w:p>
    <w:p w14:paraId="7AB20D8A" w14:textId="77777777" w:rsidR="004506FB" w:rsidRDefault="004506FB">
      <w:pPr>
        <w:pStyle w:val="Code"/>
      </w:pPr>
    </w:p>
    <w:p w14:paraId="1BBE6098" w14:textId="77777777" w:rsidR="004506FB" w:rsidRDefault="00000000">
      <w:pPr>
        <w:pStyle w:val="Code"/>
      </w:pPr>
      <w:r>
        <w:rPr>
          <w:noProof/>
        </w:rPr>
        <w:t xml:space="preserve">A = tf(licz,mian) * tf([0,1], [a,b,1]); </w:t>
      </w:r>
    </w:p>
    <w:p w14:paraId="718C6BA0" w14:textId="77777777" w:rsidR="004506FB" w:rsidRDefault="00000000">
      <w:pPr>
        <w:pStyle w:val="Code"/>
      </w:pPr>
      <w:r>
        <w:rPr>
          <w:noProof/>
          <w:color w:val="008013"/>
        </w:rPr>
        <w:t xml:space="preserve">%---------------------------------------- ------% </w:t>
      </w:r>
    </w:p>
    <w:p w14:paraId="3309D31C" w14:textId="77777777" w:rsidR="004506FB" w:rsidRDefault="00000000">
      <w:pPr>
        <w:pStyle w:val="Code"/>
      </w:pPr>
      <w:r>
        <w:rPr>
          <w:noProof/>
          <w:color w:val="008013"/>
        </w:rPr>
        <w:t xml:space="preserve">% tutaj kod, który będzie obliczał % </w:t>
      </w:r>
    </w:p>
    <w:p w14:paraId="1AF4A7ED" w14:textId="77777777" w:rsidR="004506FB" w:rsidRDefault="00000000">
      <w:pPr>
        <w:pStyle w:val="Code"/>
      </w:pPr>
      <w:r>
        <w:rPr>
          <w:noProof/>
          <w:color w:val="008013"/>
        </w:rPr>
        <w:t xml:space="preserve">% odpowiedź skokową obiektu symulowanego % </w:t>
      </w:r>
    </w:p>
    <w:p w14:paraId="36DADEE7" w14:textId="77777777" w:rsidR="004506FB" w:rsidRDefault="00000000">
      <w:pPr>
        <w:pStyle w:val="Code"/>
      </w:pPr>
      <w:r>
        <w:rPr>
          <w:noProof/>
          <w:color w:val="008013"/>
        </w:rPr>
        <w:t xml:space="preserve">% o takiej samej długości jak odpowiedź % </w:t>
      </w:r>
    </w:p>
    <w:p w14:paraId="05A6196A" w14:textId="77777777" w:rsidR="004506FB" w:rsidRDefault="00000000">
      <w:pPr>
        <w:pStyle w:val="Code"/>
      </w:pPr>
      <w:r>
        <w:rPr>
          <w:noProof/>
          <w:color w:val="008013"/>
        </w:rPr>
        <w:t xml:space="preserve">% obiektu rzeczywistego % </w:t>
      </w:r>
    </w:p>
    <w:p w14:paraId="5029B4A6" w14:textId="77777777" w:rsidR="004506FB" w:rsidRDefault="00000000">
      <w:pPr>
        <w:pStyle w:val="Code"/>
      </w:pPr>
      <w:r>
        <w:rPr>
          <w:noProof/>
          <w:color w:val="008013"/>
        </w:rPr>
        <w:t xml:space="preserve">%---------------------------------------- ------% </w:t>
      </w:r>
    </w:p>
    <w:p w14:paraId="6B042689" w14:textId="77777777" w:rsidR="004506FB" w:rsidRDefault="00000000">
      <w:pPr>
        <w:pStyle w:val="Code"/>
      </w:pPr>
      <w:r>
        <w:rPr>
          <w:noProof/>
        </w:rPr>
        <w:t>y1 = step(y,t);</w:t>
      </w:r>
    </w:p>
    <w:p w14:paraId="194734A2" w14:textId="77777777" w:rsidR="004506FB" w:rsidRDefault="00000000">
      <w:pPr>
        <w:pStyle w:val="Code"/>
      </w:pPr>
      <w:r>
        <w:rPr>
          <w:noProof/>
        </w:rPr>
        <w:t>y2 = step(A,t);</w:t>
      </w:r>
    </w:p>
    <w:p w14:paraId="5BBADCD4" w14:textId="77777777" w:rsidR="004506FB" w:rsidRDefault="004506FB">
      <w:pPr>
        <w:pStyle w:val="Code"/>
      </w:pPr>
    </w:p>
    <w:p w14:paraId="2AB690C7" w14:textId="77777777" w:rsidR="004506FB" w:rsidRDefault="004506FB">
      <w:pPr>
        <w:pStyle w:val="Code"/>
      </w:pPr>
    </w:p>
    <w:p w14:paraId="38DCDB04" w14:textId="77777777" w:rsidR="004506FB" w:rsidRDefault="00000000">
      <w:pPr>
        <w:pStyle w:val="Code"/>
      </w:pPr>
      <w:r>
        <w:rPr>
          <w:noProof/>
        </w:rPr>
        <w:t xml:space="preserve">plot(t,y1,t,y2), drawnow </w:t>
      </w:r>
    </w:p>
    <w:p w14:paraId="0BCAEF30" w14:textId="77777777" w:rsidR="004506FB" w:rsidRDefault="00000000">
      <w:pPr>
        <w:pStyle w:val="Code"/>
      </w:pPr>
      <w:r>
        <w:rPr>
          <w:noProof/>
        </w:rPr>
        <w:t>title(</w:t>
      </w:r>
      <w:r>
        <w:rPr>
          <w:noProof/>
          <w:color w:val="A709F5"/>
        </w:rPr>
        <w:t>"Porównanie funkcji y z odpowiedzią skokową obiektu inercyjnego II rzędu"</w:t>
      </w:r>
      <w:r>
        <w:rPr>
          <w:noProof/>
        </w:rPr>
        <w:t xml:space="preserve">) </w:t>
      </w:r>
    </w:p>
    <w:p w14:paraId="0346C9E6" w14:textId="77777777" w:rsidR="004506FB" w:rsidRDefault="00000000">
      <w:pPr>
        <w:pStyle w:val="Code"/>
      </w:pPr>
      <w:r>
        <w:rPr>
          <w:noProof/>
        </w:rPr>
        <w:t>xlabel(</w:t>
      </w:r>
      <w:r>
        <w:rPr>
          <w:noProof/>
          <w:color w:val="A709F5"/>
        </w:rPr>
        <w:t>"Czas [s]"</w:t>
      </w:r>
      <w:r>
        <w:rPr>
          <w:noProof/>
        </w:rPr>
        <w:t xml:space="preserve">) </w:t>
      </w:r>
    </w:p>
    <w:p w14:paraId="4DBC3EA4" w14:textId="77777777" w:rsidR="004506FB" w:rsidRDefault="00000000">
      <w:pPr>
        <w:pStyle w:val="Code"/>
      </w:pPr>
      <w:r>
        <w:rPr>
          <w:noProof/>
        </w:rPr>
        <w:t>ylabel(</w:t>
      </w:r>
      <w:r>
        <w:rPr>
          <w:noProof/>
          <w:color w:val="A709F5"/>
        </w:rPr>
        <w:t>"Amplituda"</w:t>
      </w:r>
      <w:r>
        <w:rPr>
          <w:noProof/>
        </w:rPr>
        <w:t xml:space="preserve">) </w:t>
      </w:r>
    </w:p>
    <w:p w14:paraId="49BBFB5D" w14:textId="77777777" w:rsidR="004506FB" w:rsidRDefault="00000000">
      <w:pPr>
        <w:pStyle w:val="Code"/>
      </w:pPr>
      <w:r>
        <w:rPr>
          <w:noProof/>
        </w:rPr>
        <w:t>legend(</w:t>
      </w:r>
      <w:r>
        <w:rPr>
          <w:noProof/>
          <w:color w:val="A709F5"/>
        </w:rPr>
        <w:t>"oryginalna funkcja y 10 stopnia"</w:t>
      </w:r>
      <w:r>
        <w:rPr>
          <w:noProof/>
        </w:rPr>
        <w:t xml:space="preserve">, </w:t>
      </w:r>
      <w:r>
        <w:rPr>
          <w:noProof/>
          <w:color w:val="A709F5"/>
        </w:rPr>
        <w:t>"odpowiedź układu inercyjnego II rzędu"</w:t>
      </w:r>
      <w:r>
        <w:rPr>
          <w:noProof/>
        </w:rPr>
        <w:t xml:space="preserve">) </w:t>
      </w:r>
    </w:p>
    <w:p w14:paraId="4BA6EAD6" w14:textId="77777777" w:rsidR="004506FB" w:rsidRDefault="00000000">
      <w:pPr>
        <w:pStyle w:val="Code"/>
      </w:pPr>
      <w:r>
        <w:rPr>
          <w:noProof/>
        </w:rPr>
        <w:t xml:space="preserve">e = y1 - y2;  </w:t>
      </w:r>
    </w:p>
    <w:p w14:paraId="5D8BFB97" w14:textId="77777777" w:rsidR="004506FB" w:rsidRDefault="00000000">
      <w:pPr>
        <w:pStyle w:val="Code"/>
      </w:pPr>
      <w:r>
        <w:rPr>
          <w:noProof/>
        </w:rPr>
        <w:t xml:space="preserve">blad = sum(e.^2) / length(e); </w:t>
      </w:r>
    </w:p>
    <w:p w14:paraId="5E3FC69E" w14:textId="77777777" w:rsidR="004506FB" w:rsidRDefault="00000000">
      <w:pPr>
        <w:pStyle w:val="Code"/>
      </w:pPr>
      <w:r>
        <w:rPr>
          <w:noProof/>
          <w:color w:val="0E00FF"/>
        </w:rPr>
        <w:t>end</w:t>
      </w:r>
    </w:p>
    <w:p w14:paraId="4FB3716A" w14:textId="77777777" w:rsidR="004506FB" w:rsidRDefault="00000000">
      <w:pPr>
        <w:pStyle w:val="Text"/>
      </w:pPr>
      <w:r>
        <w:rPr>
          <w:b/>
        </w:rPr>
        <w:t>Wnioski</w:t>
      </w:r>
    </w:p>
    <w:p w14:paraId="3212DD6E" w14:textId="77777777" w:rsidR="004506FB" w:rsidRDefault="00000000">
      <w:pPr>
        <w:pStyle w:val="Text"/>
      </w:pPr>
      <w:r>
        <w:t xml:space="preserve">Aproksymacja </w:t>
      </w:r>
      <w:proofErr w:type="spellStart"/>
      <w:r>
        <w:t>Pade'go</w:t>
      </w:r>
      <w:proofErr w:type="spellEnd"/>
      <w:r>
        <w:t xml:space="preserve"> pozwala uprościć analizę układów z opóźnieniem, gdzie wyższy rząd aproksymacji zapewnia lepsze dopasowanie do rzeczywistego przebiegu. Redukcja rzędowości upraszcza obliczenia, a ręczny dobór parametrów może dać dobre wyniki, choć wymaga doświadczenia. Zastosowanie optymalizacji numerycznej, jak </w:t>
      </w:r>
      <w:proofErr w:type="spellStart"/>
      <w:r>
        <w:t>fminsearch</w:t>
      </w:r>
      <w:proofErr w:type="spellEnd"/>
      <w:r>
        <w:t>, automatyzuje proces, minimalizuje błąd i zapewnia większą precyzję przy mniejszym nakładzie pracy. Mimo że uproszczone modele wprowadzają niewielkie błędy, w praktyce są wystarczające, aby efektywnie analizować i modelować złożone systemy.</w:t>
      </w:r>
    </w:p>
    <w:sectPr w:rsidR="004506FB">
      <w:pgSz w:w="12240" w:h="15840"/>
      <w:pgMar w:top="560" w:right="560" w:bottom="560" w:left="56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Helvetica">
    <w:panose1 w:val="020B0604020202020204"/>
    <w:charset w:val="EE"/>
    <w:family w:val="swiss"/>
    <w:pitch w:val="variable"/>
    <w:sig w:usb0="E0002EFF" w:usb1="C000785B" w:usb2="00000009" w:usb3="00000000" w:csb0="000001FF" w:csb1="00000000"/>
  </w:font>
  <w:font w:name="Yu Gothic Medium">
    <w:panose1 w:val="020B0500000000000000"/>
    <w:charset w:val="80"/>
    <w:family w:val="swiss"/>
    <w:pitch w:val="variable"/>
    <w:sig w:usb0="E00002FF" w:usb1="2AC7FDFF" w:usb2="00000016" w:usb3="00000000" w:csb0="0002009F" w:csb1="00000000"/>
  </w:font>
  <w:font w:name="Consolas">
    <w:panose1 w:val="020B0609020204030204"/>
    <w:charset w:val="EE"/>
    <w:family w:val="modern"/>
    <w:pitch w:val="fixed"/>
    <w:sig w:usb0="E00006FF" w:usb1="0000FCFF" w:usb2="00000001" w:usb3="00000000" w:csb0="000001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EE"/>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A705F"/>
    <w:multiLevelType w:val="hybridMultilevel"/>
    <w:tmpl w:val="913E85B0"/>
    <w:lvl w:ilvl="0" w:tplc="54C0A456">
      <w:start w:val="1"/>
      <w:numFmt w:val="bullet"/>
      <w:lvlText w:val=""/>
      <w:lvlJc w:val="left"/>
      <w:pPr>
        <w:ind w:left="720" w:hanging="200"/>
      </w:pPr>
      <w:rPr>
        <w:rFonts w:ascii="Symbol" w:hAnsi="Symbol" w:hint="default"/>
      </w:rPr>
    </w:lvl>
    <w:lvl w:ilvl="1" w:tplc="FB302D2C">
      <w:numFmt w:val="decimal"/>
      <w:lvlText w:val=""/>
      <w:lvlJc w:val="left"/>
    </w:lvl>
    <w:lvl w:ilvl="2" w:tplc="4FE462E8">
      <w:numFmt w:val="decimal"/>
      <w:lvlText w:val=""/>
      <w:lvlJc w:val="left"/>
    </w:lvl>
    <w:lvl w:ilvl="3" w:tplc="CB0C41B0">
      <w:numFmt w:val="decimal"/>
      <w:lvlText w:val=""/>
      <w:lvlJc w:val="left"/>
    </w:lvl>
    <w:lvl w:ilvl="4" w:tplc="54B8AA76">
      <w:numFmt w:val="decimal"/>
      <w:lvlText w:val=""/>
      <w:lvlJc w:val="left"/>
    </w:lvl>
    <w:lvl w:ilvl="5" w:tplc="F32A43DA">
      <w:numFmt w:val="decimal"/>
      <w:lvlText w:val=""/>
      <w:lvlJc w:val="left"/>
    </w:lvl>
    <w:lvl w:ilvl="6" w:tplc="948A1036">
      <w:numFmt w:val="decimal"/>
      <w:lvlText w:val=""/>
      <w:lvlJc w:val="left"/>
    </w:lvl>
    <w:lvl w:ilvl="7" w:tplc="6660E6C6">
      <w:numFmt w:val="decimal"/>
      <w:lvlText w:val=""/>
      <w:lvlJc w:val="left"/>
    </w:lvl>
    <w:lvl w:ilvl="8" w:tplc="F03CBA48">
      <w:numFmt w:val="decimal"/>
      <w:lvlText w:val=""/>
      <w:lvlJc w:val="left"/>
    </w:lvl>
  </w:abstractNum>
  <w:num w:numId="1" w16cid:durableId="364982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4506FB"/>
    <w:rsid w:val="001E18E3"/>
    <w:rsid w:val="001F51F9"/>
    <w:rsid w:val="004506F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A8853"/>
  <w15:docId w15:val="{C2CE4BE4-2D1F-488D-8736-5ECF30BAC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l-PL" w:eastAsia="pl-PL" w:bidi="ar-SA"/>
      </w:rPr>
    </w:rPrDefault>
    <w:pPrDefault>
      <w:pPr>
        <w:spacing w:after="160" w:line="278" w:lineRule="auto"/>
      </w:pPr>
    </w:pPrDefault>
  </w:docDefaults>
  <w:latentStyles w:defLockedState="0" w:defUIPriority="99"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default="1" w:styleId="Normalny">
    <w:name w:val="Normal"/>
    <w:qFormat/>
    <w:pPr>
      <w:spacing w:after="0"/>
    </w:pPr>
    <w:rPr>
      <w:rFonts w:ascii="Helvetica" w:eastAsia="Yu Gothic Medium" w:hAnsi="Helvetica" w:cstheme="majorBidi"/>
      <w:sz w:val="21"/>
    </w:rPr>
  </w:style>
  <w:style w:type="paragraph" w:styleId="Nagwek1">
    <w:name w:val="heading 1"/>
    <w:qFormat/>
    <w:pPr>
      <w:spacing w:before="140" w:after="140" w:line="0" w:lineRule="atLeast"/>
      <w:outlineLvl w:val="0"/>
    </w:pPr>
    <w:rPr>
      <w:rFonts w:ascii="Helvetica" w:eastAsia="Yu Gothic Medium" w:hAnsi="Helvetica" w:cstheme="majorBidi"/>
      <w:b/>
      <w:sz w:val="29"/>
    </w:rPr>
  </w:style>
  <w:style w:type="paragraph" w:styleId="Nagwek2">
    <w:name w:val="heading 2"/>
    <w:qFormat/>
    <w:pPr>
      <w:spacing w:before="140" w:after="140" w:line="0" w:lineRule="atLeast"/>
      <w:outlineLvl w:val="1"/>
    </w:pPr>
    <w:rPr>
      <w:rFonts w:ascii="Helvetica" w:eastAsia="Yu Gothic Medium" w:hAnsi="Helvetica" w:cstheme="majorBidi"/>
      <w:b/>
      <w:sz w:val="26"/>
    </w:rPr>
  </w:style>
  <w:style w:type="paragraph" w:styleId="Nagwek3">
    <w:name w:val="heading 3"/>
    <w:qFormat/>
    <w:pPr>
      <w:spacing w:before="140" w:after="140" w:line="0" w:lineRule="atLeast"/>
      <w:outlineLvl w:val="2"/>
    </w:pPr>
    <w:rPr>
      <w:rFonts w:ascii="Helvetica" w:eastAsia="Yu Gothic Medium" w:hAnsi="Helvetica" w:cstheme="majorBidi"/>
      <w:b/>
      <w:sz w:val="22"/>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Code">
    <w:name w:val="Code"/>
    <w:qFormat/>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Yu Gothic Medium" w:hAnsi="Consolas" w:cstheme="majorBidi"/>
      <w:sz w:val="21"/>
    </w:rPr>
  </w:style>
  <w:style w:type="paragraph" w:customStyle="1" w:styleId="Text">
    <w:name w:val="Text"/>
    <w:qFormat/>
    <w:pPr>
      <w:spacing w:before="210" w:after="210"/>
    </w:pPr>
    <w:rPr>
      <w:rFonts w:ascii="Helvetica" w:eastAsia="Yu Gothic Medium" w:hAnsi="Helvetica" w:cstheme="majorBidi"/>
      <w:sz w:val="21"/>
    </w:rPr>
  </w:style>
  <w:style w:type="character" w:styleId="Hipercze">
    <w:name w:val="Hyperlink"/>
    <w:qFormat/>
    <w:rPr>
      <w:rFonts w:eastAsia="Yu Gothic Medium" w:cstheme="majorBidi"/>
      <w:color w:val="005FCE"/>
    </w:rPr>
  </w:style>
  <w:style w:type="paragraph" w:styleId="Tytu">
    <w:name w:val="Title"/>
    <w:qFormat/>
    <w:pPr>
      <w:spacing w:before="140" w:after="140" w:line="0" w:lineRule="atLeast"/>
    </w:pPr>
    <w:rPr>
      <w:rFonts w:ascii="Helvetica" w:eastAsia="Yu Gothic Medium" w:hAnsi="Helvetica" w:cstheme="majorBidi"/>
      <w:color w:val="D55000"/>
      <w:sz w:val="36"/>
    </w:rPr>
  </w:style>
  <w:style w:type="paragraph" w:customStyle="1" w:styleId="CodeExample">
    <w:name w:val="Code Example"/>
    <w:qFormat/>
    <w:pPr>
      <w:spacing w:before="140" w:after="140" w:line="240" w:lineRule="exact"/>
      <w:ind w:left="57" w:firstLine="113"/>
      <w:contextualSpacing/>
    </w:pPr>
    <w:rPr>
      <w:rFonts w:ascii="Courier" w:eastAsia="Yu Gothic Medium" w:hAnsi="Courier" w:cstheme="majorBidi"/>
      <w:sz w:val="21"/>
    </w:rPr>
  </w:style>
  <w:style w:type="paragraph" w:styleId="Nagwekspisutreci">
    <w:name w:val="TOC Heading"/>
    <w:qFormat/>
    <w:pPr>
      <w:spacing w:before="280" w:after="140" w:line="0" w:lineRule="atLeast"/>
    </w:pPr>
    <w:rPr>
      <w:rFonts w:ascii="Helvetica" w:eastAsia="Yu Gothic Medium" w:hAnsi="Helvetica" w:cstheme="majorBidi"/>
      <w:b/>
      <w:sz w:val="29"/>
    </w:rPr>
  </w:style>
  <w:style w:type="paragraph" w:styleId="Spistreci1">
    <w:name w:val="toc 1"/>
    <w:qFormat/>
    <w:pPr>
      <w:spacing w:after="0" w:line="0" w:lineRule="atLeast"/>
      <w:contextualSpacing/>
    </w:pPr>
    <w:rPr>
      <w:rFonts w:ascii="Helvetica" w:eastAsia="Yu Gothic Medium" w:hAnsi="Helvetica" w:cstheme="majorBidi"/>
      <w:sz w:val="21"/>
    </w:rPr>
  </w:style>
  <w:style w:type="paragraph" w:styleId="Spistreci2">
    <w:name w:val="toc 2"/>
    <w:qFormat/>
    <w:pPr>
      <w:spacing w:after="0" w:line="0" w:lineRule="atLeast"/>
      <w:ind w:left="240"/>
      <w:contextualSpacing/>
    </w:pPr>
    <w:rPr>
      <w:rFonts w:ascii="Helvetica" w:eastAsia="Yu Gothic Medium" w:hAnsi="Helvetica" w:cstheme="majorBidi"/>
      <w:sz w:val="21"/>
    </w:rPr>
  </w:style>
  <w:style w:type="paragraph" w:styleId="Spistreci3">
    <w:name w:val="toc 3"/>
    <w:qFormat/>
    <w:pPr>
      <w:spacing w:after="0" w:line="0" w:lineRule="atLeast"/>
      <w:ind w:left="480"/>
      <w:contextualSpacing/>
    </w:pPr>
    <w:rPr>
      <w:rFonts w:ascii="Helvetica" w:eastAsia="Yu Gothic Medium" w:hAnsi="Helvetica" w:cstheme="majorBidi"/>
      <w:sz w:val="21"/>
    </w:rPr>
  </w:style>
  <w:style w:type="paragraph" w:styleId="Lista">
    <w:name w:val="List"/>
    <w:qFormat/>
    <w:pPr>
      <w:spacing w:before="280" w:beforeAutospacing="1" w:after="280" w:afterAutospacing="1"/>
    </w:pPr>
    <w:rPr>
      <w:rFonts w:ascii="Helvetica" w:eastAsia="Yu Gothic Medium" w:hAnsi="Helvetica" w:cstheme="majorBidi"/>
      <w:sz w:val="21"/>
    </w:rPr>
  </w:style>
  <w:style w:type="table" w:customStyle="1" w:styleId="Table">
    <w:name w:val="Table"/>
    <w:pPr>
      <w:spacing w:before="40" w:beforeAutospacing="1" w:after="40" w:afterAutospacing="1" w:line="280" w:lineRule="auto"/>
      <w:contextualSpacing/>
    </w:pPr>
    <w:tblP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top w:w="80" w:type="dxa"/>
        <w:left w:w="80" w:type="dxa"/>
        <w:bottom w:w="80" w:type="dxa"/>
        <w:right w:w="80" w:type="dxa"/>
      </w:tblCellMar>
    </w:tblPr>
  </w:style>
  <w:style w:type="character" w:customStyle="1" w:styleId="variablenameelement">
    <w:name w:val="variablenameelement"/>
    <w:basedOn w:val="Domylnaczcionkaakapitu"/>
  </w:style>
  <w:style w:type="character" w:customStyle="1" w:styleId="vevariablevaluesummary">
    <w:name w:val="vevariablevaluesummary"/>
    <w:basedOn w:val="Domylnaczcionkaakapitu"/>
  </w:style>
  <w:style w:type="character" w:customStyle="1" w:styleId="multiply">
    <w:name w:val="multiply"/>
    <w:basedOn w:val="Domylnaczcionkaakapitu"/>
  </w:style>
  <w:style w:type="paragraph" w:styleId="HTML-wstpniesformatowany">
    <w:name w:val="HTML Preformatted"/>
    <w:basedOn w:val="Normalny"/>
    <w:link w:val="HTML-wstpniesformatowanyZnak"/>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heme="minorEastAsia" w:hAnsi="Courier New" w:cs="Courier New"/>
      <w:sz w:val="20"/>
    </w:rPr>
  </w:style>
  <w:style w:type="character" w:customStyle="1" w:styleId="HTML-wstpniesformatowanyZnak">
    <w:name w:val="HTML - wstępnie sformatowany Znak"/>
    <w:basedOn w:val="Domylnaczcionkaakapitu"/>
    <w:link w:val="HTML-wstpniesformatowany"/>
    <w:uiPriority w:val="99"/>
    <w:rPr>
      <w:rFonts w:ascii="Courier New" w:eastAsiaTheme="minorEastAsia"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791143">
      <w:bodyDiv w:val="1"/>
      <w:marLeft w:val="0"/>
      <w:marRight w:val="0"/>
      <w:marTop w:val="0"/>
      <w:marBottom w:val="0"/>
      <w:divBdr>
        <w:top w:val="none" w:sz="0" w:space="0" w:color="auto"/>
        <w:left w:val="none" w:sz="0" w:space="0" w:color="auto"/>
        <w:bottom w:val="none" w:sz="0" w:space="0" w:color="auto"/>
        <w:right w:val="none" w:sz="0" w:space="0" w:color="auto"/>
      </w:divBdr>
      <w:divsChild>
        <w:div w:id="1088380518">
          <w:marLeft w:val="255"/>
          <w:marRight w:val="0"/>
          <w:marTop w:val="0"/>
          <w:marBottom w:val="0"/>
          <w:divBdr>
            <w:top w:val="none" w:sz="0" w:space="0" w:color="auto"/>
            <w:left w:val="none" w:sz="0" w:space="0" w:color="auto"/>
            <w:bottom w:val="none" w:sz="0" w:space="0" w:color="auto"/>
            <w:right w:val="none" w:sz="0" w:space="0" w:color="auto"/>
          </w:divBdr>
          <w:divsChild>
            <w:div w:id="682173911">
              <w:marLeft w:val="0"/>
              <w:marRight w:val="0"/>
              <w:marTop w:val="0"/>
              <w:marBottom w:val="0"/>
              <w:divBdr>
                <w:top w:val="none" w:sz="0" w:space="0" w:color="auto"/>
                <w:left w:val="none" w:sz="0" w:space="0" w:color="auto"/>
                <w:bottom w:val="none" w:sz="0" w:space="0" w:color="auto"/>
                <w:right w:val="none" w:sz="0" w:space="0" w:color="auto"/>
              </w:divBdr>
              <w:divsChild>
                <w:div w:id="1386025219">
                  <w:marLeft w:val="0"/>
                  <w:marRight w:val="0"/>
                  <w:marTop w:val="0"/>
                  <w:marBottom w:val="0"/>
                  <w:divBdr>
                    <w:top w:val="none" w:sz="0" w:space="0" w:color="auto"/>
                    <w:left w:val="none" w:sz="0" w:space="0" w:color="auto"/>
                    <w:bottom w:val="none" w:sz="0" w:space="0" w:color="auto"/>
                    <w:right w:val="none" w:sz="0" w:space="0" w:color="auto"/>
                  </w:divBdr>
                  <w:divsChild>
                    <w:div w:id="707880045">
                      <w:marLeft w:val="0"/>
                      <w:marRight w:val="0"/>
                      <w:marTop w:val="0"/>
                      <w:marBottom w:val="0"/>
                      <w:divBdr>
                        <w:top w:val="none" w:sz="0" w:space="0" w:color="auto"/>
                        <w:left w:val="none" w:sz="0" w:space="0" w:color="auto"/>
                        <w:bottom w:val="none" w:sz="0" w:space="0" w:color="auto"/>
                        <w:right w:val="none" w:sz="0" w:space="0" w:color="auto"/>
                      </w:divBdr>
                      <w:divsChild>
                        <w:div w:id="207292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9325257">
      <w:bodyDiv w:val="1"/>
      <w:marLeft w:val="0"/>
      <w:marRight w:val="0"/>
      <w:marTop w:val="0"/>
      <w:marBottom w:val="0"/>
      <w:divBdr>
        <w:top w:val="none" w:sz="0" w:space="0" w:color="auto"/>
        <w:left w:val="none" w:sz="0" w:space="0" w:color="auto"/>
        <w:bottom w:val="none" w:sz="0" w:space="0" w:color="auto"/>
        <w:right w:val="none" w:sz="0" w:space="0" w:color="auto"/>
      </w:divBdr>
      <w:divsChild>
        <w:div w:id="654257898">
          <w:marLeft w:val="255"/>
          <w:marRight w:val="0"/>
          <w:marTop w:val="0"/>
          <w:marBottom w:val="0"/>
          <w:divBdr>
            <w:top w:val="none" w:sz="0" w:space="0" w:color="auto"/>
            <w:left w:val="none" w:sz="0" w:space="0" w:color="auto"/>
            <w:bottom w:val="none" w:sz="0" w:space="0" w:color="auto"/>
            <w:right w:val="none" w:sz="0" w:space="0" w:color="auto"/>
          </w:divBdr>
          <w:divsChild>
            <w:div w:id="1106117276">
              <w:marLeft w:val="0"/>
              <w:marRight w:val="0"/>
              <w:marTop w:val="0"/>
              <w:marBottom w:val="0"/>
              <w:divBdr>
                <w:top w:val="none" w:sz="0" w:space="0" w:color="auto"/>
                <w:left w:val="none" w:sz="0" w:space="0" w:color="auto"/>
                <w:bottom w:val="none" w:sz="0" w:space="0" w:color="auto"/>
                <w:right w:val="none" w:sz="0" w:space="0" w:color="auto"/>
              </w:divBdr>
              <w:divsChild>
                <w:div w:id="1366951789">
                  <w:marLeft w:val="0"/>
                  <w:marRight w:val="0"/>
                  <w:marTop w:val="0"/>
                  <w:marBottom w:val="0"/>
                  <w:divBdr>
                    <w:top w:val="none" w:sz="0" w:space="0" w:color="auto"/>
                    <w:left w:val="none" w:sz="0" w:space="0" w:color="auto"/>
                    <w:bottom w:val="none" w:sz="0" w:space="0" w:color="auto"/>
                    <w:right w:val="none" w:sz="0" w:space="0" w:color="auto"/>
                  </w:divBdr>
                  <w:divsChild>
                    <w:div w:id="2116703827">
                      <w:marLeft w:val="0"/>
                      <w:marRight w:val="0"/>
                      <w:marTop w:val="0"/>
                      <w:marBottom w:val="0"/>
                      <w:divBdr>
                        <w:top w:val="none" w:sz="0" w:space="0" w:color="auto"/>
                        <w:left w:val="none" w:sz="0" w:space="0" w:color="auto"/>
                        <w:bottom w:val="none" w:sz="0" w:space="0" w:color="auto"/>
                        <w:right w:val="none" w:sz="0" w:space="0" w:color="auto"/>
                      </w:divBdr>
                      <w:divsChild>
                        <w:div w:id="105396375">
                          <w:marLeft w:val="0"/>
                          <w:marRight w:val="0"/>
                          <w:marTop w:val="0"/>
                          <w:marBottom w:val="0"/>
                          <w:divBdr>
                            <w:top w:val="none" w:sz="0" w:space="0" w:color="auto"/>
                            <w:left w:val="none" w:sz="0" w:space="0" w:color="auto"/>
                            <w:bottom w:val="none" w:sz="0" w:space="0" w:color="auto"/>
                            <w:right w:val="none" w:sz="0" w:space="0" w:color="auto"/>
                          </w:divBdr>
                          <w:divsChild>
                            <w:div w:id="1094015416">
                              <w:marLeft w:val="0"/>
                              <w:marRight w:val="0"/>
                              <w:marTop w:val="0"/>
                              <w:marBottom w:val="0"/>
                              <w:divBdr>
                                <w:top w:val="none" w:sz="0" w:space="0" w:color="auto"/>
                                <w:left w:val="none" w:sz="0" w:space="0" w:color="auto"/>
                                <w:bottom w:val="none" w:sz="0" w:space="0" w:color="auto"/>
                                <w:right w:val="none" w:sz="0" w:space="0" w:color="auto"/>
                              </w:divBdr>
                            </w:div>
                          </w:divsChild>
                        </w:div>
                        <w:div w:id="88163920">
                          <w:marLeft w:val="0"/>
                          <w:marRight w:val="0"/>
                          <w:marTop w:val="0"/>
                          <w:marBottom w:val="0"/>
                          <w:divBdr>
                            <w:top w:val="none" w:sz="0" w:space="0" w:color="auto"/>
                            <w:left w:val="none" w:sz="0" w:space="0" w:color="auto"/>
                            <w:bottom w:val="none" w:sz="0" w:space="0" w:color="auto"/>
                            <w:right w:val="none" w:sz="0" w:space="0" w:color="auto"/>
                          </w:divBdr>
                        </w:div>
                        <w:div w:id="1645890478">
                          <w:marLeft w:val="0"/>
                          <w:marRight w:val="0"/>
                          <w:marTop w:val="0"/>
                          <w:marBottom w:val="0"/>
                          <w:divBdr>
                            <w:top w:val="none" w:sz="0" w:space="0" w:color="auto"/>
                            <w:left w:val="none" w:sz="0" w:space="0" w:color="auto"/>
                            <w:bottom w:val="none" w:sz="0" w:space="0" w:color="auto"/>
                            <w:right w:val="none" w:sz="0" w:space="0" w:color="auto"/>
                          </w:divBdr>
                          <w:divsChild>
                            <w:div w:id="1016227449">
                              <w:marLeft w:val="0"/>
                              <w:marRight w:val="0"/>
                              <w:marTop w:val="0"/>
                              <w:marBottom w:val="0"/>
                              <w:divBdr>
                                <w:top w:val="none" w:sz="0" w:space="0" w:color="auto"/>
                                <w:left w:val="none" w:sz="0" w:space="0" w:color="auto"/>
                                <w:bottom w:val="none" w:sz="0" w:space="0" w:color="auto"/>
                                <w:right w:val="none" w:sz="0" w:space="0" w:color="auto"/>
                              </w:divBdr>
                              <w:divsChild>
                                <w:div w:id="36471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484484">
                  <w:marLeft w:val="0"/>
                  <w:marRight w:val="0"/>
                  <w:marTop w:val="0"/>
                  <w:marBottom w:val="0"/>
                  <w:divBdr>
                    <w:top w:val="none" w:sz="0" w:space="0" w:color="auto"/>
                    <w:left w:val="none" w:sz="0" w:space="0" w:color="auto"/>
                    <w:bottom w:val="none" w:sz="0" w:space="0" w:color="auto"/>
                    <w:right w:val="none" w:sz="0" w:space="0" w:color="auto"/>
                  </w:divBdr>
                  <w:divsChild>
                    <w:div w:id="1828084201">
                      <w:marLeft w:val="0"/>
                      <w:marRight w:val="0"/>
                      <w:marTop w:val="0"/>
                      <w:marBottom w:val="0"/>
                      <w:divBdr>
                        <w:top w:val="none" w:sz="0" w:space="0" w:color="auto"/>
                        <w:left w:val="none" w:sz="0" w:space="0" w:color="auto"/>
                        <w:bottom w:val="none" w:sz="0" w:space="0" w:color="auto"/>
                        <w:right w:val="none" w:sz="0" w:space="0" w:color="auto"/>
                      </w:divBdr>
                      <w:divsChild>
                        <w:div w:id="681127990">
                          <w:marLeft w:val="0"/>
                          <w:marRight w:val="0"/>
                          <w:marTop w:val="0"/>
                          <w:marBottom w:val="0"/>
                          <w:divBdr>
                            <w:top w:val="none" w:sz="0" w:space="0" w:color="auto"/>
                            <w:left w:val="none" w:sz="0" w:space="0" w:color="auto"/>
                            <w:bottom w:val="none" w:sz="0" w:space="0" w:color="auto"/>
                            <w:right w:val="none" w:sz="0" w:space="0" w:color="auto"/>
                          </w:divBdr>
                          <w:divsChild>
                            <w:div w:id="2060129819">
                              <w:marLeft w:val="0"/>
                              <w:marRight w:val="0"/>
                              <w:marTop w:val="0"/>
                              <w:marBottom w:val="0"/>
                              <w:divBdr>
                                <w:top w:val="none" w:sz="0" w:space="0" w:color="auto"/>
                                <w:left w:val="none" w:sz="0" w:space="0" w:color="auto"/>
                                <w:bottom w:val="none" w:sz="0" w:space="0" w:color="auto"/>
                                <w:right w:val="none" w:sz="0" w:space="0" w:color="auto"/>
                              </w:divBdr>
                            </w:div>
                          </w:divsChild>
                        </w:div>
                        <w:div w:id="204947613">
                          <w:marLeft w:val="0"/>
                          <w:marRight w:val="0"/>
                          <w:marTop w:val="0"/>
                          <w:marBottom w:val="0"/>
                          <w:divBdr>
                            <w:top w:val="none" w:sz="0" w:space="0" w:color="auto"/>
                            <w:left w:val="none" w:sz="0" w:space="0" w:color="auto"/>
                            <w:bottom w:val="none" w:sz="0" w:space="0" w:color="auto"/>
                            <w:right w:val="none" w:sz="0" w:space="0" w:color="auto"/>
                          </w:divBdr>
                        </w:div>
                        <w:div w:id="1655839565">
                          <w:marLeft w:val="0"/>
                          <w:marRight w:val="0"/>
                          <w:marTop w:val="0"/>
                          <w:marBottom w:val="0"/>
                          <w:divBdr>
                            <w:top w:val="none" w:sz="0" w:space="0" w:color="auto"/>
                            <w:left w:val="none" w:sz="0" w:space="0" w:color="auto"/>
                            <w:bottom w:val="none" w:sz="0" w:space="0" w:color="auto"/>
                            <w:right w:val="none" w:sz="0" w:space="0" w:color="auto"/>
                          </w:divBdr>
                          <w:divsChild>
                            <w:div w:id="1263993001">
                              <w:marLeft w:val="0"/>
                              <w:marRight w:val="0"/>
                              <w:marTop w:val="0"/>
                              <w:marBottom w:val="0"/>
                              <w:divBdr>
                                <w:top w:val="none" w:sz="0" w:space="0" w:color="auto"/>
                                <w:left w:val="none" w:sz="0" w:space="0" w:color="auto"/>
                                <w:bottom w:val="none" w:sz="0" w:space="0" w:color="auto"/>
                                <w:right w:val="none" w:sz="0" w:space="0" w:color="auto"/>
                              </w:divBdr>
                              <w:divsChild>
                                <w:div w:id="155728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2177540">
      <w:bodyDiv w:val="1"/>
      <w:marLeft w:val="0"/>
      <w:marRight w:val="0"/>
      <w:marTop w:val="0"/>
      <w:marBottom w:val="0"/>
      <w:divBdr>
        <w:top w:val="none" w:sz="0" w:space="0" w:color="auto"/>
        <w:left w:val="none" w:sz="0" w:space="0" w:color="auto"/>
        <w:bottom w:val="none" w:sz="0" w:space="0" w:color="auto"/>
        <w:right w:val="none" w:sz="0" w:space="0" w:color="auto"/>
      </w:divBdr>
      <w:divsChild>
        <w:div w:id="616252393">
          <w:marLeft w:val="255"/>
          <w:marRight w:val="0"/>
          <w:marTop w:val="0"/>
          <w:marBottom w:val="0"/>
          <w:divBdr>
            <w:top w:val="none" w:sz="0" w:space="0" w:color="auto"/>
            <w:left w:val="none" w:sz="0" w:space="0" w:color="auto"/>
            <w:bottom w:val="none" w:sz="0" w:space="0" w:color="auto"/>
            <w:right w:val="none" w:sz="0" w:space="0" w:color="auto"/>
          </w:divBdr>
          <w:divsChild>
            <w:div w:id="1815567174">
              <w:marLeft w:val="0"/>
              <w:marRight w:val="0"/>
              <w:marTop w:val="0"/>
              <w:marBottom w:val="0"/>
              <w:divBdr>
                <w:top w:val="none" w:sz="0" w:space="0" w:color="auto"/>
                <w:left w:val="none" w:sz="0" w:space="0" w:color="auto"/>
                <w:bottom w:val="none" w:sz="0" w:space="0" w:color="auto"/>
                <w:right w:val="none" w:sz="0" w:space="0" w:color="auto"/>
              </w:divBdr>
              <w:divsChild>
                <w:div w:id="72360271">
                  <w:marLeft w:val="0"/>
                  <w:marRight w:val="0"/>
                  <w:marTop w:val="0"/>
                  <w:marBottom w:val="0"/>
                  <w:divBdr>
                    <w:top w:val="none" w:sz="0" w:space="0" w:color="auto"/>
                    <w:left w:val="none" w:sz="0" w:space="0" w:color="auto"/>
                    <w:bottom w:val="none" w:sz="0" w:space="0" w:color="auto"/>
                    <w:right w:val="none" w:sz="0" w:space="0" w:color="auto"/>
                  </w:divBdr>
                  <w:divsChild>
                    <w:div w:id="1050811991">
                      <w:marLeft w:val="0"/>
                      <w:marRight w:val="0"/>
                      <w:marTop w:val="0"/>
                      <w:marBottom w:val="0"/>
                      <w:divBdr>
                        <w:top w:val="none" w:sz="0" w:space="0" w:color="auto"/>
                        <w:left w:val="none" w:sz="0" w:space="0" w:color="auto"/>
                        <w:bottom w:val="none" w:sz="0" w:space="0" w:color="auto"/>
                        <w:right w:val="none" w:sz="0" w:space="0" w:color="auto"/>
                      </w:divBdr>
                    </w:div>
                  </w:divsChild>
                </w:div>
                <w:div w:id="1195851180">
                  <w:marLeft w:val="0"/>
                  <w:marRight w:val="0"/>
                  <w:marTop w:val="0"/>
                  <w:marBottom w:val="0"/>
                  <w:divBdr>
                    <w:top w:val="none" w:sz="0" w:space="0" w:color="auto"/>
                    <w:left w:val="none" w:sz="0" w:space="0" w:color="auto"/>
                    <w:bottom w:val="none" w:sz="0" w:space="0" w:color="auto"/>
                    <w:right w:val="none" w:sz="0" w:space="0" w:color="auto"/>
                  </w:divBdr>
                  <w:divsChild>
                    <w:div w:id="1016007262">
                      <w:marLeft w:val="0"/>
                      <w:marRight w:val="0"/>
                      <w:marTop w:val="0"/>
                      <w:marBottom w:val="0"/>
                      <w:divBdr>
                        <w:top w:val="none" w:sz="0" w:space="0" w:color="auto"/>
                        <w:left w:val="none" w:sz="0" w:space="0" w:color="auto"/>
                        <w:bottom w:val="none" w:sz="0" w:space="0" w:color="auto"/>
                        <w:right w:val="none" w:sz="0" w:space="0" w:color="auto"/>
                      </w:divBdr>
                      <w:divsChild>
                        <w:div w:id="1559392466">
                          <w:marLeft w:val="0"/>
                          <w:marRight w:val="0"/>
                          <w:marTop w:val="0"/>
                          <w:marBottom w:val="0"/>
                          <w:divBdr>
                            <w:top w:val="none" w:sz="0" w:space="0" w:color="auto"/>
                            <w:left w:val="none" w:sz="0" w:space="0" w:color="auto"/>
                            <w:bottom w:val="none" w:sz="0" w:space="0" w:color="auto"/>
                            <w:right w:val="none" w:sz="0" w:space="0" w:color="auto"/>
                          </w:divBdr>
                          <w:divsChild>
                            <w:div w:id="1810202528">
                              <w:marLeft w:val="0"/>
                              <w:marRight w:val="0"/>
                              <w:marTop w:val="0"/>
                              <w:marBottom w:val="0"/>
                              <w:divBdr>
                                <w:top w:val="none" w:sz="0" w:space="0" w:color="auto"/>
                                <w:left w:val="none" w:sz="0" w:space="0" w:color="auto"/>
                                <w:bottom w:val="none" w:sz="0" w:space="0" w:color="auto"/>
                                <w:right w:val="none" w:sz="0" w:space="0" w:color="auto"/>
                              </w:divBdr>
                            </w:div>
                          </w:divsChild>
                        </w:div>
                        <w:div w:id="1329137079">
                          <w:marLeft w:val="0"/>
                          <w:marRight w:val="0"/>
                          <w:marTop w:val="0"/>
                          <w:marBottom w:val="0"/>
                          <w:divBdr>
                            <w:top w:val="none" w:sz="0" w:space="0" w:color="auto"/>
                            <w:left w:val="none" w:sz="0" w:space="0" w:color="auto"/>
                            <w:bottom w:val="none" w:sz="0" w:space="0" w:color="auto"/>
                            <w:right w:val="none" w:sz="0" w:space="0" w:color="auto"/>
                          </w:divBdr>
                          <w:divsChild>
                            <w:div w:id="796800339">
                              <w:marLeft w:val="0"/>
                              <w:marRight w:val="0"/>
                              <w:marTop w:val="0"/>
                              <w:marBottom w:val="0"/>
                              <w:divBdr>
                                <w:top w:val="none" w:sz="0" w:space="0" w:color="auto"/>
                                <w:left w:val="none" w:sz="0" w:space="0" w:color="auto"/>
                                <w:bottom w:val="none" w:sz="0" w:space="0" w:color="auto"/>
                                <w:right w:val="none" w:sz="0" w:space="0" w:color="auto"/>
                              </w:divBdr>
                              <w:divsChild>
                                <w:div w:id="152620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969102">
                  <w:marLeft w:val="0"/>
                  <w:marRight w:val="0"/>
                  <w:marTop w:val="0"/>
                  <w:marBottom w:val="0"/>
                  <w:divBdr>
                    <w:top w:val="none" w:sz="0" w:space="0" w:color="auto"/>
                    <w:left w:val="none" w:sz="0" w:space="0" w:color="auto"/>
                    <w:bottom w:val="none" w:sz="0" w:space="0" w:color="auto"/>
                    <w:right w:val="none" w:sz="0" w:space="0" w:color="auto"/>
                  </w:divBdr>
                  <w:divsChild>
                    <w:div w:id="1247686545">
                      <w:marLeft w:val="0"/>
                      <w:marRight w:val="0"/>
                      <w:marTop w:val="0"/>
                      <w:marBottom w:val="0"/>
                      <w:divBdr>
                        <w:top w:val="none" w:sz="0" w:space="0" w:color="auto"/>
                        <w:left w:val="none" w:sz="0" w:space="0" w:color="auto"/>
                        <w:bottom w:val="none" w:sz="0" w:space="0" w:color="auto"/>
                        <w:right w:val="none" w:sz="0" w:space="0" w:color="auto"/>
                      </w:divBdr>
                      <w:divsChild>
                        <w:div w:id="43012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20380F-634E-465D-84F4-273A05C16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939</Words>
  <Characters>5639</Characters>
  <Application>Microsoft Office Word</Application>
  <DocSecurity>0</DocSecurity>
  <Lines>46</Lines>
  <Paragraphs>13</Paragraphs>
  <ScaleCrop>false</ScaleCrop>
  <Company/>
  <LinksUpToDate>false</LinksUpToDate>
  <CharactersWithSpaces>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Frydel</cp:lastModifiedBy>
  <cp:revision>3</cp:revision>
  <cp:lastPrinted>2025-01-11T01:18:00Z</cp:lastPrinted>
  <dcterms:created xsi:type="dcterms:W3CDTF">2025-01-11T01:15:00Z</dcterms:created>
  <dcterms:modified xsi:type="dcterms:W3CDTF">2025-01-11T01:18:00Z</dcterms:modified>
</cp:coreProperties>
</file>

<file path=metadata/mwcoreProperties.xml><?xml version="1.0" encoding="utf-8"?>
<mwcoreProperties xmlns="http://schemas.mathworks.com/package/2012/coreProperties">
  <contentType>application/vnd.mathworks.matlab.code</contentType>
  <contentTypeFriendlyName>MATLAB Code</contentTypeFriendlyName>
  <matlabRelease>R2024b</matlabRelease>
</mwcoreProperties>
</file>

<file path=metadata/mwcorePropertiesExtension.xml><?xml version="1.0" encoding="utf-8"?>
<mwcoreProperties xmlns="http://schemas.mathworks.com/package/2014/corePropertiesExtension">
  <uuid>2c5c8e0e-f01b-48ac-8eea-64aa9330418d</uuid>
</mwcoreProperties>
</file>

<file path=metadata/mwcorePropertiesReleaseInfo.xml><?xml version="1.0" encoding="utf-8"?>
<!-- Version information for MathWorks R2024b Release -->
<MathWorks_version_info>
  <version>24.2.0.2773142</version>
  <release>R2024b</release>
  <description>Update 2</description>
  <date>Oct 22 2024</date>
  <checksum>227631694</checksum>
</MathWorks_version_info>
</file>