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14D603" w14:textId="77777777" w:rsidR="00576197" w:rsidRPr="0062206F" w:rsidRDefault="00576197" w:rsidP="00576197">
      <w:pPr>
        <w:snapToGrid w:val="0"/>
        <w:spacing w:line="360" w:lineRule="auto"/>
        <w:jc w:val="center"/>
        <w:rPr>
          <w:rFonts w:eastAsia="標楷體"/>
          <w:b/>
          <w:color w:val="000000" w:themeColor="text1"/>
          <w:sz w:val="28"/>
          <w:szCs w:val="28"/>
        </w:rPr>
      </w:pPr>
      <w:r w:rsidRPr="0062206F">
        <w:rPr>
          <w:rFonts w:eastAsia="標楷體"/>
          <w:b/>
          <w:color w:val="000000" w:themeColor="text1"/>
          <w:sz w:val="28"/>
          <w:szCs w:val="28"/>
        </w:rPr>
        <w:t>Using Mixture Design and Neural Networks to Build Stock Selection Decision Support Systems</w:t>
      </w:r>
    </w:p>
    <w:p w14:paraId="256315DF" w14:textId="77777777" w:rsidR="00576197" w:rsidRPr="0062206F" w:rsidRDefault="00576197" w:rsidP="00576197">
      <w:pPr>
        <w:tabs>
          <w:tab w:val="left" w:pos="7290"/>
        </w:tabs>
        <w:spacing w:line="360" w:lineRule="auto"/>
        <w:jc w:val="center"/>
        <w:rPr>
          <w:rFonts w:eastAsia="新細明體"/>
          <w:color w:val="000000" w:themeColor="text1"/>
          <w:kern w:val="2"/>
        </w:rPr>
      </w:pPr>
      <w:r w:rsidRPr="0062206F">
        <w:rPr>
          <w:rFonts w:eastAsia="新細明體"/>
          <w:b/>
          <w:color w:val="000000" w:themeColor="text1"/>
          <w:kern w:val="2"/>
        </w:rPr>
        <w:t>Y</w:t>
      </w:r>
      <w:r w:rsidRPr="0062206F">
        <w:rPr>
          <w:rFonts w:eastAsia="新細明體"/>
          <w:b/>
          <w:bCs/>
          <w:color w:val="000000" w:themeColor="text1"/>
          <w:kern w:val="2"/>
        </w:rPr>
        <w:t>i-Cheng Liu</w:t>
      </w:r>
    </w:p>
    <w:p w14:paraId="654ACB40" w14:textId="77777777" w:rsidR="00576197" w:rsidRPr="0062206F" w:rsidRDefault="00576197" w:rsidP="00EC59B3">
      <w:pPr>
        <w:snapToGrid w:val="0"/>
        <w:spacing w:line="300" w:lineRule="auto"/>
        <w:jc w:val="center"/>
        <w:rPr>
          <w:rFonts w:eastAsia="新細明體"/>
          <w:color w:val="000000" w:themeColor="text1"/>
          <w:kern w:val="2"/>
          <w:lang w:val="x-none"/>
        </w:rPr>
      </w:pPr>
      <w:r w:rsidRPr="0062206F">
        <w:rPr>
          <w:rFonts w:eastAsia="新細明體"/>
          <w:color w:val="000000" w:themeColor="text1"/>
          <w:kern w:val="2"/>
          <w:lang w:val="x-none"/>
        </w:rPr>
        <w:t xml:space="preserve">Department of International </w:t>
      </w:r>
      <w:r w:rsidRPr="0062206F">
        <w:rPr>
          <w:rFonts w:eastAsia="新細明體" w:hint="eastAsia"/>
          <w:color w:val="000000" w:themeColor="text1"/>
          <w:kern w:val="2"/>
          <w:lang w:val="x-none"/>
        </w:rPr>
        <w:t>Business</w:t>
      </w:r>
      <w:r w:rsidRPr="0062206F">
        <w:rPr>
          <w:rFonts w:eastAsia="新細明體"/>
          <w:color w:val="000000" w:themeColor="text1"/>
          <w:kern w:val="2"/>
          <w:lang w:val="x-none"/>
        </w:rPr>
        <w:t xml:space="preserve">, </w:t>
      </w:r>
      <w:proofErr w:type="spellStart"/>
      <w:r w:rsidRPr="0062206F">
        <w:rPr>
          <w:rFonts w:eastAsia="新細明體"/>
          <w:color w:val="000000" w:themeColor="text1"/>
          <w:kern w:val="2"/>
          <w:lang w:val="x-none"/>
        </w:rPr>
        <w:t>Tamkang</w:t>
      </w:r>
      <w:proofErr w:type="spellEnd"/>
      <w:r w:rsidRPr="0062206F">
        <w:rPr>
          <w:rFonts w:eastAsia="新細明體"/>
          <w:color w:val="000000" w:themeColor="text1"/>
          <w:kern w:val="2"/>
          <w:lang w:val="x-none"/>
        </w:rPr>
        <w:t xml:space="preserve"> University</w:t>
      </w:r>
    </w:p>
    <w:p w14:paraId="01643BC8" w14:textId="77777777" w:rsidR="00576197" w:rsidRPr="0062206F" w:rsidRDefault="00576197" w:rsidP="00EC59B3">
      <w:pPr>
        <w:snapToGrid w:val="0"/>
        <w:spacing w:line="300" w:lineRule="auto"/>
        <w:jc w:val="center"/>
        <w:rPr>
          <w:rFonts w:eastAsia="新細明體"/>
          <w:color w:val="000000" w:themeColor="text1"/>
          <w:kern w:val="2"/>
          <w:lang w:val="x-none"/>
        </w:rPr>
      </w:pPr>
      <w:r w:rsidRPr="0062206F">
        <w:rPr>
          <w:rFonts w:eastAsia="新細明體"/>
          <w:color w:val="000000" w:themeColor="text1"/>
          <w:kern w:val="2"/>
          <w:lang w:val="x-none"/>
        </w:rPr>
        <w:t xml:space="preserve">151 </w:t>
      </w:r>
      <w:proofErr w:type="spellStart"/>
      <w:r w:rsidRPr="0062206F">
        <w:rPr>
          <w:rFonts w:eastAsia="新細明體"/>
          <w:color w:val="000000" w:themeColor="text1"/>
          <w:kern w:val="2"/>
          <w:lang w:val="x-none"/>
        </w:rPr>
        <w:t>Yingzhuan</w:t>
      </w:r>
      <w:proofErr w:type="spellEnd"/>
      <w:r w:rsidRPr="0062206F">
        <w:rPr>
          <w:rFonts w:eastAsia="新細明體"/>
          <w:color w:val="000000" w:themeColor="text1"/>
          <w:kern w:val="2"/>
          <w:lang w:val="x-none"/>
        </w:rPr>
        <w:t xml:space="preserve"> Rd., </w:t>
      </w:r>
      <w:proofErr w:type="spellStart"/>
      <w:r w:rsidRPr="0062206F">
        <w:rPr>
          <w:rFonts w:eastAsia="新細明體"/>
          <w:color w:val="000000" w:themeColor="text1"/>
          <w:kern w:val="2"/>
          <w:lang w:val="x-none"/>
        </w:rPr>
        <w:t>Tamsui</w:t>
      </w:r>
      <w:proofErr w:type="spellEnd"/>
      <w:r w:rsidRPr="0062206F">
        <w:rPr>
          <w:rFonts w:eastAsia="新細明體"/>
          <w:color w:val="000000" w:themeColor="text1"/>
          <w:kern w:val="2"/>
          <w:lang w:val="x-none"/>
        </w:rPr>
        <w:t xml:space="preserve"> Dist., New Taipei City 25137, Taiwan</w:t>
      </w:r>
    </w:p>
    <w:p w14:paraId="7D561FD9" w14:textId="77777777" w:rsidR="00576197" w:rsidRPr="0062206F" w:rsidRDefault="00576197" w:rsidP="00EC59B3">
      <w:pPr>
        <w:snapToGrid w:val="0"/>
        <w:spacing w:line="300" w:lineRule="auto"/>
        <w:jc w:val="center"/>
        <w:rPr>
          <w:rFonts w:eastAsia="新細明體"/>
          <w:bCs/>
          <w:color w:val="000000" w:themeColor="text1"/>
          <w:kern w:val="2"/>
        </w:rPr>
      </w:pPr>
      <w:r w:rsidRPr="0062206F">
        <w:rPr>
          <w:rFonts w:eastAsia="新細明體" w:hint="eastAsia"/>
          <w:color w:val="000000" w:themeColor="text1"/>
          <w:kern w:val="2"/>
        </w:rPr>
        <w:t xml:space="preserve">E-mail: </w:t>
      </w:r>
      <w:r w:rsidRPr="0062206F">
        <w:rPr>
          <w:rFonts w:eastAsia="新細明體"/>
          <w:color w:val="000000" w:themeColor="text1"/>
          <w:kern w:val="2"/>
        </w:rPr>
        <w:t>122478@mail.tku.edu.tw</w:t>
      </w:r>
    </w:p>
    <w:p w14:paraId="6C10D0E0" w14:textId="77777777" w:rsidR="00576197" w:rsidRPr="0062206F" w:rsidRDefault="00576197" w:rsidP="00EC59B3">
      <w:pPr>
        <w:snapToGrid w:val="0"/>
        <w:spacing w:line="300" w:lineRule="auto"/>
        <w:ind w:rightChars="93" w:right="223"/>
        <w:jc w:val="center"/>
        <w:rPr>
          <w:rFonts w:eastAsia="標楷體"/>
          <w:b/>
          <w:color w:val="000000" w:themeColor="text1"/>
        </w:rPr>
      </w:pPr>
      <w:r w:rsidRPr="0062206F">
        <w:rPr>
          <w:rFonts w:eastAsia="標楷體"/>
          <w:b/>
          <w:color w:val="000000" w:themeColor="text1"/>
        </w:rPr>
        <w:t xml:space="preserve">I-Cheng </w:t>
      </w:r>
      <w:proofErr w:type="spellStart"/>
      <w:r w:rsidRPr="0062206F">
        <w:rPr>
          <w:rFonts w:eastAsia="標楷體"/>
          <w:b/>
          <w:color w:val="000000" w:themeColor="text1"/>
        </w:rPr>
        <w:t>Yeh</w:t>
      </w:r>
      <w:proofErr w:type="spellEnd"/>
      <w:r w:rsidRPr="0062206F">
        <w:rPr>
          <w:rFonts w:eastAsia="新細明體"/>
          <w:color w:val="000000" w:themeColor="text1"/>
          <w:kern w:val="2"/>
          <w:vertAlign w:val="superscript"/>
        </w:rPr>
        <w:footnoteReference w:customMarkFollows="1" w:id="1"/>
        <w:t>*</w:t>
      </w:r>
    </w:p>
    <w:p w14:paraId="5C2A0F4B" w14:textId="77777777" w:rsidR="00576197" w:rsidRPr="0062206F" w:rsidRDefault="00576197" w:rsidP="00EC59B3">
      <w:pPr>
        <w:snapToGrid w:val="0"/>
        <w:spacing w:line="300" w:lineRule="auto"/>
        <w:ind w:rightChars="93" w:right="223"/>
        <w:jc w:val="center"/>
        <w:rPr>
          <w:rFonts w:eastAsia="新細明體"/>
          <w:color w:val="000000" w:themeColor="text1"/>
        </w:rPr>
      </w:pPr>
      <w:r w:rsidRPr="0062206F">
        <w:rPr>
          <w:rFonts w:eastAsia="新細明體"/>
          <w:color w:val="000000" w:themeColor="text1"/>
        </w:rPr>
        <w:t xml:space="preserve">Department of Civil Engineering </w:t>
      </w:r>
      <w:r w:rsidRPr="0062206F">
        <w:rPr>
          <w:rFonts w:eastAsia="新細明體" w:hint="eastAsia"/>
          <w:color w:val="000000" w:themeColor="text1"/>
        </w:rPr>
        <w:t>of</w:t>
      </w:r>
      <w:r w:rsidRPr="0062206F">
        <w:rPr>
          <w:rFonts w:eastAsia="新細明體"/>
          <w:color w:val="000000" w:themeColor="text1"/>
        </w:rPr>
        <w:t xml:space="preserve"> </w:t>
      </w:r>
      <w:proofErr w:type="spellStart"/>
      <w:r w:rsidRPr="0062206F">
        <w:rPr>
          <w:rFonts w:eastAsia="新細明體"/>
          <w:color w:val="000000" w:themeColor="text1"/>
        </w:rPr>
        <w:t>Tamkang</w:t>
      </w:r>
      <w:proofErr w:type="spellEnd"/>
      <w:r w:rsidRPr="0062206F">
        <w:rPr>
          <w:rFonts w:eastAsia="新細明體"/>
          <w:color w:val="000000" w:themeColor="text1"/>
        </w:rPr>
        <w:t xml:space="preserve"> University</w:t>
      </w:r>
    </w:p>
    <w:p w14:paraId="54999C11" w14:textId="77777777" w:rsidR="00576197" w:rsidRPr="0062206F" w:rsidRDefault="00576197" w:rsidP="00EC59B3">
      <w:pPr>
        <w:snapToGrid w:val="0"/>
        <w:spacing w:line="300" w:lineRule="auto"/>
        <w:jc w:val="center"/>
        <w:rPr>
          <w:rFonts w:eastAsia="新細明體"/>
          <w:color w:val="000000" w:themeColor="text1"/>
          <w:kern w:val="2"/>
          <w:lang w:val="x-none"/>
        </w:rPr>
      </w:pPr>
      <w:r w:rsidRPr="0062206F">
        <w:rPr>
          <w:rFonts w:eastAsia="新細明體"/>
          <w:color w:val="000000" w:themeColor="text1"/>
          <w:kern w:val="2"/>
          <w:lang w:val="x-none"/>
        </w:rPr>
        <w:t xml:space="preserve">151 </w:t>
      </w:r>
      <w:proofErr w:type="spellStart"/>
      <w:r w:rsidRPr="0062206F">
        <w:rPr>
          <w:rFonts w:eastAsia="新細明體"/>
          <w:color w:val="000000" w:themeColor="text1"/>
          <w:kern w:val="2"/>
          <w:lang w:val="x-none"/>
        </w:rPr>
        <w:t>Yingzhuan</w:t>
      </w:r>
      <w:proofErr w:type="spellEnd"/>
      <w:r w:rsidRPr="0062206F">
        <w:rPr>
          <w:rFonts w:eastAsia="新細明體"/>
          <w:color w:val="000000" w:themeColor="text1"/>
          <w:kern w:val="2"/>
          <w:lang w:val="x-none"/>
        </w:rPr>
        <w:t xml:space="preserve"> Rd., </w:t>
      </w:r>
      <w:proofErr w:type="spellStart"/>
      <w:r w:rsidRPr="0062206F">
        <w:rPr>
          <w:rFonts w:eastAsia="新細明體"/>
          <w:color w:val="000000" w:themeColor="text1"/>
          <w:kern w:val="2"/>
          <w:lang w:val="x-none"/>
        </w:rPr>
        <w:t>Tamsui</w:t>
      </w:r>
      <w:proofErr w:type="spellEnd"/>
      <w:r w:rsidRPr="0062206F">
        <w:rPr>
          <w:rFonts w:eastAsia="新細明體"/>
          <w:color w:val="000000" w:themeColor="text1"/>
          <w:kern w:val="2"/>
          <w:lang w:val="x-none"/>
        </w:rPr>
        <w:t xml:space="preserve"> Dist., New Taipei City 25137, Taiwan</w:t>
      </w:r>
    </w:p>
    <w:p w14:paraId="240520A1" w14:textId="77777777" w:rsidR="00576197" w:rsidRPr="0062206F" w:rsidRDefault="00576197" w:rsidP="00EC59B3">
      <w:pPr>
        <w:snapToGrid w:val="0"/>
        <w:spacing w:line="300" w:lineRule="auto"/>
        <w:jc w:val="center"/>
        <w:rPr>
          <w:rFonts w:eastAsia="新細明體"/>
          <w:color w:val="000000" w:themeColor="text1"/>
        </w:rPr>
      </w:pPr>
      <w:r w:rsidRPr="0062206F">
        <w:rPr>
          <w:rFonts w:eastAsia="新細明體" w:hint="eastAsia"/>
          <w:color w:val="000000" w:themeColor="text1"/>
          <w:kern w:val="2"/>
        </w:rPr>
        <w:t xml:space="preserve">E-mail: </w:t>
      </w:r>
      <w:hyperlink r:id="rId8" w:history="1">
        <w:r w:rsidRPr="0062206F">
          <w:rPr>
            <w:rFonts w:eastAsia="新細明體"/>
            <w:color w:val="000000" w:themeColor="text1"/>
          </w:rPr>
          <w:t>140910@mail.tku.edu.tw</w:t>
        </w:r>
      </w:hyperlink>
    </w:p>
    <w:p w14:paraId="73C17BE7" w14:textId="77777777" w:rsidR="005631A3" w:rsidRPr="0062206F" w:rsidRDefault="005631A3" w:rsidP="00EC59B3">
      <w:pPr>
        <w:snapToGrid w:val="0"/>
        <w:spacing w:line="300" w:lineRule="auto"/>
        <w:jc w:val="center"/>
        <w:rPr>
          <w:rFonts w:eastAsia="新細明體"/>
          <w:color w:val="000000" w:themeColor="text1"/>
        </w:rPr>
      </w:pPr>
    </w:p>
    <w:p w14:paraId="60BB4EB1" w14:textId="77777777" w:rsidR="00576197" w:rsidRPr="0062206F" w:rsidRDefault="00576197" w:rsidP="00BC6823">
      <w:pPr>
        <w:snapToGrid w:val="0"/>
        <w:spacing w:line="300" w:lineRule="auto"/>
        <w:ind w:firstLineChars="200" w:firstLine="561"/>
        <w:jc w:val="center"/>
        <w:rPr>
          <w:rFonts w:eastAsia="標楷體"/>
          <w:b/>
          <w:color w:val="000000" w:themeColor="text1"/>
          <w:sz w:val="28"/>
          <w:szCs w:val="28"/>
        </w:rPr>
      </w:pPr>
      <w:r w:rsidRPr="0062206F">
        <w:rPr>
          <w:rFonts w:eastAsia="標楷體"/>
          <w:b/>
          <w:color w:val="000000" w:themeColor="text1"/>
          <w:sz w:val="28"/>
          <w:szCs w:val="28"/>
        </w:rPr>
        <w:t>Abstract</w:t>
      </w:r>
    </w:p>
    <w:p w14:paraId="0CC6CD39" w14:textId="2D69A722" w:rsidR="004F646A" w:rsidRPr="0062206F" w:rsidRDefault="00617C8B" w:rsidP="004F646A">
      <w:pPr>
        <w:snapToGrid w:val="0"/>
        <w:spacing w:line="360" w:lineRule="auto"/>
        <w:ind w:firstLine="480"/>
        <w:jc w:val="both"/>
        <w:rPr>
          <w:rFonts w:eastAsia="標楷體"/>
          <w:color w:val="000000" w:themeColor="text1"/>
        </w:rPr>
      </w:pPr>
      <w:r w:rsidRPr="0062206F">
        <w:rPr>
          <w:rFonts w:eastAsia="新細明體"/>
          <w:color w:val="000000" w:themeColor="text1"/>
        </w:rPr>
        <w:t>There are t</w:t>
      </w:r>
      <w:r w:rsidR="005631A3" w:rsidRPr="0062206F">
        <w:rPr>
          <w:rFonts w:eastAsia="新細明體"/>
          <w:color w:val="000000" w:themeColor="text1"/>
        </w:rPr>
        <w:t xml:space="preserve">hree </w:t>
      </w:r>
      <w:r w:rsidRPr="0062206F">
        <w:rPr>
          <w:rFonts w:eastAsia="標楷體"/>
          <w:color w:val="000000" w:themeColor="text1"/>
        </w:rPr>
        <w:t>disadvantages</w:t>
      </w:r>
      <w:r w:rsidRPr="0062206F">
        <w:rPr>
          <w:rFonts w:eastAsia="新細明體"/>
          <w:color w:val="000000" w:themeColor="text1"/>
        </w:rPr>
        <w:t xml:space="preserve"> </w:t>
      </w:r>
      <w:r w:rsidR="00BC6823" w:rsidRPr="0062206F">
        <w:rPr>
          <w:rFonts w:eastAsia="新細明體"/>
          <w:color w:val="000000" w:themeColor="text1"/>
        </w:rPr>
        <w:t xml:space="preserve">of </w:t>
      </w:r>
      <w:r w:rsidRPr="0062206F">
        <w:rPr>
          <w:rFonts w:eastAsia="新細明體"/>
          <w:color w:val="000000" w:themeColor="text1"/>
        </w:rPr>
        <w:t>weighted scoring stock selection models</w:t>
      </w:r>
      <w:r w:rsidR="00817F63" w:rsidRPr="0062206F">
        <w:rPr>
          <w:rFonts w:eastAsia="新細明體"/>
          <w:color w:val="000000" w:themeColor="text1"/>
        </w:rPr>
        <w:t>.</w:t>
      </w:r>
      <w:r w:rsidRPr="0062206F">
        <w:rPr>
          <w:rFonts w:eastAsia="標楷體"/>
          <w:color w:val="000000" w:themeColor="text1"/>
        </w:rPr>
        <w:t xml:space="preserve"> First, they</w:t>
      </w:r>
      <w:r w:rsidR="00E96945" w:rsidRPr="0062206F">
        <w:rPr>
          <w:rFonts w:eastAsia="標楷體"/>
          <w:color w:val="000000" w:themeColor="text1"/>
        </w:rPr>
        <w:t xml:space="preserve"> cannot identify the relations between weights of stock-picking </w:t>
      </w:r>
      <w:r w:rsidRPr="0062206F">
        <w:rPr>
          <w:rFonts w:eastAsia="標楷體"/>
          <w:color w:val="000000" w:themeColor="text1"/>
        </w:rPr>
        <w:t>concepts</w:t>
      </w:r>
      <w:r w:rsidR="00E96945" w:rsidRPr="0062206F">
        <w:rPr>
          <w:rFonts w:eastAsia="標楷體"/>
          <w:color w:val="000000" w:themeColor="text1"/>
        </w:rPr>
        <w:t xml:space="preserve"> and performances of portfolios. Second, </w:t>
      </w:r>
      <w:r w:rsidRPr="0062206F">
        <w:rPr>
          <w:rFonts w:eastAsia="標楷體"/>
          <w:color w:val="000000" w:themeColor="text1"/>
        </w:rPr>
        <w:t xml:space="preserve">they </w:t>
      </w:r>
      <w:r w:rsidR="00E96945" w:rsidRPr="0062206F">
        <w:rPr>
          <w:rFonts w:eastAsia="標楷體"/>
          <w:color w:val="000000" w:themeColor="text1"/>
        </w:rPr>
        <w:t xml:space="preserve">cannot systematically discover the optimal combination for weights of </w:t>
      </w:r>
      <w:r w:rsidRPr="0062206F">
        <w:rPr>
          <w:rFonts w:eastAsia="標楷體"/>
          <w:color w:val="000000" w:themeColor="text1"/>
        </w:rPr>
        <w:t>concepts</w:t>
      </w:r>
      <w:r w:rsidR="00E96945" w:rsidRPr="0062206F">
        <w:rPr>
          <w:rFonts w:eastAsia="標楷體"/>
          <w:color w:val="000000" w:themeColor="text1"/>
        </w:rPr>
        <w:t xml:space="preserve"> to optimize the performances</w:t>
      </w:r>
      <w:r w:rsidRPr="0062206F">
        <w:rPr>
          <w:rFonts w:eastAsia="標楷體"/>
          <w:color w:val="000000" w:themeColor="text1"/>
        </w:rPr>
        <w:t xml:space="preserve">. Third, they are </w:t>
      </w:r>
      <w:r w:rsidR="00E96945" w:rsidRPr="0062206F">
        <w:rPr>
          <w:rFonts w:eastAsia="標楷體"/>
          <w:color w:val="000000" w:themeColor="text1"/>
        </w:rPr>
        <w:t xml:space="preserve">unable to meet </w:t>
      </w:r>
      <w:r w:rsidR="00113ECF" w:rsidRPr="0062206F">
        <w:rPr>
          <w:rFonts w:eastAsia="標楷體"/>
          <w:color w:val="000000" w:themeColor="text1"/>
        </w:rPr>
        <w:t>various investors’ preferences</w:t>
      </w:r>
      <w:r w:rsidR="00E96945" w:rsidRPr="0062206F">
        <w:rPr>
          <w:rFonts w:eastAsia="標楷體"/>
          <w:color w:val="000000" w:themeColor="text1"/>
        </w:rPr>
        <w:t>.</w:t>
      </w:r>
      <w:r w:rsidRPr="0062206F">
        <w:rPr>
          <w:rFonts w:eastAsia="標楷體"/>
          <w:color w:val="000000" w:themeColor="text1"/>
        </w:rPr>
        <w:t xml:space="preserve"> </w:t>
      </w:r>
      <w:r w:rsidR="00576197" w:rsidRPr="0062206F">
        <w:rPr>
          <w:rFonts w:eastAsia="新細明體"/>
          <w:color w:val="000000" w:themeColor="text1"/>
        </w:rPr>
        <w:t>This study aims to more efficient</w:t>
      </w:r>
      <w:r w:rsidR="00576197" w:rsidRPr="0062206F">
        <w:rPr>
          <w:color w:val="000000" w:themeColor="text1"/>
        </w:rPr>
        <w:t>ly</w:t>
      </w:r>
      <w:r w:rsidR="00576197" w:rsidRPr="0062206F">
        <w:rPr>
          <w:rFonts w:eastAsia="新細明體"/>
          <w:color w:val="000000" w:themeColor="text1"/>
        </w:rPr>
        <w:t xml:space="preserve"> construct </w:t>
      </w:r>
      <w:r w:rsidRPr="0062206F">
        <w:rPr>
          <w:rFonts w:eastAsia="新細明體"/>
          <w:color w:val="000000" w:themeColor="text1"/>
        </w:rPr>
        <w:t xml:space="preserve">weighted scoring </w:t>
      </w:r>
      <w:r w:rsidR="00576197" w:rsidRPr="0062206F">
        <w:rPr>
          <w:rFonts w:eastAsia="新細明體"/>
          <w:color w:val="000000" w:themeColor="text1"/>
        </w:rPr>
        <w:t>stock selection model</w:t>
      </w:r>
      <w:r w:rsidR="00576197" w:rsidRPr="0062206F">
        <w:rPr>
          <w:color w:val="000000" w:themeColor="text1"/>
        </w:rPr>
        <w:t>s</w:t>
      </w:r>
      <w:r w:rsidR="00817F63" w:rsidRPr="0062206F">
        <w:rPr>
          <w:color w:val="000000" w:themeColor="text1"/>
        </w:rPr>
        <w:t xml:space="preserve"> to overcome these </w:t>
      </w:r>
      <w:r w:rsidR="00817F63" w:rsidRPr="0062206F">
        <w:rPr>
          <w:rFonts w:eastAsia="標楷體"/>
          <w:color w:val="000000" w:themeColor="text1"/>
        </w:rPr>
        <w:t>disadvantages</w:t>
      </w:r>
      <w:r w:rsidR="00576197" w:rsidRPr="0062206F">
        <w:rPr>
          <w:color w:val="000000" w:themeColor="text1"/>
        </w:rPr>
        <w:t>.</w:t>
      </w:r>
      <w:r w:rsidR="005631A3" w:rsidRPr="0062206F">
        <w:rPr>
          <w:rFonts w:eastAsia="新細明體"/>
          <w:color w:val="000000" w:themeColor="text1"/>
        </w:rPr>
        <w:t xml:space="preserve"> </w:t>
      </w:r>
      <w:r w:rsidR="00E96945" w:rsidRPr="0062206F">
        <w:rPr>
          <w:rFonts w:eastAsia="新細明體"/>
          <w:color w:val="000000" w:themeColor="text1"/>
        </w:rPr>
        <w:t>Since t</w:t>
      </w:r>
      <w:r w:rsidR="00576197" w:rsidRPr="0062206F">
        <w:rPr>
          <w:rFonts w:eastAsia="新細明體"/>
          <w:color w:val="000000" w:themeColor="text1"/>
        </w:rPr>
        <w:t>he weights of stock-picking</w:t>
      </w:r>
      <w:r w:rsidR="00681BB1" w:rsidRPr="0062206F">
        <w:rPr>
          <w:rFonts w:eastAsia="新細明體"/>
          <w:color w:val="000000" w:themeColor="text1"/>
        </w:rPr>
        <w:t xml:space="preserve"> </w:t>
      </w:r>
      <w:r w:rsidR="00576197" w:rsidRPr="0062206F">
        <w:rPr>
          <w:rFonts w:eastAsia="新細明體"/>
          <w:color w:val="000000" w:themeColor="text1"/>
        </w:rPr>
        <w:t xml:space="preserve">concepts </w:t>
      </w:r>
      <w:r w:rsidR="00576197" w:rsidRPr="0062206F">
        <w:rPr>
          <w:rFonts w:eastAsia="新細明體" w:hint="eastAsia"/>
          <w:color w:val="000000" w:themeColor="text1"/>
        </w:rPr>
        <w:t>in</w:t>
      </w:r>
      <w:r w:rsidR="00576197" w:rsidRPr="0062206F">
        <w:rPr>
          <w:rFonts w:eastAsia="新細明體"/>
          <w:color w:val="000000" w:themeColor="text1"/>
        </w:rPr>
        <w:t xml:space="preserve"> </w:t>
      </w:r>
      <w:r w:rsidR="00E96945" w:rsidRPr="0062206F">
        <w:rPr>
          <w:rFonts w:eastAsia="新細明體"/>
          <w:color w:val="000000" w:themeColor="text1"/>
        </w:rPr>
        <w:t>a</w:t>
      </w:r>
      <w:r w:rsidR="00576197" w:rsidRPr="0062206F">
        <w:rPr>
          <w:rFonts w:eastAsia="新細明體"/>
          <w:color w:val="000000" w:themeColor="text1"/>
        </w:rPr>
        <w:t xml:space="preserve"> weighted scoring stock selection model can be regarded as </w:t>
      </w:r>
      <w:r w:rsidR="00E96945" w:rsidRPr="0062206F">
        <w:rPr>
          <w:rFonts w:eastAsia="新細明體"/>
          <w:color w:val="000000" w:themeColor="text1"/>
        </w:rPr>
        <w:t xml:space="preserve">components </w:t>
      </w:r>
      <w:r w:rsidR="00576197" w:rsidRPr="0062206F">
        <w:rPr>
          <w:rFonts w:eastAsia="新細明體"/>
          <w:color w:val="000000" w:themeColor="text1"/>
        </w:rPr>
        <w:t>in a mixture</w:t>
      </w:r>
      <w:r w:rsidR="00E96945" w:rsidRPr="0062206F">
        <w:rPr>
          <w:rFonts w:eastAsia="新細明體"/>
          <w:color w:val="000000" w:themeColor="text1"/>
        </w:rPr>
        <w:t>, w</w:t>
      </w:r>
      <w:r w:rsidR="00576197" w:rsidRPr="0062206F">
        <w:rPr>
          <w:rFonts w:eastAsia="新細明體"/>
          <w:color w:val="000000" w:themeColor="text1"/>
        </w:rPr>
        <w:t xml:space="preserve">e used the simplex centroid </w:t>
      </w:r>
      <w:r w:rsidR="00D604B0" w:rsidRPr="0062206F">
        <w:rPr>
          <w:rFonts w:eastAsia="新細明體"/>
          <w:color w:val="000000" w:themeColor="text1"/>
        </w:rPr>
        <w:t xml:space="preserve">mixture </w:t>
      </w:r>
      <w:r w:rsidR="00576197" w:rsidRPr="0062206F">
        <w:rPr>
          <w:rFonts w:eastAsia="新細明體"/>
          <w:color w:val="000000" w:themeColor="text1"/>
        </w:rPr>
        <w:t xml:space="preserve">design to obtain </w:t>
      </w:r>
      <w:r w:rsidR="005631A3" w:rsidRPr="0062206F">
        <w:rPr>
          <w:rFonts w:eastAsia="新細明體"/>
          <w:color w:val="000000" w:themeColor="text1"/>
        </w:rPr>
        <w:t xml:space="preserve">the experimental </w:t>
      </w:r>
      <w:r w:rsidR="00576197" w:rsidRPr="0062206F">
        <w:rPr>
          <w:rFonts w:eastAsia="新細明體"/>
          <w:color w:val="000000" w:themeColor="text1"/>
        </w:rPr>
        <w:t xml:space="preserve">sets of weights. These sets of weights are simulated with </w:t>
      </w:r>
      <w:r w:rsidR="000D6A0A" w:rsidRPr="0062206F">
        <w:rPr>
          <w:rFonts w:eastAsia="新細明體"/>
          <w:color w:val="000000" w:themeColor="text1"/>
        </w:rPr>
        <w:t xml:space="preserve">US stock market </w:t>
      </w:r>
      <w:r w:rsidR="00576197" w:rsidRPr="0062206F">
        <w:rPr>
          <w:rFonts w:eastAsia="標楷體"/>
          <w:color w:val="000000" w:themeColor="text1"/>
        </w:rPr>
        <w:t>historical data</w:t>
      </w:r>
      <w:r w:rsidR="00576197" w:rsidRPr="0062206F">
        <w:rPr>
          <w:rFonts w:eastAsia="新細明體"/>
          <w:color w:val="000000" w:themeColor="text1"/>
        </w:rPr>
        <w:t xml:space="preserve"> to </w:t>
      </w:r>
      <w:r w:rsidR="005631A3" w:rsidRPr="0062206F">
        <w:rPr>
          <w:rFonts w:eastAsia="新細明體"/>
          <w:color w:val="000000" w:themeColor="text1"/>
        </w:rPr>
        <w:t>obtain</w:t>
      </w:r>
      <w:r w:rsidR="00576197" w:rsidRPr="0062206F">
        <w:rPr>
          <w:rFonts w:eastAsia="新細明體"/>
          <w:color w:val="000000" w:themeColor="text1"/>
        </w:rPr>
        <w:t xml:space="preserve"> their performance</w:t>
      </w:r>
      <w:r w:rsidR="00B960B1" w:rsidRPr="0062206F">
        <w:rPr>
          <w:rFonts w:eastAsia="新細明體"/>
          <w:color w:val="000000" w:themeColor="text1"/>
        </w:rPr>
        <w:t>s</w:t>
      </w:r>
      <w:r w:rsidR="00576197" w:rsidRPr="0062206F">
        <w:rPr>
          <w:rFonts w:eastAsia="新細明體"/>
          <w:color w:val="000000" w:themeColor="text1"/>
        </w:rPr>
        <w:t xml:space="preserve">. </w:t>
      </w:r>
      <w:r w:rsidR="00D604B0" w:rsidRPr="0062206F">
        <w:rPr>
          <w:rFonts w:eastAsia="標楷體"/>
          <w:color w:val="000000" w:themeColor="text1"/>
          <w:szCs w:val="24"/>
        </w:rPr>
        <w:t>Performance predicti</w:t>
      </w:r>
      <w:r w:rsidR="00B960B1" w:rsidRPr="0062206F">
        <w:rPr>
          <w:rFonts w:eastAsia="標楷體"/>
          <w:color w:val="000000" w:themeColor="text1"/>
          <w:szCs w:val="24"/>
        </w:rPr>
        <w:t>on</w:t>
      </w:r>
      <w:r w:rsidR="00D604B0" w:rsidRPr="0062206F">
        <w:rPr>
          <w:rFonts w:eastAsia="標楷體"/>
          <w:color w:val="000000" w:themeColor="text1"/>
          <w:szCs w:val="24"/>
        </w:rPr>
        <w:t xml:space="preserve"> models</w:t>
      </w:r>
      <w:r w:rsidR="00D604B0" w:rsidRPr="0062206F">
        <w:rPr>
          <w:rFonts w:eastAsia="新細明體"/>
          <w:color w:val="000000" w:themeColor="text1"/>
        </w:rPr>
        <w:t xml:space="preserve"> were built with the simulated performance data set and artificial neural networks. Furthermore, t</w:t>
      </w:r>
      <w:r w:rsidR="007E5821" w:rsidRPr="0062206F">
        <w:rPr>
          <w:rFonts w:eastAsia="標楷體"/>
          <w:color w:val="000000" w:themeColor="text1"/>
        </w:rPr>
        <w:t>he optimization models to reflect invest</w:t>
      </w:r>
      <w:r w:rsidR="00542755" w:rsidRPr="0062206F">
        <w:rPr>
          <w:rFonts w:eastAsia="標楷體"/>
          <w:color w:val="000000" w:themeColor="text1"/>
        </w:rPr>
        <w:t>ors’ preferences were built up,</w:t>
      </w:r>
      <w:r w:rsidR="004F646A" w:rsidRPr="0062206F">
        <w:rPr>
          <w:rFonts w:eastAsia="標楷體"/>
          <w:color w:val="000000" w:themeColor="text1"/>
        </w:rPr>
        <w:t xml:space="preserve"> and</w:t>
      </w:r>
      <w:r w:rsidR="00542755" w:rsidRPr="0062206F">
        <w:rPr>
          <w:rFonts w:eastAsia="標楷體"/>
          <w:color w:val="000000" w:themeColor="text1"/>
        </w:rPr>
        <w:t xml:space="preserve"> </w:t>
      </w:r>
      <w:r w:rsidR="00817F63" w:rsidRPr="0062206F">
        <w:rPr>
          <w:rFonts w:eastAsia="標楷體"/>
          <w:color w:val="000000" w:themeColor="text1"/>
        </w:rPr>
        <w:t>t</w:t>
      </w:r>
      <w:r w:rsidR="005631A3" w:rsidRPr="0062206F">
        <w:rPr>
          <w:rFonts w:eastAsia="新細明體"/>
          <w:color w:val="000000" w:themeColor="text1"/>
        </w:rPr>
        <w:t xml:space="preserve">he </w:t>
      </w:r>
      <w:r w:rsidR="004F646A" w:rsidRPr="0062206F">
        <w:rPr>
          <w:rFonts w:eastAsia="新細明體"/>
          <w:color w:val="000000" w:themeColor="text1"/>
        </w:rPr>
        <w:t>p</w:t>
      </w:r>
      <w:r w:rsidR="004F646A" w:rsidRPr="0062206F">
        <w:rPr>
          <w:rFonts w:eastAsia="標楷體"/>
          <w:color w:val="000000" w:themeColor="text1"/>
          <w:szCs w:val="24"/>
        </w:rPr>
        <w:t xml:space="preserve">erformance </w:t>
      </w:r>
      <w:r w:rsidR="00B960B1" w:rsidRPr="0062206F">
        <w:rPr>
          <w:rFonts w:eastAsia="標楷體"/>
          <w:color w:val="000000" w:themeColor="text1"/>
          <w:szCs w:val="24"/>
        </w:rPr>
        <w:t>prediction</w:t>
      </w:r>
      <w:r w:rsidR="005631A3" w:rsidRPr="0062206F">
        <w:rPr>
          <w:rFonts w:eastAsia="標楷體"/>
          <w:color w:val="000000" w:themeColor="text1"/>
          <w:szCs w:val="24"/>
        </w:rPr>
        <w:t xml:space="preserve"> models </w:t>
      </w:r>
      <w:r w:rsidR="00BC6823" w:rsidRPr="0062206F">
        <w:rPr>
          <w:rFonts w:eastAsia="標楷體"/>
          <w:color w:val="000000" w:themeColor="text1"/>
          <w:szCs w:val="24"/>
        </w:rPr>
        <w:t xml:space="preserve">were </w:t>
      </w:r>
      <w:r w:rsidR="00CC04D0" w:rsidRPr="0062206F">
        <w:rPr>
          <w:rFonts w:eastAsia="標楷體"/>
          <w:color w:val="000000" w:themeColor="text1"/>
          <w:szCs w:val="24"/>
        </w:rPr>
        <w:t xml:space="preserve">employed as the </w:t>
      </w:r>
      <w:r w:rsidR="005631A3" w:rsidRPr="0062206F">
        <w:rPr>
          <w:rFonts w:eastAsia="標楷體"/>
          <w:color w:val="000000" w:themeColor="text1"/>
          <w:szCs w:val="24"/>
        </w:rPr>
        <w:t>kernel of the</w:t>
      </w:r>
      <w:r w:rsidR="00817F63" w:rsidRPr="0062206F">
        <w:rPr>
          <w:rFonts w:eastAsia="標楷體"/>
          <w:color w:val="000000" w:themeColor="text1"/>
          <w:szCs w:val="24"/>
        </w:rPr>
        <w:t xml:space="preserve"> </w:t>
      </w:r>
      <w:r w:rsidR="00817F63" w:rsidRPr="0062206F">
        <w:rPr>
          <w:rFonts w:eastAsia="標楷體"/>
          <w:color w:val="000000" w:themeColor="text1"/>
        </w:rPr>
        <w:t>optimization models</w:t>
      </w:r>
      <w:r w:rsidR="004F646A" w:rsidRPr="0062206F">
        <w:rPr>
          <w:rFonts w:eastAsia="標楷體"/>
          <w:color w:val="000000" w:themeColor="text1"/>
        </w:rPr>
        <w:t xml:space="preserve"> </w:t>
      </w:r>
      <w:r w:rsidR="00BC6823" w:rsidRPr="0062206F">
        <w:rPr>
          <w:rFonts w:eastAsia="標楷體"/>
          <w:color w:val="000000" w:themeColor="text1"/>
        </w:rPr>
        <w:t xml:space="preserve">so that </w:t>
      </w:r>
      <w:r w:rsidR="00633EB9" w:rsidRPr="0062206F">
        <w:rPr>
          <w:rFonts w:eastAsia="標楷體"/>
          <w:color w:val="000000" w:themeColor="text1"/>
        </w:rPr>
        <w:t>the</w:t>
      </w:r>
      <w:r w:rsidR="007E5821" w:rsidRPr="0062206F">
        <w:rPr>
          <w:rFonts w:eastAsia="標楷體"/>
          <w:color w:val="000000" w:themeColor="text1"/>
        </w:rPr>
        <w:t xml:space="preserve"> optimal solutions </w:t>
      </w:r>
      <w:r w:rsidR="004F646A" w:rsidRPr="0062206F">
        <w:rPr>
          <w:rFonts w:eastAsia="標楷體"/>
          <w:color w:val="000000" w:themeColor="text1"/>
        </w:rPr>
        <w:t>can</w:t>
      </w:r>
      <w:r w:rsidR="00BC6823" w:rsidRPr="0062206F">
        <w:rPr>
          <w:rFonts w:eastAsia="標楷體"/>
          <w:color w:val="000000" w:themeColor="text1"/>
        </w:rPr>
        <w:t xml:space="preserve"> now</w:t>
      </w:r>
      <w:r w:rsidR="004F646A" w:rsidRPr="0062206F">
        <w:rPr>
          <w:rFonts w:eastAsia="標楷體"/>
          <w:color w:val="000000" w:themeColor="text1"/>
        </w:rPr>
        <w:t xml:space="preserve"> be solved with optimization techniques</w:t>
      </w:r>
      <w:r w:rsidR="007E5821" w:rsidRPr="0062206F">
        <w:rPr>
          <w:rFonts w:eastAsia="標楷體"/>
          <w:color w:val="000000" w:themeColor="text1"/>
        </w:rPr>
        <w:t>.</w:t>
      </w:r>
      <w:r w:rsidR="00542755" w:rsidRPr="0062206F">
        <w:rPr>
          <w:rFonts w:eastAsia="標楷體"/>
          <w:color w:val="000000" w:themeColor="text1"/>
        </w:rPr>
        <w:t xml:space="preserve"> </w:t>
      </w:r>
      <w:r w:rsidR="004F646A" w:rsidRPr="0062206F">
        <w:rPr>
          <w:rFonts w:eastAsia="標楷體"/>
          <w:color w:val="000000" w:themeColor="text1"/>
        </w:rPr>
        <w:t xml:space="preserve">The empirical values of the performances of the optimal weighting combinations generated by the optimization models showed that they can </w:t>
      </w:r>
      <w:r w:rsidR="000E3682" w:rsidRPr="0062206F">
        <w:rPr>
          <w:rFonts w:eastAsia="標楷體"/>
          <w:color w:val="000000" w:themeColor="text1"/>
        </w:rPr>
        <w:t xml:space="preserve">meet </w:t>
      </w:r>
      <w:r w:rsidR="00113ECF" w:rsidRPr="0062206F">
        <w:rPr>
          <w:rFonts w:eastAsia="標楷體"/>
          <w:color w:val="000000" w:themeColor="text1"/>
        </w:rPr>
        <w:t>various investors’ preferences</w:t>
      </w:r>
      <w:r w:rsidR="000E3682" w:rsidRPr="0062206F">
        <w:rPr>
          <w:rFonts w:eastAsia="標楷體"/>
          <w:color w:val="000000" w:themeColor="text1"/>
        </w:rPr>
        <w:t xml:space="preserve"> and </w:t>
      </w:r>
      <w:r w:rsidR="004F646A" w:rsidRPr="0062206F">
        <w:rPr>
          <w:rFonts w:eastAsia="標楷體"/>
          <w:color w:val="000000" w:themeColor="text1"/>
        </w:rPr>
        <w:t xml:space="preserve">outperform </w:t>
      </w:r>
      <w:r w:rsidR="00986C84" w:rsidRPr="0062206F">
        <w:rPr>
          <w:rFonts w:eastAsia="標楷體"/>
          <w:color w:val="000000" w:themeColor="text1"/>
        </w:rPr>
        <w:t xml:space="preserve">those of </w:t>
      </w:r>
      <w:r w:rsidR="004F646A" w:rsidRPr="0062206F">
        <w:rPr>
          <w:rFonts w:eastAsia="標楷體"/>
          <w:color w:val="000000" w:themeColor="text1"/>
        </w:rPr>
        <w:t>S&amp;P</w:t>
      </w:r>
      <w:r w:rsidR="00B960B1" w:rsidRPr="0062206F">
        <w:rPr>
          <w:rFonts w:eastAsia="標楷體"/>
          <w:color w:val="000000" w:themeColor="text1"/>
        </w:rPr>
        <w:t>’s</w:t>
      </w:r>
      <w:r w:rsidR="004F646A" w:rsidRPr="0062206F">
        <w:rPr>
          <w:rFonts w:eastAsia="標楷體"/>
          <w:color w:val="000000" w:themeColor="text1"/>
        </w:rPr>
        <w:t xml:space="preserve"> 500 not only during the training period but also during the </w:t>
      </w:r>
      <w:r w:rsidR="000E3682" w:rsidRPr="0062206F">
        <w:rPr>
          <w:rFonts w:eastAsia="標楷體"/>
          <w:color w:val="000000" w:themeColor="text1"/>
        </w:rPr>
        <w:t>testing period.</w:t>
      </w:r>
    </w:p>
    <w:p w14:paraId="41BBACEB" w14:textId="77777777" w:rsidR="000E3682" w:rsidRPr="0062206F" w:rsidRDefault="000E3682" w:rsidP="000E3682">
      <w:pPr>
        <w:snapToGrid w:val="0"/>
        <w:spacing w:line="360" w:lineRule="auto"/>
        <w:jc w:val="both"/>
        <w:rPr>
          <w:rFonts w:eastAsia="標楷體"/>
          <w:color w:val="000000" w:themeColor="text1"/>
        </w:rPr>
      </w:pPr>
    </w:p>
    <w:p w14:paraId="57E58976" w14:textId="77777777" w:rsidR="000B4AB7" w:rsidRPr="0062206F" w:rsidRDefault="00576197" w:rsidP="000B4AB7">
      <w:pPr>
        <w:snapToGrid w:val="0"/>
        <w:spacing w:line="300" w:lineRule="auto"/>
        <w:jc w:val="both"/>
        <w:textAlignment w:val="top"/>
        <w:rPr>
          <w:rFonts w:eastAsia="新細明體"/>
          <w:b/>
          <w:color w:val="000000" w:themeColor="text1"/>
          <w:sz w:val="28"/>
          <w:szCs w:val="28"/>
        </w:rPr>
      </w:pPr>
      <w:r w:rsidRPr="0062206F">
        <w:rPr>
          <w:rFonts w:eastAsia="新細明體"/>
          <w:b/>
          <w:color w:val="000000" w:themeColor="text1"/>
        </w:rPr>
        <w:t xml:space="preserve">Key words: </w:t>
      </w:r>
      <w:r w:rsidRPr="0062206F">
        <w:rPr>
          <w:rFonts w:eastAsia="新細明體"/>
          <w:color w:val="000000" w:themeColor="text1"/>
        </w:rPr>
        <w:t xml:space="preserve">Neural </w:t>
      </w:r>
      <w:r w:rsidR="00910F8F" w:rsidRPr="0062206F">
        <w:rPr>
          <w:rFonts w:eastAsia="新細明體"/>
          <w:color w:val="000000" w:themeColor="text1"/>
        </w:rPr>
        <w:t>n</w:t>
      </w:r>
      <w:r w:rsidRPr="0062206F">
        <w:rPr>
          <w:rFonts w:eastAsia="新細明體"/>
          <w:color w:val="000000" w:themeColor="text1"/>
        </w:rPr>
        <w:t xml:space="preserve">etworks, </w:t>
      </w:r>
      <w:r w:rsidR="00910F8F" w:rsidRPr="0062206F">
        <w:rPr>
          <w:rFonts w:eastAsia="新細明體"/>
          <w:color w:val="000000" w:themeColor="text1"/>
        </w:rPr>
        <w:t>d</w:t>
      </w:r>
      <w:r w:rsidRPr="0062206F">
        <w:rPr>
          <w:rFonts w:eastAsia="新細明體"/>
          <w:color w:val="000000" w:themeColor="text1"/>
        </w:rPr>
        <w:t xml:space="preserve">esign of </w:t>
      </w:r>
      <w:r w:rsidR="00910F8F" w:rsidRPr="0062206F">
        <w:rPr>
          <w:rFonts w:eastAsia="新細明體"/>
          <w:color w:val="000000" w:themeColor="text1"/>
        </w:rPr>
        <w:t>e</w:t>
      </w:r>
      <w:r w:rsidRPr="0062206F">
        <w:rPr>
          <w:rFonts w:eastAsia="新細明體"/>
          <w:color w:val="000000" w:themeColor="text1"/>
        </w:rPr>
        <w:t xml:space="preserve">xperiments, </w:t>
      </w:r>
      <w:r w:rsidR="00910F8F" w:rsidRPr="0062206F">
        <w:rPr>
          <w:rFonts w:eastAsia="新細明體"/>
          <w:color w:val="000000" w:themeColor="text1"/>
        </w:rPr>
        <w:t>m</w:t>
      </w:r>
      <w:r w:rsidRPr="0062206F">
        <w:rPr>
          <w:rFonts w:eastAsia="新細明體"/>
          <w:color w:val="000000" w:themeColor="text1"/>
        </w:rPr>
        <w:t>ulti-factor,</w:t>
      </w:r>
      <w:r w:rsidR="00910F8F" w:rsidRPr="0062206F">
        <w:rPr>
          <w:rFonts w:eastAsia="新細明體"/>
          <w:color w:val="000000" w:themeColor="text1"/>
        </w:rPr>
        <w:t xml:space="preserve"> weighted scoring,</w:t>
      </w:r>
      <w:r w:rsidRPr="0062206F">
        <w:rPr>
          <w:rFonts w:eastAsia="新細明體"/>
          <w:color w:val="000000" w:themeColor="text1"/>
        </w:rPr>
        <w:t xml:space="preserve"> </w:t>
      </w:r>
      <w:r w:rsidR="00910F8F" w:rsidRPr="0062206F">
        <w:rPr>
          <w:rFonts w:eastAsia="新細明體"/>
          <w:color w:val="000000" w:themeColor="text1"/>
        </w:rPr>
        <w:t>s</w:t>
      </w:r>
      <w:r w:rsidRPr="0062206F">
        <w:rPr>
          <w:rFonts w:eastAsia="新細明體"/>
          <w:color w:val="000000" w:themeColor="text1"/>
        </w:rPr>
        <w:t xml:space="preserve">tock </w:t>
      </w:r>
      <w:r w:rsidR="00910F8F" w:rsidRPr="0062206F">
        <w:rPr>
          <w:rFonts w:eastAsia="新細明體"/>
          <w:color w:val="000000" w:themeColor="text1"/>
        </w:rPr>
        <w:t>s</w:t>
      </w:r>
      <w:r w:rsidRPr="0062206F">
        <w:rPr>
          <w:rFonts w:eastAsia="新細明體"/>
          <w:color w:val="000000" w:themeColor="text1"/>
        </w:rPr>
        <w:t>election.</w:t>
      </w:r>
      <w:bookmarkStart w:id="0" w:name="_Toc326339676"/>
      <w:bookmarkStart w:id="1" w:name="_Toc326340139"/>
      <w:bookmarkStart w:id="2" w:name="_Toc326340706"/>
      <w:bookmarkStart w:id="3" w:name="_Toc326341058"/>
      <w:bookmarkStart w:id="4" w:name="_Toc326341585"/>
      <w:bookmarkStart w:id="5" w:name="_Toc326341703"/>
      <w:r w:rsidR="000B4AB7" w:rsidRPr="0062206F">
        <w:rPr>
          <w:rFonts w:eastAsia="新細明體"/>
          <w:b/>
          <w:color w:val="000000" w:themeColor="text1"/>
          <w:sz w:val="28"/>
          <w:szCs w:val="28"/>
        </w:rPr>
        <w:br w:type="page"/>
      </w:r>
    </w:p>
    <w:p w14:paraId="1BD768C2" w14:textId="77777777" w:rsidR="00576197" w:rsidRPr="0062206F" w:rsidRDefault="00576197" w:rsidP="000B4AB7">
      <w:pPr>
        <w:widowControl/>
        <w:adjustRightInd/>
        <w:spacing w:line="240" w:lineRule="auto"/>
        <w:textAlignment w:val="auto"/>
        <w:rPr>
          <w:rFonts w:eastAsia="新細明體"/>
          <w:b/>
          <w:color w:val="000000" w:themeColor="text1"/>
          <w:sz w:val="28"/>
          <w:szCs w:val="28"/>
        </w:rPr>
      </w:pPr>
      <w:r w:rsidRPr="0062206F">
        <w:rPr>
          <w:rFonts w:eastAsia="新細明體"/>
          <w:b/>
          <w:color w:val="000000" w:themeColor="text1"/>
          <w:sz w:val="28"/>
          <w:szCs w:val="28"/>
        </w:rPr>
        <w:lastRenderedPageBreak/>
        <w:t>1. Introduction</w:t>
      </w:r>
    </w:p>
    <w:p w14:paraId="31DA9BBE" w14:textId="191681F2" w:rsidR="00576197" w:rsidRPr="0062206F" w:rsidRDefault="00576197" w:rsidP="00576197">
      <w:pPr>
        <w:snapToGrid w:val="0"/>
        <w:spacing w:line="360" w:lineRule="auto"/>
        <w:ind w:firstLine="480"/>
        <w:jc w:val="both"/>
        <w:outlineLvl w:val="2"/>
        <w:rPr>
          <w:color w:val="000000" w:themeColor="text1"/>
          <w:lang w:val="en"/>
        </w:rPr>
      </w:pPr>
      <w:r w:rsidRPr="0062206F">
        <w:rPr>
          <w:rFonts w:eastAsia="標楷體" w:hint="eastAsia"/>
          <w:color w:val="000000" w:themeColor="text1"/>
        </w:rPr>
        <w:t>I</w:t>
      </w:r>
      <w:r w:rsidRPr="0062206F">
        <w:rPr>
          <w:rFonts w:eastAsia="新細明體"/>
          <w:color w:val="000000" w:themeColor="text1"/>
        </w:rPr>
        <w:t xml:space="preserve">t is suggested that </w:t>
      </w:r>
      <w:r w:rsidR="00B960B1" w:rsidRPr="0062206F">
        <w:rPr>
          <w:rFonts w:eastAsia="新細明體"/>
          <w:color w:val="000000" w:themeColor="text1"/>
        </w:rPr>
        <w:t xml:space="preserve">a </w:t>
      </w:r>
      <w:r w:rsidRPr="0062206F">
        <w:rPr>
          <w:rFonts w:eastAsia="新細明體"/>
          <w:color w:val="000000" w:themeColor="text1"/>
        </w:rPr>
        <w:t>stock</w:t>
      </w:r>
      <w:r w:rsidR="00B960B1" w:rsidRPr="0062206F">
        <w:rPr>
          <w:rFonts w:eastAsia="新細明體"/>
          <w:color w:val="000000" w:themeColor="text1"/>
        </w:rPr>
        <w:t>’s</w:t>
      </w:r>
      <w:r w:rsidRPr="0062206F">
        <w:rPr>
          <w:rFonts w:eastAsia="新細明體"/>
          <w:color w:val="000000" w:themeColor="text1"/>
        </w:rPr>
        <w:t xml:space="preserve"> price rises or falls simultaneously following changes of all related factors in the market</w:t>
      </w:r>
      <w:r w:rsidRPr="0062206F">
        <w:rPr>
          <w:rFonts w:eastAsia="新細明體" w:hint="eastAsia"/>
          <w:color w:val="000000" w:themeColor="text1"/>
        </w:rPr>
        <w:t xml:space="preserve"> </w:t>
      </w:r>
      <w:r w:rsidRPr="0062206F">
        <w:rPr>
          <w:rFonts w:eastAsia="標楷體"/>
          <w:color w:val="000000" w:themeColor="text1"/>
        </w:rPr>
        <w:t xml:space="preserve">according to </w:t>
      </w:r>
      <w:r w:rsidRPr="0062206F">
        <w:rPr>
          <w:rFonts w:eastAsia="新細明體"/>
          <w:color w:val="000000" w:themeColor="text1"/>
        </w:rPr>
        <w:t>the efficient-market hypothesis (</w:t>
      </w:r>
      <w:proofErr w:type="spellStart"/>
      <w:r w:rsidRPr="0062206F">
        <w:rPr>
          <w:rFonts w:eastAsia="標楷體"/>
          <w:color w:val="000000" w:themeColor="text1"/>
        </w:rPr>
        <w:t>Fama</w:t>
      </w:r>
      <w:proofErr w:type="spellEnd"/>
      <w:r w:rsidRPr="0062206F">
        <w:rPr>
          <w:rFonts w:eastAsia="標楷體"/>
          <w:color w:val="000000" w:themeColor="text1"/>
        </w:rPr>
        <w:t xml:space="preserve"> 1970)</w:t>
      </w:r>
      <w:r w:rsidRPr="0062206F">
        <w:rPr>
          <w:rFonts w:eastAsia="新細明體"/>
          <w:color w:val="000000" w:themeColor="text1"/>
        </w:rPr>
        <w:t xml:space="preserve">. Thus, there should be no excess returns besides the risk premium. However, previous studies </w:t>
      </w:r>
      <w:r w:rsidRPr="0062206F">
        <w:rPr>
          <w:rFonts w:eastAsia="標楷體"/>
          <w:color w:val="000000" w:themeColor="text1"/>
        </w:rPr>
        <w:t>(</w:t>
      </w:r>
      <w:proofErr w:type="spellStart"/>
      <w:r w:rsidRPr="0062206F">
        <w:rPr>
          <w:rFonts w:eastAsia="標楷體"/>
          <w:color w:val="000000" w:themeColor="text1"/>
        </w:rPr>
        <w:t>Holthausen</w:t>
      </w:r>
      <w:proofErr w:type="spellEnd"/>
      <w:r w:rsidRPr="0062206F">
        <w:rPr>
          <w:rFonts w:eastAsia="標楷體"/>
          <w:color w:val="000000" w:themeColor="text1"/>
        </w:rPr>
        <w:t xml:space="preserve"> &amp; Larker, 1992; Hong, et al., 2000; </w:t>
      </w:r>
      <w:proofErr w:type="spellStart"/>
      <w:r w:rsidRPr="0062206F">
        <w:rPr>
          <w:rFonts w:eastAsia="標楷體"/>
          <w:color w:val="000000" w:themeColor="text1"/>
        </w:rPr>
        <w:t>Piotroski</w:t>
      </w:r>
      <w:proofErr w:type="spellEnd"/>
      <w:r w:rsidRPr="0062206F">
        <w:rPr>
          <w:rFonts w:eastAsia="標楷體"/>
          <w:color w:val="000000" w:themeColor="text1"/>
        </w:rPr>
        <w:t>, 2000</w:t>
      </w:r>
      <w:r w:rsidR="00E056E1" w:rsidRPr="0062206F">
        <w:rPr>
          <w:rFonts w:eastAsia="標楷體"/>
          <w:color w:val="000000" w:themeColor="text1"/>
        </w:rPr>
        <w:t xml:space="preserve">; </w:t>
      </w:r>
      <w:proofErr w:type="spellStart"/>
      <w:r w:rsidR="00E056E1" w:rsidRPr="0062206F">
        <w:rPr>
          <w:color w:val="000000" w:themeColor="text1"/>
        </w:rPr>
        <w:t>Asness</w:t>
      </w:r>
      <w:proofErr w:type="spellEnd"/>
      <w:r w:rsidR="00E056E1" w:rsidRPr="0062206F">
        <w:rPr>
          <w:color w:val="000000" w:themeColor="text1"/>
        </w:rPr>
        <w:t>, et al., 2013</w:t>
      </w:r>
      <w:r w:rsidRPr="0062206F">
        <w:rPr>
          <w:rFonts w:eastAsia="標楷體"/>
          <w:color w:val="000000" w:themeColor="text1"/>
        </w:rPr>
        <w:t xml:space="preserve">) found </w:t>
      </w:r>
      <w:r w:rsidR="00BC6823" w:rsidRPr="0062206F">
        <w:rPr>
          <w:rFonts w:eastAsia="標楷體"/>
          <w:color w:val="000000" w:themeColor="text1"/>
        </w:rPr>
        <w:t xml:space="preserve">that </w:t>
      </w:r>
      <w:r w:rsidRPr="0062206F">
        <w:rPr>
          <w:rFonts w:eastAsia="標楷體"/>
          <w:color w:val="000000" w:themeColor="text1"/>
        </w:rPr>
        <w:t>the return of investment portfolio</w:t>
      </w:r>
      <w:r w:rsidR="00BC6823" w:rsidRPr="0062206F">
        <w:rPr>
          <w:rFonts w:eastAsia="標楷體"/>
          <w:color w:val="000000" w:themeColor="text1"/>
        </w:rPr>
        <w:t>s</w:t>
      </w:r>
      <w:r w:rsidRPr="0062206F">
        <w:rPr>
          <w:rFonts w:eastAsia="標楷體"/>
          <w:color w:val="000000" w:themeColor="text1"/>
        </w:rPr>
        <w:t xml:space="preserve"> can be increased by adopting the appropriate factors in stock selection because </w:t>
      </w:r>
      <w:r w:rsidR="00BC6823" w:rsidRPr="0062206F">
        <w:rPr>
          <w:rFonts w:eastAsia="標楷體"/>
          <w:color w:val="000000" w:themeColor="text1"/>
        </w:rPr>
        <w:t xml:space="preserve">the </w:t>
      </w:r>
      <w:r w:rsidRPr="0062206F">
        <w:rPr>
          <w:rFonts w:eastAsia="標楷體"/>
          <w:color w:val="000000" w:themeColor="text1"/>
        </w:rPr>
        <w:t xml:space="preserve">stock markets </w:t>
      </w:r>
      <w:r w:rsidR="00407B97" w:rsidRPr="0062206F">
        <w:rPr>
          <w:rFonts w:eastAsia="標楷體"/>
          <w:color w:val="000000" w:themeColor="text1"/>
        </w:rPr>
        <w:t xml:space="preserve">may </w:t>
      </w:r>
      <w:r w:rsidR="00BC6823" w:rsidRPr="0062206F">
        <w:rPr>
          <w:rFonts w:eastAsia="標楷體"/>
          <w:color w:val="000000" w:themeColor="text1"/>
        </w:rPr>
        <w:t xml:space="preserve">not be </w:t>
      </w:r>
      <w:r w:rsidRPr="0062206F">
        <w:rPr>
          <w:rFonts w:eastAsia="標楷體"/>
          <w:color w:val="000000" w:themeColor="text1"/>
        </w:rPr>
        <w:t xml:space="preserve">semi-strong-form efficient or weak-form efficient in some periods. The size effects of </w:t>
      </w:r>
      <w:proofErr w:type="spellStart"/>
      <w:r w:rsidRPr="0062206F">
        <w:rPr>
          <w:rFonts w:eastAsia="標楷體"/>
          <w:color w:val="000000" w:themeColor="text1"/>
        </w:rPr>
        <w:t>Banz</w:t>
      </w:r>
      <w:proofErr w:type="spellEnd"/>
      <w:r w:rsidRPr="0062206F">
        <w:rPr>
          <w:rFonts w:eastAsia="標楷體"/>
          <w:color w:val="000000" w:themeColor="text1"/>
        </w:rPr>
        <w:t xml:space="preserve"> (1981) identified </w:t>
      </w:r>
      <w:r w:rsidR="00407B97" w:rsidRPr="0062206F">
        <w:rPr>
          <w:rFonts w:eastAsia="標楷體"/>
          <w:color w:val="000000" w:themeColor="text1"/>
        </w:rPr>
        <w:t xml:space="preserve">that </w:t>
      </w:r>
      <w:r w:rsidRPr="0062206F">
        <w:rPr>
          <w:rFonts w:eastAsia="標楷體"/>
          <w:color w:val="000000" w:themeColor="text1"/>
        </w:rPr>
        <w:t>return</w:t>
      </w:r>
      <w:r w:rsidR="00407B97" w:rsidRPr="0062206F">
        <w:rPr>
          <w:rFonts w:eastAsia="標楷體"/>
          <w:color w:val="000000" w:themeColor="text1"/>
        </w:rPr>
        <w:t xml:space="preserve"> rate</w:t>
      </w:r>
      <w:r w:rsidRPr="0062206F">
        <w:rPr>
          <w:rFonts w:eastAsia="標楷體"/>
          <w:color w:val="000000" w:themeColor="text1"/>
        </w:rPr>
        <w:t>s of small size firms</w:t>
      </w:r>
      <w:r w:rsidR="006E4348" w:rsidRPr="0062206F">
        <w:rPr>
          <w:rFonts w:eastAsia="標楷體"/>
          <w:color w:val="000000" w:themeColor="text1"/>
        </w:rPr>
        <w:t>’ stocks</w:t>
      </w:r>
      <w:r w:rsidRPr="0062206F">
        <w:rPr>
          <w:rFonts w:eastAsia="標楷體"/>
          <w:color w:val="000000" w:themeColor="text1"/>
        </w:rPr>
        <w:t xml:space="preserve"> tend to outperform</w:t>
      </w:r>
      <w:r w:rsidR="006E4348" w:rsidRPr="0062206F">
        <w:rPr>
          <w:rFonts w:eastAsia="標楷體"/>
          <w:color w:val="000000" w:themeColor="text1"/>
        </w:rPr>
        <w:t xml:space="preserve"> </w:t>
      </w:r>
      <w:r w:rsidR="00407B97" w:rsidRPr="0062206F">
        <w:rPr>
          <w:rFonts w:eastAsia="標楷體"/>
          <w:color w:val="000000" w:themeColor="text1"/>
        </w:rPr>
        <w:t xml:space="preserve">those of </w:t>
      </w:r>
      <w:r w:rsidR="006E4348" w:rsidRPr="0062206F">
        <w:rPr>
          <w:rFonts w:eastAsia="標楷體"/>
          <w:color w:val="000000" w:themeColor="text1"/>
        </w:rPr>
        <w:t>large size firms’ stocks</w:t>
      </w:r>
      <w:r w:rsidRPr="0062206F">
        <w:rPr>
          <w:rFonts w:eastAsia="標楷體"/>
          <w:color w:val="000000" w:themeColor="text1"/>
        </w:rPr>
        <w:t xml:space="preserve">. The momentum effect observed by </w:t>
      </w:r>
      <w:proofErr w:type="spellStart"/>
      <w:r w:rsidRPr="0062206F">
        <w:rPr>
          <w:rFonts w:eastAsia="標楷體"/>
          <w:color w:val="000000" w:themeColor="text1"/>
        </w:rPr>
        <w:t>Jegadeesh</w:t>
      </w:r>
      <w:proofErr w:type="spellEnd"/>
      <w:r w:rsidRPr="0062206F">
        <w:rPr>
          <w:rFonts w:eastAsia="標楷體"/>
          <w:color w:val="000000" w:themeColor="text1"/>
        </w:rPr>
        <w:t xml:space="preserve"> &amp; Titman (1993) suggested that</w:t>
      </w:r>
      <w:r w:rsidR="00BC6823" w:rsidRPr="0062206F">
        <w:rPr>
          <w:rFonts w:eastAsia="標楷體"/>
          <w:color w:val="000000" w:themeColor="text1"/>
        </w:rPr>
        <w:t>,</w:t>
      </w:r>
      <w:r w:rsidRPr="0062206F">
        <w:rPr>
          <w:rFonts w:eastAsia="標楷體"/>
          <w:color w:val="000000" w:themeColor="text1"/>
        </w:rPr>
        <w:t xml:space="preserve"> empirically</w:t>
      </w:r>
      <w:r w:rsidR="00BC6823" w:rsidRPr="0062206F">
        <w:rPr>
          <w:rFonts w:eastAsia="標楷體"/>
          <w:color w:val="000000" w:themeColor="text1"/>
        </w:rPr>
        <w:t>,</w:t>
      </w:r>
      <w:r w:rsidRPr="0062206F">
        <w:rPr>
          <w:rFonts w:eastAsia="標楷體"/>
          <w:color w:val="000000" w:themeColor="text1"/>
        </w:rPr>
        <w:t xml:space="preserve"> </w:t>
      </w:r>
      <w:r w:rsidR="00BC6823" w:rsidRPr="0062206F">
        <w:rPr>
          <w:rFonts w:eastAsia="標楷體"/>
          <w:color w:val="000000" w:themeColor="text1"/>
        </w:rPr>
        <w:t xml:space="preserve">there </w:t>
      </w:r>
      <w:r w:rsidRPr="0062206F">
        <w:rPr>
          <w:rFonts w:eastAsia="標楷體"/>
          <w:color w:val="000000" w:themeColor="text1"/>
        </w:rPr>
        <w:t xml:space="preserve">is </w:t>
      </w:r>
      <w:r w:rsidR="00BC6823" w:rsidRPr="0062206F">
        <w:rPr>
          <w:rFonts w:eastAsia="標楷體"/>
          <w:color w:val="000000" w:themeColor="text1"/>
        </w:rPr>
        <w:t xml:space="preserve">a </w:t>
      </w:r>
      <w:r w:rsidRPr="0062206F">
        <w:rPr>
          <w:rFonts w:eastAsia="標楷體"/>
          <w:color w:val="000000" w:themeColor="text1"/>
        </w:rPr>
        <w:t xml:space="preserve">tendency </w:t>
      </w:r>
      <w:bookmarkStart w:id="6" w:name="_Toc326339681"/>
      <w:bookmarkStart w:id="7" w:name="_Toc326340144"/>
      <w:bookmarkStart w:id="8" w:name="_Toc326340711"/>
      <w:bookmarkStart w:id="9" w:name="_Toc326341063"/>
      <w:bookmarkStart w:id="10" w:name="_Toc326341590"/>
      <w:bookmarkStart w:id="11" w:name="_Toc326341708"/>
      <w:bookmarkEnd w:id="0"/>
      <w:bookmarkEnd w:id="1"/>
      <w:bookmarkEnd w:id="2"/>
      <w:bookmarkEnd w:id="3"/>
      <w:bookmarkEnd w:id="4"/>
      <w:bookmarkEnd w:id="5"/>
      <w:r w:rsidRPr="0062206F">
        <w:rPr>
          <w:color w:val="000000" w:themeColor="text1"/>
          <w:lang w:val="en"/>
        </w:rPr>
        <w:t xml:space="preserve">for rising asset prices to rise further, and falling </w:t>
      </w:r>
      <w:r w:rsidR="00F03D68" w:rsidRPr="0062206F">
        <w:rPr>
          <w:color w:val="000000" w:themeColor="text1"/>
          <w:lang w:val="en"/>
        </w:rPr>
        <w:t xml:space="preserve">asset </w:t>
      </w:r>
      <w:r w:rsidRPr="0062206F">
        <w:rPr>
          <w:color w:val="000000" w:themeColor="text1"/>
          <w:lang w:val="en"/>
        </w:rPr>
        <w:t xml:space="preserve">prices to keep falling. For instance, it was shown that stocks with </w:t>
      </w:r>
      <w:r w:rsidR="00B960B1" w:rsidRPr="0062206F">
        <w:rPr>
          <w:color w:val="000000" w:themeColor="text1"/>
          <w:lang w:val="en"/>
        </w:rPr>
        <w:t xml:space="preserve">a </w:t>
      </w:r>
      <w:r w:rsidRPr="0062206F">
        <w:rPr>
          <w:color w:val="000000" w:themeColor="text1"/>
          <w:lang w:val="en"/>
        </w:rPr>
        <w:t xml:space="preserve">strong past performance continue to outperform stocks with poor past performance </w:t>
      </w:r>
      <w:r w:rsidR="00BC6823" w:rsidRPr="0062206F">
        <w:rPr>
          <w:color w:val="000000" w:themeColor="text1"/>
          <w:lang w:val="en"/>
        </w:rPr>
        <w:t xml:space="preserve">during </w:t>
      </w:r>
      <w:r w:rsidRPr="0062206F">
        <w:rPr>
          <w:color w:val="000000" w:themeColor="text1"/>
          <w:lang w:val="en"/>
        </w:rPr>
        <w:t xml:space="preserve">the next period. The value effect of </w:t>
      </w:r>
      <w:proofErr w:type="spellStart"/>
      <w:r w:rsidRPr="0062206F">
        <w:rPr>
          <w:color w:val="000000" w:themeColor="text1"/>
          <w:lang w:val="en"/>
        </w:rPr>
        <w:t>Fama</w:t>
      </w:r>
      <w:proofErr w:type="spellEnd"/>
      <w:r w:rsidRPr="0062206F">
        <w:rPr>
          <w:color w:val="000000" w:themeColor="text1"/>
          <w:lang w:val="en"/>
        </w:rPr>
        <w:t xml:space="preserve"> and French (1998) and </w:t>
      </w:r>
      <w:proofErr w:type="spellStart"/>
      <w:r w:rsidRPr="0062206F">
        <w:rPr>
          <w:color w:val="000000" w:themeColor="text1"/>
          <w:lang w:val="en"/>
        </w:rPr>
        <w:t>Rosengerg</w:t>
      </w:r>
      <w:proofErr w:type="spellEnd"/>
      <w:r w:rsidRPr="0062206F">
        <w:rPr>
          <w:color w:val="000000" w:themeColor="text1"/>
          <w:lang w:val="en"/>
        </w:rPr>
        <w:t xml:space="preserve">, Reid, and </w:t>
      </w:r>
      <w:proofErr w:type="spellStart"/>
      <w:r w:rsidRPr="0062206F">
        <w:rPr>
          <w:color w:val="000000" w:themeColor="text1"/>
          <w:lang w:val="en"/>
        </w:rPr>
        <w:t>Lanstein</w:t>
      </w:r>
      <w:proofErr w:type="spellEnd"/>
      <w:r w:rsidRPr="0062206F">
        <w:rPr>
          <w:color w:val="000000" w:themeColor="text1"/>
          <w:lang w:val="en"/>
        </w:rPr>
        <w:t xml:space="preserve"> (1985) indicates that return rates of value stocks were much higher than those of growth stocks.</w:t>
      </w:r>
    </w:p>
    <w:bookmarkEnd w:id="6"/>
    <w:bookmarkEnd w:id="7"/>
    <w:bookmarkEnd w:id="8"/>
    <w:bookmarkEnd w:id="9"/>
    <w:bookmarkEnd w:id="10"/>
    <w:bookmarkEnd w:id="11"/>
    <w:p w14:paraId="2A958385" w14:textId="0F83EC25" w:rsidR="00576197" w:rsidRPr="0062206F" w:rsidRDefault="00576197" w:rsidP="00576197">
      <w:pPr>
        <w:snapToGrid w:val="0"/>
        <w:spacing w:line="360" w:lineRule="auto"/>
        <w:ind w:firstLine="480"/>
        <w:jc w:val="both"/>
        <w:outlineLvl w:val="2"/>
        <w:rPr>
          <w:rFonts w:eastAsia="新細明體"/>
          <w:color w:val="000000" w:themeColor="text1"/>
        </w:rPr>
      </w:pPr>
      <w:r w:rsidRPr="0062206F">
        <w:rPr>
          <w:rFonts w:eastAsia="標楷體" w:hint="eastAsia"/>
          <w:color w:val="000000" w:themeColor="text1"/>
        </w:rPr>
        <w:t>A</w:t>
      </w:r>
      <w:r w:rsidRPr="0062206F">
        <w:rPr>
          <w:rFonts w:eastAsia="標楷體"/>
          <w:color w:val="000000" w:themeColor="text1"/>
        </w:rPr>
        <w:t>n increasing number</w:t>
      </w:r>
      <w:r w:rsidR="00BC6823" w:rsidRPr="0062206F">
        <w:rPr>
          <w:rFonts w:eastAsia="標楷體"/>
          <w:color w:val="000000" w:themeColor="text1"/>
        </w:rPr>
        <w:t xml:space="preserve"> </w:t>
      </w:r>
      <w:r w:rsidRPr="0062206F">
        <w:rPr>
          <w:rFonts w:eastAsia="標楷體"/>
          <w:color w:val="000000" w:themeColor="text1"/>
        </w:rPr>
        <w:t>of recent literature (</w:t>
      </w:r>
      <w:proofErr w:type="spellStart"/>
      <w:r w:rsidRPr="0062206F">
        <w:rPr>
          <w:rFonts w:eastAsia="標楷體"/>
          <w:color w:val="000000" w:themeColor="text1"/>
        </w:rPr>
        <w:t>Piotroski</w:t>
      </w:r>
      <w:proofErr w:type="spellEnd"/>
      <w:r w:rsidRPr="0062206F">
        <w:rPr>
          <w:rFonts w:eastAsia="標楷體"/>
          <w:color w:val="000000" w:themeColor="text1"/>
        </w:rPr>
        <w:t xml:space="preserve"> 2000</w:t>
      </w:r>
      <w:r w:rsidRPr="0062206F">
        <w:rPr>
          <w:rFonts w:eastAsia="標楷體" w:hint="eastAsia"/>
          <w:color w:val="000000" w:themeColor="text1"/>
        </w:rPr>
        <w:t>,</w:t>
      </w:r>
      <w:r w:rsidRPr="0062206F">
        <w:rPr>
          <w:rFonts w:eastAsia="標楷體"/>
          <w:color w:val="000000" w:themeColor="text1"/>
        </w:rPr>
        <w:t xml:space="preserve"> Nanda and Ahmed 2001</w:t>
      </w:r>
      <w:r w:rsidRPr="0062206F">
        <w:rPr>
          <w:rFonts w:eastAsia="標楷體" w:hint="eastAsia"/>
          <w:color w:val="000000" w:themeColor="text1"/>
        </w:rPr>
        <w:t>,</w:t>
      </w:r>
      <w:r w:rsidRPr="0062206F">
        <w:rPr>
          <w:rFonts w:eastAsia="標楷體"/>
          <w:color w:val="000000" w:themeColor="text1"/>
        </w:rPr>
        <w:t xml:space="preserve"> Hart et al. 2003</w:t>
      </w:r>
      <w:r w:rsidRPr="0062206F">
        <w:rPr>
          <w:rFonts w:eastAsia="標楷體" w:hint="eastAsia"/>
          <w:color w:val="000000" w:themeColor="text1"/>
        </w:rPr>
        <w:t>,</w:t>
      </w:r>
      <w:r w:rsidRPr="0062206F">
        <w:rPr>
          <w:rFonts w:eastAsia="標楷體"/>
          <w:color w:val="000000" w:themeColor="text1"/>
        </w:rPr>
        <w:t xml:space="preserve"> </w:t>
      </w:r>
      <w:proofErr w:type="spellStart"/>
      <w:r w:rsidRPr="0062206F">
        <w:rPr>
          <w:rFonts w:eastAsia="標楷體"/>
          <w:color w:val="000000" w:themeColor="text1"/>
        </w:rPr>
        <w:t>Roko</w:t>
      </w:r>
      <w:proofErr w:type="spellEnd"/>
      <w:r w:rsidRPr="0062206F">
        <w:rPr>
          <w:rFonts w:eastAsia="標楷體"/>
          <w:color w:val="000000" w:themeColor="text1"/>
        </w:rPr>
        <w:t xml:space="preserve"> and </w:t>
      </w:r>
      <w:proofErr w:type="spellStart"/>
      <w:r w:rsidRPr="0062206F">
        <w:rPr>
          <w:rFonts w:eastAsia="標楷體"/>
          <w:color w:val="000000" w:themeColor="text1"/>
        </w:rPr>
        <w:t>Gilli</w:t>
      </w:r>
      <w:proofErr w:type="spellEnd"/>
      <w:r w:rsidRPr="0062206F">
        <w:rPr>
          <w:rFonts w:eastAsia="標楷體"/>
          <w:color w:val="000000" w:themeColor="text1"/>
        </w:rPr>
        <w:t xml:space="preserve"> 2008</w:t>
      </w:r>
      <w:r w:rsidRPr="0062206F">
        <w:rPr>
          <w:rFonts w:eastAsia="標楷體" w:hint="eastAsia"/>
          <w:color w:val="000000" w:themeColor="text1"/>
        </w:rPr>
        <w:t>,</w:t>
      </w:r>
      <w:r w:rsidRPr="0062206F">
        <w:rPr>
          <w:rFonts w:eastAsia="標楷體"/>
          <w:color w:val="000000" w:themeColor="text1"/>
        </w:rPr>
        <w:t xml:space="preserve"> </w:t>
      </w:r>
      <w:proofErr w:type="spellStart"/>
      <w:r w:rsidRPr="0062206F">
        <w:rPr>
          <w:rFonts w:eastAsia="標楷體"/>
          <w:color w:val="000000" w:themeColor="text1"/>
        </w:rPr>
        <w:t>Yeh</w:t>
      </w:r>
      <w:proofErr w:type="spellEnd"/>
      <w:r w:rsidRPr="0062206F">
        <w:rPr>
          <w:rFonts w:eastAsia="標楷體"/>
          <w:color w:val="000000" w:themeColor="text1"/>
        </w:rPr>
        <w:t xml:space="preserve"> and Hsu, 201</w:t>
      </w:r>
      <w:r w:rsidR="00BD6ABA" w:rsidRPr="0062206F">
        <w:rPr>
          <w:rFonts w:eastAsia="標楷體"/>
          <w:color w:val="000000" w:themeColor="text1"/>
        </w:rPr>
        <w:t>1</w:t>
      </w:r>
      <w:r w:rsidRPr="0062206F">
        <w:rPr>
          <w:rFonts w:eastAsia="標楷體"/>
          <w:color w:val="000000" w:themeColor="text1"/>
        </w:rPr>
        <w:t xml:space="preserve">) </w:t>
      </w:r>
      <w:r w:rsidR="00BC6823" w:rsidRPr="0062206F">
        <w:rPr>
          <w:rFonts w:eastAsia="標楷體"/>
          <w:color w:val="000000" w:themeColor="text1"/>
        </w:rPr>
        <w:t xml:space="preserve">focuses </w:t>
      </w:r>
      <w:r w:rsidRPr="0062206F">
        <w:rPr>
          <w:rFonts w:eastAsia="標楷體"/>
          <w:color w:val="000000" w:themeColor="text1"/>
        </w:rPr>
        <w:t xml:space="preserve">on building multi-factor stock selection models by combining </w:t>
      </w:r>
      <w:r w:rsidR="00BC6823" w:rsidRPr="0062206F">
        <w:rPr>
          <w:rFonts w:eastAsia="標楷體"/>
          <w:color w:val="000000" w:themeColor="text1"/>
        </w:rPr>
        <w:t xml:space="preserve">the </w:t>
      </w:r>
      <w:r w:rsidRPr="0062206F">
        <w:rPr>
          <w:rFonts w:eastAsia="標楷體"/>
          <w:color w:val="000000" w:themeColor="text1"/>
        </w:rPr>
        <w:t xml:space="preserve">effects mentioned above to enhance investment return. In these studies, the scoring approach may be a relatively simple but effective way </w:t>
      </w:r>
      <w:r w:rsidR="00BC6823" w:rsidRPr="0062206F">
        <w:rPr>
          <w:rFonts w:eastAsia="標楷體"/>
          <w:color w:val="000000" w:themeColor="text1"/>
        </w:rPr>
        <w:t xml:space="preserve">of </w:t>
      </w:r>
      <w:r w:rsidRPr="0062206F">
        <w:rPr>
          <w:rFonts w:eastAsia="標楷體"/>
          <w:color w:val="000000" w:themeColor="text1"/>
        </w:rPr>
        <w:t xml:space="preserve">building multi-factor stock selection models. For instance, the steps of </w:t>
      </w:r>
      <w:r w:rsidRPr="0062206F">
        <w:rPr>
          <w:rFonts w:eastAsia="新細明體"/>
          <w:color w:val="000000" w:themeColor="text1"/>
        </w:rPr>
        <w:t xml:space="preserve">two-factor (B/P and ROE) scoring approach consists of: </w:t>
      </w:r>
    </w:p>
    <w:p w14:paraId="44E34156" w14:textId="526C4913" w:rsidR="00576197" w:rsidRPr="0062206F" w:rsidRDefault="00576197" w:rsidP="00BC6823">
      <w:pPr>
        <w:snapToGrid w:val="0"/>
        <w:spacing w:line="360" w:lineRule="auto"/>
        <w:ind w:left="709" w:hangingChars="295" w:hanging="709"/>
        <w:jc w:val="both"/>
        <w:rPr>
          <w:rFonts w:eastAsia="標楷體"/>
          <w:color w:val="000000" w:themeColor="text1"/>
        </w:rPr>
      </w:pPr>
      <w:r w:rsidRPr="0062206F">
        <w:rPr>
          <w:rFonts w:eastAsia="新細明體"/>
          <w:b/>
          <w:color w:val="000000" w:themeColor="text1"/>
        </w:rPr>
        <w:t xml:space="preserve">Step 1. </w:t>
      </w:r>
      <w:r w:rsidRPr="0062206F">
        <w:rPr>
          <w:rFonts w:eastAsia="標楷體"/>
          <w:b/>
          <w:color w:val="000000" w:themeColor="text1"/>
        </w:rPr>
        <w:t xml:space="preserve">Factor scoring. </w:t>
      </w:r>
      <w:r w:rsidRPr="0062206F">
        <w:rPr>
          <w:rFonts w:eastAsia="標楷體"/>
          <w:color w:val="000000" w:themeColor="text1"/>
        </w:rPr>
        <w:t>Stocks are sorted by book value to price ratios (B/P). The stock with the greatest (or smallest) value of B/P get</w:t>
      </w:r>
      <w:r w:rsidR="00BC6823" w:rsidRPr="0062206F">
        <w:rPr>
          <w:rFonts w:eastAsia="標楷體"/>
          <w:color w:val="000000" w:themeColor="text1"/>
        </w:rPr>
        <w:t>s</w:t>
      </w:r>
      <w:r w:rsidRPr="0062206F">
        <w:rPr>
          <w:rFonts w:eastAsia="標楷體"/>
          <w:color w:val="000000" w:themeColor="text1"/>
        </w:rPr>
        <w:t xml:space="preserve"> </w:t>
      </w:r>
      <w:r w:rsidR="00BC6823" w:rsidRPr="0062206F">
        <w:rPr>
          <w:rFonts w:eastAsia="標楷體"/>
          <w:color w:val="000000" w:themeColor="text1"/>
        </w:rPr>
        <w:t xml:space="preserve">a </w:t>
      </w:r>
      <w:r w:rsidRPr="0062206F">
        <w:rPr>
          <w:rFonts w:eastAsia="標楷體"/>
          <w:color w:val="000000" w:themeColor="text1"/>
        </w:rPr>
        <w:t xml:space="preserve">grade value of 100 (or 0). </w:t>
      </w:r>
      <w:r w:rsidRPr="0062206F">
        <w:rPr>
          <w:rFonts w:eastAsia="新細明體"/>
          <w:color w:val="000000" w:themeColor="text1"/>
        </w:rPr>
        <w:t xml:space="preserve">The interpolation method is applied to the rest of stocks. </w:t>
      </w:r>
      <w:r w:rsidRPr="0062206F">
        <w:rPr>
          <w:rFonts w:eastAsia="標楷體"/>
          <w:color w:val="000000" w:themeColor="text1"/>
        </w:rPr>
        <w:t xml:space="preserve">Stocks are also sorted by </w:t>
      </w:r>
      <w:r w:rsidR="00407B97" w:rsidRPr="0062206F">
        <w:rPr>
          <w:rFonts w:eastAsia="標楷體"/>
          <w:color w:val="000000" w:themeColor="text1"/>
        </w:rPr>
        <w:t>return on equity (</w:t>
      </w:r>
      <w:r w:rsidRPr="0062206F">
        <w:rPr>
          <w:rFonts w:eastAsia="標楷體"/>
          <w:color w:val="000000" w:themeColor="text1"/>
        </w:rPr>
        <w:t>ROE</w:t>
      </w:r>
      <w:r w:rsidR="00407B97" w:rsidRPr="0062206F">
        <w:rPr>
          <w:rFonts w:eastAsia="標楷體"/>
          <w:color w:val="000000" w:themeColor="text1"/>
        </w:rPr>
        <w:t>)</w:t>
      </w:r>
      <w:r w:rsidRPr="0062206F">
        <w:rPr>
          <w:rFonts w:eastAsia="標楷體"/>
          <w:color w:val="000000" w:themeColor="text1"/>
        </w:rPr>
        <w:t>. The stock with the greatest (or smallest) value of ROE get</w:t>
      </w:r>
      <w:r w:rsidR="00BC6823" w:rsidRPr="0062206F">
        <w:rPr>
          <w:rFonts w:eastAsia="標楷體"/>
          <w:color w:val="000000" w:themeColor="text1"/>
        </w:rPr>
        <w:t>s</w:t>
      </w:r>
      <w:r w:rsidRPr="0062206F">
        <w:rPr>
          <w:rFonts w:eastAsia="標楷體"/>
          <w:color w:val="000000" w:themeColor="text1"/>
        </w:rPr>
        <w:t xml:space="preserve"> </w:t>
      </w:r>
      <w:r w:rsidR="00BC6823" w:rsidRPr="0062206F">
        <w:rPr>
          <w:rFonts w:eastAsia="標楷體"/>
          <w:color w:val="000000" w:themeColor="text1"/>
        </w:rPr>
        <w:t xml:space="preserve">a </w:t>
      </w:r>
      <w:r w:rsidRPr="0062206F">
        <w:rPr>
          <w:rFonts w:eastAsia="標楷體"/>
          <w:color w:val="000000" w:themeColor="text1"/>
        </w:rPr>
        <w:t xml:space="preserve">grade value of 100 (or 0). </w:t>
      </w:r>
      <w:r w:rsidRPr="0062206F">
        <w:rPr>
          <w:rFonts w:eastAsia="新細明體"/>
          <w:color w:val="000000" w:themeColor="text1"/>
        </w:rPr>
        <w:t>The interpolation method is also applied to the rest of stocks.</w:t>
      </w:r>
    </w:p>
    <w:p w14:paraId="5D4E46AC" w14:textId="77777777" w:rsidR="00576197" w:rsidRPr="0062206F" w:rsidRDefault="00576197" w:rsidP="00BC6823">
      <w:pPr>
        <w:snapToGrid w:val="0"/>
        <w:spacing w:line="360" w:lineRule="auto"/>
        <w:ind w:left="709" w:hangingChars="295" w:hanging="709"/>
        <w:jc w:val="both"/>
        <w:rPr>
          <w:rFonts w:eastAsia="標楷體"/>
          <w:color w:val="000000" w:themeColor="text1"/>
        </w:rPr>
      </w:pPr>
      <w:r w:rsidRPr="0062206F">
        <w:rPr>
          <w:rFonts w:eastAsia="標楷體"/>
          <w:b/>
          <w:color w:val="000000" w:themeColor="text1"/>
        </w:rPr>
        <w:t xml:space="preserve">Step 2. </w:t>
      </w:r>
      <w:r w:rsidRPr="0062206F">
        <w:rPr>
          <w:rFonts w:eastAsia="新細明體"/>
          <w:b/>
          <w:color w:val="000000" w:themeColor="text1"/>
        </w:rPr>
        <w:t>Overall scoring.</w:t>
      </w:r>
      <w:r w:rsidRPr="0062206F">
        <w:rPr>
          <w:rFonts w:eastAsia="標楷體"/>
          <w:color w:val="000000" w:themeColor="text1"/>
        </w:rPr>
        <w:t xml:space="preserve"> </w:t>
      </w:r>
      <w:r w:rsidR="00BC6823" w:rsidRPr="0062206F">
        <w:rPr>
          <w:rFonts w:eastAsia="標楷體"/>
          <w:color w:val="000000" w:themeColor="text1"/>
        </w:rPr>
        <w:t>The o</w:t>
      </w:r>
      <w:r w:rsidRPr="0062206F">
        <w:rPr>
          <w:rFonts w:eastAsia="標楷體"/>
          <w:color w:val="000000" w:themeColor="text1"/>
        </w:rPr>
        <w:t>verall score is obtained by adding up the score of B/P and that of ROE. Thus,</w:t>
      </w:r>
      <w:r w:rsidRPr="0062206F">
        <w:rPr>
          <w:rFonts w:eastAsia="標楷體" w:hint="eastAsia"/>
          <w:color w:val="000000" w:themeColor="text1"/>
        </w:rPr>
        <w:t xml:space="preserve"> </w:t>
      </w:r>
      <w:r w:rsidRPr="0062206F">
        <w:rPr>
          <w:rFonts w:eastAsia="標楷體"/>
          <w:color w:val="000000" w:themeColor="text1"/>
        </w:rPr>
        <w:t xml:space="preserve">a stock with </w:t>
      </w:r>
      <w:r w:rsidR="00BC6823" w:rsidRPr="0062206F">
        <w:rPr>
          <w:rFonts w:eastAsia="標楷體"/>
          <w:color w:val="000000" w:themeColor="text1"/>
        </w:rPr>
        <w:t xml:space="preserve">a </w:t>
      </w:r>
      <w:r w:rsidRPr="0062206F">
        <w:rPr>
          <w:rFonts w:eastAsia="標楷體"/>
          <w:color w:val="000000" w:themeColor="text1"/>
        </w:rPr>
        <w:t xml:space="preserve">higher </w:t>
      </w:r>
      <w:r w:rsidR="00F03D68" w:rsidRPr="0062206F">
        <w:rPr>
          <w:rFonts w:eastAsia="標楷體"/>
          <w:color w:val="000000" w:themeColor="text1"/>
        </w:rPr>
        <w:t xml:space="preserve">overall </w:t>
      </w:r>
      <w:r w:rsidRPr="0062206F">
        <w:rPr>
          <w:rFonts w:eastAsia="標楷體"/>
          <w:color w:val="000000" w:themeColor="text1"/>
        </w:rPr>
        <w:t xml:space="preserve">score implies that its firm is profitable but its price is relatively cheap, </w:t>
      </w:r>
      <w:r w:rsidR="00BC6823" w:rsidRPr="0062206F">
        <w:rPr>
          <w:rFonts w:eastAsia="標楷體"/>
          <w:color w:val="000000" w:themeColor="text1"/>
        </w:rPr>
        <w:t>i.e. under-valued, w</w:t>
      </w:r>
      <w:r w:rsidRPr="0062206F">
        <w:rPr>
          <w:rFonts w:eastAsia="標楷體"/>
          <w:color w:val="000000" w:themeColor="text1"/>
        </w:rPr>
        <w:t xml:space="preserve">hile a stock with </w:t>
      </w:r>
      <w:r w:rsidR="00BC6823" w:rsidRPr="0062206F">
        <w:rPr>
          <w:rFonts w:eastAsia="標楷體"/>
          <w:color w:val="000000" w:themeColor="text1"/>
        </w:rPr>
        <w:t xml:space="preserve">a </w:t>
      </w:r>
      <w:r w:rsidRPr="0062206F">
        <w:rPr>
          <w:rFonts w:eastAsia="標楷體"/>
          <w:color w:val="000000" w:themeColor="text1"/>
        </w:rPr>
        <w:t>lower score implies that it is over-valued.</w:t>
      </w:r>
      <w:r w:rsidR="00855A86" w:rsidRPr="0062206F">
        <w:rPr>
          <w:rFonts w:eastAsia="標楷體"/>
          <w:color w:val="000000" w:themeColor="text1"/>
        </w:rPr>
        <w:t xml:space="preserve"> </w:t>
      </w:r>
      <w:r w:rsidR="00855A86" w:rsidRPr="0062206F">
        <w:rPr>
          <w:rFonts w:eastAsia="新細明體"/>
          <w:color w:val="000000" w:themeColor="text1"/>
        </w:rPr>
        <w:t>The stock with the highest overall score is regarded as the best stock and vice versa.</w:t>
      </w:r>
    </w:p>
    <w:p w14:paraId="1EFA2ACC" w14:textId="3D6CC0EE" w:rsidR="00576197" w:rsidRPr="0062206F" w:rsidRDefault="00576197" w:rsidP="00576197">
      <w:pPr>
        <w:snapToGrid w:val="0"/>
        <w:spacing w:line="360" w:lineRule="auto"/>
        <w:jc w:val="both"/>
        <w:rPr>
          <w:rFonts w:eastAsia="標楷體"/>
          <w:color w:val="000000" w:themeColor="text1"/>
        </w:rPr>
      </w:pPr>
      <w:r w:rsidRPr="0062206F">
        <w:rPr>
          <w:rFonts w:eastAsia="標楷體"/>
          <w:color w:val="000000" w:themeColor="text1"/>
        </w:rPr>
        <w:tab/>
        <w:t>Though this scoring approach is useful</w:t>
      </w:r>
      <w:r w:rsidR="00BC6823" w:rsidRPr="0062206F">
        <w:rPr>
          <w:rFonts w:eastAsia="標楷體"/>
          <w:color w:val="000000" w:themeColor="text1"/>
        </w:rPr>
        <w:t>,</w:t>
      </w:r>
      <w:r w:rsidRPr="0062206F">
        <w:rPr>
          <w:rFonts w:eastAsia="標楷體"/>
          <w:color w:val="000000" w:themeColor="text1"/>
        </w:rPr>
        <w:t xml:space="preserve"> it does not take the weightings of factors (B/P and ROE) into consideration. A weighted scoring approach is able to improve and </w:t>
      </w:r>
      <w:r w:rsidR="00BC6823" w:rsidRPr="0062206F">
        <w:rPr>
          <w:rFonts w:eastAsia="標楷體"/>
          <w:color w:val="000000" w:themeColor="text1"/>
        </w:rPr>
        <w:t xml:space="preserve">to further </w:t>
      </w:r>
      <w:r w:rsidRPr="0062206F">
        <w:rPr>
          <w:rFonts w:eastAsia="標楷體"/>
          <w:color w:val="000000" w:themeColor="text1"/>
        </w:rPr>
        <w:t xml:space="preserve">optimize the performance of </w:t>
      </w:r>
      <w:r w:rsidR="001021A3" w:rsidRPr="0062206F">
        <w:rPr>
          <w:rFonts w:eastAsia="標楷體"/>
          <w:color w:val="000000" w:themeColor="text1"/>
        </w:rPr>
        <w:t>multi-factor stock selection models</w:t>
      </w:r>
      <w:r w:rsidRPr="0062206F">
        <w:rPr>
          <w:rFonts w:eastAsia="標楷體"/>
          <w:color w:val="000000" w:themeColor="text1"/>
        </w:rPr>
        <w:t xml:space="preserve">. The steps of </w:t>
      </w:r>
      <w:r w:rsidR="00BC6823" w:rsidRPr="0062206F">
        <w:rPr>
          <w:rFonts w:eastAsia="標楷體"/>
          <w:color w:val="000000" w:themeColor="text1"/>
        </w:rPr>
        <w:t xml:space="preserve">the </w:t>
      </w:r>
      <w:r w:rsidRPr="0062206F">
        <w:rPr>
          <w:rFonts w:eastAsia="標楷體"/>
          <w:color w:val="000000" w:themeColor="text1"/>
        </w:rPr>
        <w:t xml:space="preserve">weighted </w:t>
      </w:r>
      <w:r w:rsidRPr="0062206F">
        <w:rPr>
          <w:rFonts w:eastAsia="標楷體"/>
          <w:color w:val="000000" w:themeColor="text1"/>
        </w:rPr>
        <w:lastRenderedPageBreak/>
        <w:t>scoring approach consists of</w:t>
      </w:r>
      <w:r w:rsidR="00BC6823" w:rsidRPr="0062206F">
        <w:rPr>
          <w:rFonts w:eastAsia="標楷體"/>
          <w:color w:val="000000" w:themeColor="text1"/>
        </w:rPr>
        <w:t xml:space="preserve">: </w:t>
      </w:r>
    </w:p>
    <w:p w14:paraId="7E48A6AD" w14:textId="74DA5F7A" w:rsidR="00576197" w:rsidRPr="0062206F" w:rsidRDefault="00576197" w:rsidP="00BC6823">
      <w:pPr>
        <w:snapToGrid w:val="0"/>
        <w:spacing w:line="360" w:lineRule="auto"/>
        <w:ind w:left="709" w:hangingChars="295" w:hanging="709"/>
        <w:jc w:val="both"/>
        <w:rPr>
          <w:rFonts w:eastAsia="標楷體"/>
          <w:color w:val="000000" w:themeColor="text1"/>
        </w:rPr>
      </w:pPr>
      <w:r w:rsidRPr="0062206F">
        <w:rPr>
          <w:rFonts w:eastAsia="標楷體"/>
          <w:b/>
          <w:color w:val="000000" w:themeColor="text1"/>
        </w:rPr>
        <w:t xml:space="preserve">Step 1. Factor screening. </w:t>
      </w:r>
      <w:r w:rsidRPr="0062206F">
        <w:rPr>
          <w:rFonts w:eastAsia="標楷體"/>
          <w:color w:val="000000" w:themeColor="text1"/>
        </w:rPr>
        <w:t>Factors</w:t>
      </w:r>
      <w:r w:rsidR="00BC6823" w:rsidRPr="0062206F">
        <w:rPr>
          <w:rFonts w:eastAsia="標楷體"/>
          <w:color w:val="000000" w:themeColor="text1"/>
        </w:rPr>
        <w:t xml:space="preserve"> </w:t>
      </w:r>
      <w:r w:rsidRPr="0062206F">
        <w:rPr>
          <w:rFonts w:eastAsia="標楷體"/>
          <w:color w:val="000000" w:themeColor="text1"/>
        </w:rPr>
        <w:t xml:space="preserve">identified </w:t>
      </w:r>
      <w:r w:rsidR="00BC6823" w:rsidRPr="0062206F">
        <w:rPr>
          <w:rFonts w:eastAsia="標楷體"/>
          <w:color w:val="000000" w:themeColor="text1"/>
        </w:rPr>
        <w:t xml:space="preserve">as </w:t>
      </w:r>
      <w:r w:rsidRPr="0062206F">
        <w:rPr>
          <w:rFonts w:eastAsia="標楷體"/>
          <w:color w:val="000000" w:themeColor="text1"/>
        </w:rPr>
        <w:t>useful in scoring the stocks are chosen.</w:t>
      </w:r>
    </w:p>
    <w:p w14:paraId="442F417E" w14:textId="703EE299" w:rsidR="00576197" w:rsidRPr="0062206F" w:rsidRDefault="00576197" w:rsidP="00BC6823">
      <w:pPr>
        <w:snapToGrid w:val="0"/>
        <w:spacing w:line="360" w:lineRule="auto"/>
        <w:ind w:left="709" w:hangingChars="295" w:hanging="709"/>
        <w:jc w:val="both"/>
        <w:rPr>
          <w:rFonts w:eastAsia="新細明體"/>
          <w:color w:val="000000" w:themeColor="text1"/>
        </w:rPr>
      </w:pPr>
      <w:r w:rsidRPr="0062206F">
        <w:rPr>
          <w:rFonts w:eastAsia="標楷體"/>
          <w:b/>
          <w:color w:val="000000" w:themeColor="text1"/>
        </w:rPr>
        <w:t>Step 2. Factor scoring.</w:t>
      </w:r>
      <w:r w:rsidRPr="0062206F">
        <w:rPr>
          <w:rFonts w:eastAsia="標楷體"/>
          <w:color w:val="000000" w:themeColor="text1"/>
        </w:rPr>
        <w:t xml:space="preserve"> Stocks are sorted by each factor. If we expect that the greater the factor, the better the performance of </w:t>
      </w:r>
      <w:r w:rsidR="00BC6823" w:rsidRPr="0062206F">
        <w:rPr>
          <w:rFonts w:eastAsia="標楷體"/>
          <w:color w:val="000000" w:themeColor="text1"/>
        </w:rPr>
        <w:t xml:space="preserve">the </w:t>
      </w:r>
      <w:r w:rsidRPr="0062206F">
        <w:rPr>
          <w:rFonts w:eastAsia="標楷體"/>
          <w:color w:val="000000" w:themeColor="text1"/>
        </w:rPr>
        <w:t>stock, the stock with the greatest (or smallest) value of the factor get</w:t>
      </w:r>
      <w:r w:rsidR="00BC6823" w:rsidRPr="0062206F">
        <w:rPr>
          <w:rFonts w:eastAsia="標楷體"/>
          <w:color w:val="000000" w:themeColor="text1"/>
        </w:rPr>
        <w:t>s</w:t>
      </w:r>
      <w:r w:rsidRPr="0062206F">
        <w:rPr>
          <w:rFonts w:eastAsia="標楷體"/>
          <w:color w:val="000000" w:themeColor="text1"/>
        </w:rPr>
        <w:t xml:space="preserve"> </w:t>
      </w:r>
      <w:r w:rsidR="00BC6823" w:rsidRPr="0062206F">
        <w:rPr>
          <w:rFonts w:eastAsia="標楷體"/>
          <w:color w:val="000000" w:themeColor="text1"/>
        </w:rPr>
        <w:t xml:space="preserve">a </w:t>
      </w:r>
      <w:r w:rsidRPr="0062206F">
        <w:rPr>
          <w:rFonts w:eastAsia="標楷體"/>
          <w:color w:val="000000" w:themeColor="text1"/>
        </w:rPr>
        <w:t xml:space="preserve">grade value of 100 (or 0). </w:t>
      </w:r>
      <w:r w:rsidRPr="0062206F">
        <w:rPr>
          <w:rFonts w:eastAsia="新細明體"/>
          <w:color w:val="000000" w:themeColor="text1"/>
        </w:rPr>
        <w:t xml:space="preserve">The interpolation method is applied to the rest of </w:t>
      </w:r>
      <w:r w:rsidR="00BC6823" w:rsidRPr="0062206F">
        <w:rPr>
          <w:rFonts w:eastAsia="新細明體"/>
          <w:color w:val="000000" w:themeColor="text1"/>
        </w:rPr>
        <w:t xml:space="preserve">the </w:t>
      </w:r>
      <w:r w:rsidRPr="0062206F">
        <w:rPr>
          <w:rFonts w:eastAsia="新細明體"/>
          <w:color w:val="000000" w:themeColor="text1"/>
        </w:rPr>
        <w:t>stocks. On the other hand, i</w:t>
      </w:r>
      <w:r w:rsidRPr="0062206F">
        <w:rPr>
          <w:rFonts w:eastAsia="標楷體"/>
          <w:color w:val="000000" w:themeColor="text1"/>
        </w:rPr>
        <w:t>f we expect that the smaller the factor, the better the performance of stock, the stock with the greatest (or smallest) value of the factor get</w:t>
      </w:r>
      <w:r w:rsidR="00BC6823" w:rsidRPr="0062206F">
        <w:rPr>
          <w:rFonts w:eastAsia="標楷體"/>
          <w:color w:val="000000" w:themeColor="text1"/>
        </w:rPr>
        <w:t>s</w:t>
      </w:r>
      <w:r w:rsidRPr="0062206F">
        <w:rPr>
          <w:rFonts w:eastAsia="標楷體"/>
          <w:color w:val="000000" w:themeColor="text1"/>
        </w:rPr>
        <w:t xml:space="preserve"> </w:t>
      </w:r>
      <w:r w:rsidR="00BC6823" w:rsidRPr="0062206F">
        <w:rPr>
          <w:rFonts w:eastAsia="標楷體"/>
          <w:color w:val="000000" w:themeColor="text1"/>
        </w:rPr>
        <w:t xml:space="preserve">a </w:t>
      </w:r>
      <w:r w:rsidRPr="0062206F">
        <w:rPr>
          <w:rFonts w:eastAsia="標楷體"/>
          <w:color w:val="000000" w:themeColor="text1"/>
        </w:rPr>
        <w:t xml:space="preserve">grade value of 0 (or 100). </w:t>
      </w:r>
      <w:r w:rsidRPr="0062206F">
        <w:rPr>
          <w:rFonts w:eastAsia="新細明體"/>
          <w:color w:val="000000" w:themeColor="text1"/>
        </w:rPr>
        <w:t xml:space="preserve">The interpolation method is also applied to the rest of </w:t>
      </w:r>
      <w:r w:rsidR="00BC6823" w:rsidRPr="0062206F">
        <w:rPr>
          <w:rFonts w:eastAsia="新細明體"/>
          <w:color w:val="000000" w:themeColor="text1"/>
        </w:rPr>
        <w:t xml:space="preserve">the </w:t>
      </w:r>
      <w:r w:rsidRPr="0062206F">
        <w:rPr>
          <w:rFonts w:eastAsia="新細明體"/>
          <w:color w:val="000000" w:themeColor="text1"/>
        </w:rPr>
        <w:t>stocks.</w:t>
      </w:r>
    </w:p>
    <w:p w14:paraId="63F06858" w14:textId="77777777" w:rsidR="00576197" w:rsidRPr="0062206F" w:rsidRDefault="00576197" w:rsidP="00BC6823">
      <w:pPr>
        <w:snapToGrid w:val="0"/>
        <w:spacing w:line="360" w:lineRule="auto"/>
        <w:ind w:left="709" w:hangingChars="295" w:hanging="709"/>
        <w:jc w:val="both"/>
        <w:rPr>
          <w:rFonts w:eastAsia="新細明體"/>
          <w:color w:val="000000" w:themeColor="text1"/>
        </w:rPr>
      </w:pPr>
      <w:r w:rsidRPr="0062206F">
        <w:rPr>
          <w:rFonts w:eastAsia="新細明體"/>
          <w:b/>
          <w:color w:val="000000" w:themeColor="text1"/>
        </w:rPr>
        <w:t xml:space="preserve">Step 3. Weight assigning. </w:t>
      </w:r>
      <w:r w:rsidRPr="0062206F">
        <w:rPr>
          <w:rFonts w:eastAsia="新細明體"/>
          <w:color w:val="000000" w:themeColor="text1"/>
        </w:rPr>
        <w:t xml:space="preserve">Each </w:t>
      </w:r>
      <w:r w:rsidR="00BC6823" w:rsidRPr="0062206F">
        <w:rPr>
          <w:rFonts w:eastAsia="新細明體"/>
          <w:color w:val="000000" w:themeColor="text1"/>
        </w:rPr>
        <w:t xml:space="preserve">of the </w:t>
      </w:r>
      <w:r w:rsidRPr="0062206F">
        <w:rPr>
          <w:rFonts w:eastAsia="新細明體"/>
          <w:color w:val="000000" w:themeColor="text1"/>
        </w:rPr>
        <w:t xml:space="preserve">factors chosen are assigned </w:t>
      </w:r>
      <w:r w:rsidR="00F03D68" w:rsidRPr="0062206F">
        <w:rPr>
          <w:rFonts w:eastAsia="新細明體"/>
          <w:color w:val="000000" w:themeColor="text1"/>
        </w:rPr>
        <w:t xml:space="preserve">with </w:t>
      </w:r>
      <w:r w:rsidRPr="0062206F">
        <w:rPr>
          <w:rFonts w:eastAsia="新細明體"/>
          <w:color w:val="000000" w:themeColor="text1"/>
        </w:rPr>
        <w:t xml:space="preserve">a certain weight. The </w:t>
      </w:r>
      <w:r w:rsidR="00855A86" w:rsidRPr="0062206F">
        <w:rPr>
          <w:rFonts w:eastAsia="新細明體"/>
          <w:color w:val="000000" w:themeColor="text1"/>
        </w:rPr>
        <w:t>summation of the</w:t>
      </w:r>
      <w:r w:rsidRPr="0062206F">
        <w:rPr>
          <w:rFonts w:eastAsia="新細明體"/>
          <w:color w:val="000000" w:themeColor="text1"/>
        </w:rPr>
        <w:t xml:space="preserve"> weight</w:t>
      </w:r>
      <w:r w:rsidR="00F03D68" w:rsidRPr="0062206F">
        <w:rPr>
          <w:rFonts w:eastAsia="新細明體"/>
          <w:color w:val="000000" w:themeColor="text1"/>
        </w:rPr>
        <w:t>s</w:t>
      </w:r>
      <w:r w:rsidRPr="0062206F">
        <w:rPr>
          <w:rFonts w:eastAsia="新細明體"/>
          <w:color w:val="000000" w:themeColor="text1"/>
        </w:rPr>
        <w:t xml:space="preserve"> of all </w:t>
      </w:r>
      <w:r w:rsidR="00F03D68" w:rsidRPr="0062206F">
        <w:rPr>
          <w:rFonts w:eastAsia="新細明體"/>
          <w:color w:val="000000" w:themeColor="text1"/>
        </w:rPr>
        <w:t xml:space="preserve">the </w:t>
      </w:r>
      <w:r w:rsidRPr="0062206F">
        <w:rPr>
          <w:rFonts w:eastAsia="新細明體"/>
          <w:color w:val="000000" w:themeColor="text1"/>
        </w:rPr>
        <w:t>chosen factors should be 100%.</w:t>
      </w:r>
    </w:p>
    <w:p w14:paraId="18DFF58D" w14:textId="77777777" w:rsidR="00576197" w:rsidRPr="0062206F" w:rsidRDefault="00576197" w:rsidP="00BC6823">
      <w:pPr>
        <w:snapToGrid w:val="0"/>
        <w:spacing w:line="360" w:lineRule="auto"/>
        <w:ind w:left="709" w:hangingChars="295" w:hanging="709"/>
        <w:jc w:val="both"/>
        <w:rPr>
          <w:rFonts w:eastAsia="新細明體"/>
          <w:color w:val="000000" w:themeColor="text1"/>
        </w:rPr>
      </w:pPr>
      <w:r w:rsidRPr="0062206F">
        <w:rPr>
          <w:rFonts w:eastAsia="新細明體"/>
          <w:b/>
          <w:color w:val="000000" w:themeColor="text1"/>
        </w:rPr>
        <w:t>Step 4. Overall weighted scoring.</w:t>
      </w:r>
      <w:r w:rsidRPr="0062206F">
        <w:rPr>
          <w:rFonts w:eastAsia="新細明體"/>
          <w:color w:val="000000" w:themeColor="text1"/>
        </w:rPr>
        <w:t xml:space="preserve"> </w:t>
      </w:r>
      <w:r w:rsidR="00BC6823" w:rsidRPr="0062206F">
        <w:rPr>
          <w:rFonts w:eastAsia="新細明體"/>
          <w:color w:val="000000" w:themeColor="text1"/>
        </w:rPr>
        <w:t>The o</w:t>
      </w:r>
      <w:r w:rsidRPr="0062206F">
        <w:rPr>
          <w:rFonts w:eastAsia="新細明體"/>
          <w:color w:val="000000" w:themeColor="text1"/>
        </w:rPr>
        <w:t>verall weighted score of each stock can be obtained by its factor scores and the factor weights. The stock with the highest overall weighted score is regarded as the best stock and vice versa.</w:t>
      </w:r>
    </w:p>
    <w:p w14:paraId="62DBE62E" w14:textId="3787F581" w:rsidR="00576197" w:rsidRPr="0062206F" w:rsidRDefault="00576197" w:rsidP="00576197">
      <w:pPr>
        <w:snapToGrid w:val="0"/>
        <w:spacing w:line="360" w:lineRule="auto"/>
        <w:ind w:firstLine="480"/>
        <w:jc w:val="both"/>
        <w:rPr>
          <w:rFonts w:eastAsia="標楷體"/>
          <w:color w:val="000000" w:themeColor="text1"/>
        </w:rPr>
      </w:pPr>
      <w:r w:rsidRPr="0062206F">
        <w:rPr>
          <w:rFonts w:eastAsia="標楷體" w:hint="eastAsia"/>
          <w:color w:val="000000" w:themeColor="text1"/>
        </w:rPr>
        <w:t xml:space="preserve">A </w:t>
      </w:r>
      <w:r w:rsidRPr="0062206F">
        <w:rPr>
          <w:rFonts w:eastAsia="標楷體"/>
          <w:color w:val="000000" w:themeColor="text1"/>
        </w:rPr>
        <w:t>lot of previous researches applied this weighted-scoring approach in constructing their multi-factor stock selection model to maximize the investment return. However, this approach sets up the factor weight</w:t>
      </w:r>
      <w:r w:rsidR="009A333E" w:rsidRPr="0062206F">
        <w:rPr>
          <w:rFonts w:eastAsia="標楷體"/>
          <w:color w:val="000000" w:themeColor="text1"/>
        </w:rPr>
        <w:t>s</w:t>
      </w:r>
      <w:r w:rsidRPr="0062206F">
        <w:rPr>
          <w:rFonts w:eastAsia="標楷體"/>
          <w:color w:val="000000" w:themeColor="text1"/>
        </w:rPr>
        <w:t xml:space="preserve"> subjectively</w:t>
      </w:r>
      <w:r w:rsidR="00BC6823" w:rsidRPr="0062206F">
        <w:rPr>
          <w:rFonts w:eastAsia="標楷體"/>
          <w:color w:val="000000" w:themeColor="text1"/>
        </w:rPr>
        <w:t>,</w:t>
      </w:r>
      <w:r w:rsidRPr="0062206F">
        <w:rPr>
          <w:rFonts w:eastAsia="標楷體"/>
          <w:color w:val="000000" w:themeColor="text1"/>
        </w:rPr>
        <w:t xml:space="preserve"> or use</w:t>
      </w:r>
      <w:r w:rsidR="00BC6823" w:rsidRPr="0062206F">
        <w:rPr>
          <w:rFonts w:eastAsia="標楷體"/>
          <w:color w:val="000000" w:themeColor="text1"/>
        </w:rPr>
        <w:t>s</w:t>
      </w:r>
      <w:r w:rsidRPr="0062206F">
        <w:rPr>
          <w:rFonts w:eastAsia="標楷體"/>
          <w:color w:val="000000" w:themeColor="text1"/>
        </w:rPr>
        <w:t xml:space="preserve"> a simple average. It therefore </w:t>
      </w:r>
      <w:r w:rsidR="00BC6823" w:rsidRPr="0062206F">
        <w:rPr>
          <w:rFonts w:eastAsia="標楷體"/>
          <w:color w:val="000000" w:themeColor="text1"/>
        </w:rPr>
        <w:t xml:space="preserve">has </w:t>
      </w:r>
      <w:r w:rsidRPr="0062206F">
        <w:rPr>
          <w:rFonts w:eastAsia="標楷體"/>
          <w:color w:val="000000" w:themeColor="text1"/>
        </w:rPr>
        <w:t xml:space="preserve">two disadvantages: First, it cannot identify the relations between </w:t>
      </w:r>
      <w:r w:rsidR="00BC6823" w:rsidRPr="0062206F">
        <w:rPr>
          <w:rFonts w:eastAsia="標楷體"/>
          <w:color w:val="000000" w:themeColor="text1"/>
        </w:rPr>
        <w:t xml:space="preserve">the </w:t>
      </w:r>
      <w:r w:rsidRPr="0062206F">
        <w:rPr>
          <w:rFonts w:eastAsia="標楷體"/>
          <w:color w:val="000000" w:themeColor="text1"/>
        </w:rPr>
        <w:t xml:space="preserve">weights of stock-picking factors and </w:t>
      </w:r>
      <w:r w:rsidR="00BC6823" w:rsidRPr="0062206F">
        <w:rPr>
          <w:rFonts w:eastAsia="標楷體"/>
          <w:color w:val="000000" w:themeColor="text1"/>
        </w:rPr>
        <w:t xml:space="preserve">the </w:t>
      </w:r>
      <w:r w:rsidRPr="0062206F">
        <w:rPr>
          <w:rFonts w:eastAsia="標楷體"/>
          <w:color w:val="000000" w:themeColor="text1"/>
        </w:rPr>
        <w:t>performances of portfolios. Second, it cannot systematically discover the optimal combination for weights of factors to optimize the performances.</w:t>
      </w:r>
    </w:p>
    <w:p w14:paraId="291A6940" w14:textId="1B5663F1" w:rsidR="00576197" w:rsidRPr="0062206F" w:rsidRDefault="00576197" w:rsidP="00576197">
      <w:pPr>
        <w:snapToGrid w:val="0"/>
        <w:spacing w:line="360" w:lineRule="auto"/>
        <w:ind w:firstLine="480"/>
        <w:jc w:val="both"/>
        <w:rPr>
          <w:rFonts w:eastAsia="標楷體"/>
          <w:color w:val="000000" w:themeColor="text1"/>
        </w:rPr>
      </w:pPr>
      <w:r w:rsidRPr="0062206F">
        <w:rPr>
          <w:rFonts w:eastAsia="標楷體"/>
          <w:color w:val="000000" w:themeColor="text1"/>
        </w:rPr>
        <w:t xml:space="preserve">Furthermore, as investors’ acceptable level of investment risk, financial capabilities, </w:t>
      </w:r>
      <w:r w:rsidR="00B960B1" w:rsidRPr="0062206F">
        <w:rPr>
          <w:rFonts w:eastAsia="標楷體"/>
          <w:color w:val="000000" w:themeColor="text1"/>
        </w:rPr>
        <w:t xml:space="preserve">and </w:t>
      </w:r>
      <w:r w:rsidRPr="0062206F">
        <w:rPr>
          <w:rFonts w:eastAsia="標楷體"/>
          <w:color w:val="000000" w:themeColor="text1"/>
        </w:rPr>
        <w:t xml:space="preserve">investment preferences </w:t>
      </w:r>
      <w:r w:rsidR="00BC6823" w:rsidRPr="0062206F">
        <w:rPr>
          <w:rFonts w:eastAsia="標楷體"/>
          <w:color w:val="000000" w:themeColor="text1"/>
        </w:rPr>
        <w:t>vary</w:t>
      </w:r>
      <w:r w:rsidRPr="0062206F">
        <w:rPr>
          <w:rFonts w:eastAsia="標楷體"/>
          <w:color w:val="000000" w:themeColor="text1"/>
        </w:rPr>
        <w:t>,</w:t>
      </w:r>
      <w:r w:rsidR="00B209F0">
        <w:rPr>
          <w:rFonts w:eastAsia="標楷體"/>
          <w:color w:val="000000" w:themeColor="text1"/>
        </w:rPr>
        <w:t xml:space="preserve"> so </w:t>
      </w:r>
      <w:r w:rsidRPr="0062206F">
        <w:rPr>
          <w:rFonts w:eastAsia="標楷體"/>
          <w:color w:val="000000" w:themeColor="text1"/>
        </w:rPr>
        <w:t>naturally</w:t>
      </w:r>
      <w:r w:rsidR="00B960B1" w:rsidRPr="0062206F">
        <w:rPr>
          <w:rFonts w:eastAsia="標楷體"/>
          <w:color w:val="000000" w:themeColor="text1"/>
        </w:rPr>
        <w:t>,</w:t>
      </w:r>
      <w:r w:rsidRPr="0062206F">
        <w:rPr>
          <w:rFonts w:eastAsia="標楷體"/>
          <w:color w:val="000000" w:themeColor="text1"/>
        </w:rPr>
        <w:t xml:space="preserve"> their emphases on performances of portfolios are different</w:t>
      </w:r>
      <w:r w:rsidR="00B960B1" w:rsidRPr="0062206F">
        <w:rPr>
          <w:rFonts w:eastAsia="標楷體"/>
          <w:color w:val="000000" w:themeColor="text1"/>
        </w:rPr>
        <w:t xml:space="preserve"> as well</w:t>
      </w:r>
      <w:r w:rsidRPr="0062206F">
        <w:rPr>
          <w:rFonts w:eastAsia="標楷體"/>
          <w:color w:val="000000" w:themeColor="text1"/>
        </w:rPr>
        <w:t xml:space="preserve">. Investors with higher risk tolerance may adopt return as the most important performance indicator; while investors with lower risk tolerance may choose risk as the most important performance indicator. The stock selection models which only seek to maximize return are apparently unable to meet </w:t>
      </w:r>
      <w:r w:rsidR="00113ECF" w:rsidRPr="0062206F">
        <w:rPr>
          <w:rFonts w:eastAsia="標楷體"/>
          <w:color w:val="000000" w:themeColor="text1"/>
        </w:rPr>
        <w:t>various investors’ preferences</w:t>
      </w:r>
      <w:r w:rsidR="005734BF" w:rsidRPr="0062206F">
        <w:rPr>
          <w:rFonts w:eastAsia="標楷體"/>
          <w:color w:val="000000" w:themeColor="text1"/>
        </w:rPr>
        <w:t>.</w:t>
      </w:r>
    </w:p>
    <w:p w14:paraId="75447D5C" w14:textId="61598BEF" w:rsidR="00576197" w:rsidRPr="0062206F" w:rsidRDefault="00576197" w:rsidP="00576197">
      <w:pPr>
        <w:snapToGrid w:val="0"/>
        <w:spacing w:line="360" w:lineRule="auto"/>
        <w:ind w:firstLineChars="200" w:firstLine="480"/>
        <w:jc w:val="both"/>
        <w:rPr>
          <w:rFonts w:eastAsia="標楷體"/>
          <w:color w:val="000000" w:themeColor="text1"/>
        </w:rPr>
      </w:pPr>
      <w:r w:rsidRPr="0062206F">
        <w:rPr>
          <w:rFonts w:eastAsia="標楷體" w:hint="eastAsia"/>
          <w:color w:val="000000" w:themeColor="text1"/>
        </w:rPr>
        <w:t>I</w:t>
      </w:r>
      <w:r w:rsidRPr="0062206F">
        <w:rPr>
          <w:rFonts w:eastAsia="標楷體"/>
          <w:color w:val="000000" w:themeColor="text1"/>
        </w:rPr>
        <w:t>n this paper, we apply the mixture design in constructing the stock selection models</w:t>
      </w:r>
      <w:r w:rsidRPr="0062206F">
        <w:rPr>
          <w:rFonts w:eastAsia="標楷體" w:hint="eastAsia"/>
          <w:color w:val="000000" w:themeColor="text1"/>
        </w:rPr>
        <w:t xml:space="preserve"> </w:t>
      </w:r>
      <w:r w:rsidRPr="0062206F">
        <w:rPr>
          <w:rFonts w:eastAsia="標楷體"/>
          <w:color w:val="000000" w:themeColor="text1"/>
        </w:rPr>
        <w:t xml:space="preserve">to overcome the disadvantages of the methodologies employed by early literature mentioned above. A </w:t>
      </w:r>
      <w:r w:rsidRPr="0062206F">
        <w:rPr>
          <w:color w:val="000000" w:themeColor="text1"/>
        </w:rPr>
        <w:t xml:space="preserve">mixture design is a kind of design of experiments (DOE). In a mixture design, the independent factors are proportions of </w:t>
      </w:r>
      <w:r w:rsidR="003D1E72" w:rsidRPr="0062206F">
        <w:rPr>
          <w:color w:val="000000" w:themeColor="text1"/>
        </w:rPr>
        <w:t>different components of a blend</w:t>
      </w:r>
      <w:r w:rsidRPr="0062206F">
        <w:rPr>
          <w:rFonts w:eastAsia="標楷體"/>
          <w:color w:val="000000" w:themeColor="text1"/>
        </w:rPr>
        <w:t xml:space="preserve">. </w:t>
      </w:r>
      <w:r w:rsidRPr="0062206F">
        <w:rPr>
          <w:color w:val="000000" w:themeColor="text1"/>
        </w:rPr>
        <w:t xml:space="preserve">For example, if you </w:t>
      </w:r>
      <w:r w:rsidR="009A333E" w:rsidRPr="0062206F">
        <w:rPr>
          <w:color w:val="000000" w:themeColor="text1"/>
        </w:rPr>
        <w:t>attempt</w:t>
      </w:r>
      <w:r w:rsidRPr="0062206F">
        <w:rPr>
          <w:color w:val="000000" w:themeColor="text1"/>
        </w:rPr>
        <w:t xml:space="preserve"> to optimize the mixture of concre</w:t>
      </w:r>
      <w:r w:rsidR="007555DB" w:rsidRPr="0062206F">
        <w:rPr>
          <w:color w:val="000000" w:themeColor="text1"/>
        </w:rPr>
        <w:t>te, the factors of experiment may</w:t>
      </w:r>
      <w:r w:rsidRPr="0062206F">
        <w:rPr>
          <w:color w:val="000000" w:themeColor="text1"/>
        </w:rPr>
        <w:t xml:space="preserve"> be the proportions of cement, sand, </w:t>
      </w:r>
      <w:r w:rsidRPr="0062206F">
        <w:rPr>
          <w:color w:val="000000" w:themeColor="text1"/>
          <w:lang w:val="en"/>
        </w:rPr>
        <w:t xml:space="preserve">gravel </w:t>
      </w:r>
      <w:r w:rsidRPr="0062206F">
        <w:rPr>
          <w:color w:val="000000" w:themeColor="text1"/>
        </w:rPr>
        <w:t>and water in the concrete. The fact that the proportions of the different factors must sum to 100% complicates the design and analysis of mixture experiments.</w:t>
      </w:r>
      <w:r w:rsidRPr="0062206F">
        <w:rPr>
          <w:rFonts w:eastAsia="標楷體"/>
          <w:color w:val="000000" w:themeColor="text1"/>
        </w:rPr>
        <w:t xml:space="preserve"> The objective of </w:t>
      </w:r>
      <w:r w:rsidR="00BC6823" w:rsidRPr="0062206F">
        <w:rPr>
          <w:rFonts w:eastAsia="標楷體"/>
          <w:color w:val="000000" w:themeColor="text1"/>
        </w:rPr>
        <w:t xml:space="preserve">the </w:t>
      </w:r>
      <w:r w:rsidRPr="0062206F">
        <w:rPr>
          <w:color w:val="000000" w:themeColor="text1"/>
        </w:rPr>
        <w:t xml:space="preserve">mixture of concrete may be to minimize cost, and its constraint may be to satisfy </w:t>
      </w:r>
      <w:r w:rsidRPr="0062206F">
        <w:rPr>
          <w:color w:val="000000" w:themeColor="text1"/>
        </w:rPr>
        <w:lastRenderedPageBreak/>
        <w:t>the requirement</w:t>
      </w:r>
      <w:r w:rsidR="00BC6823" w:rsidRPr="0062206F">
        <w:rPr>
          <w:color w:val="000000" w:themeColor="text1"/>
        </w:rPr>
        <w:t>s</w:t>
      </w:r>
      <w:r w:rsidRPr="0062206F">
        <w:rPr>
          <w:color w:val="000000" w:themeColor="text1"/>
        </w:rPr>
        <w:t xml:space="preserve"> of </w:t>
      </w:r>
      <w:r w:rsidR="00BC6823" w:rsidRPr="0062206F">
        <w:rPr>
          <w:color w:val="000000" w:themeColor="text1"/>
        </w:rPr>
        <w:t xml:space="preserve">the </w:t>
      </w:r>
      <w:r w:rsidRPr="0062206F">
        <w:rPr>
          <w:color w:val="000000" w:themeColor="text1"/>
        </w:rPr>
        <w:t>strength of concrete.</w:t>
      </w:r>
    </w:p>
    <w:p w14:paraId="5F8A2CB4" w14:textId="435A4264" w:rsidR="00815AC1" w:rsidRPr="0062206F" w:rsidRDefault="00576197" w:rsidP="00B55822">
      <w:pPr>
        <w:snapToGrid w:val="0"/>
        <w:spacing w:line="336" w:lineRule="auto"/>
        <w:ind w:firstLineChars="200" w:firstLine="480"/>
        <w:jc w:val="both"/>
        <w:rPr>
          <w:rFonts w:eastAsia="標楷體"/>
          <w:color w:val="000000" w:themeColor="text1"/>
        </w:rPr>
      </w:pPr>
      <w:r w:rsidRPr="0062206F">
        <w:rPr>
          <w:rFonts w:eastAsia="標楷體"/>
          <w:color w:val="000000" w:themeColor="text1"/>
        </w:rPr>
        <w:t xml:space="preserve">In the process of building </w:t>
      </w:r>
      <w:r w:rsidR="00BC6823" w:rsidRPr="0062206F">
        <w:rPr>
          <w:rFonts w:eastAsia="標楷體"/>
          <w:color w:val="000000" w:themeColor="text1"/>
        </w:rPr>
        <w:t xml:space="preserve">the </w:t>
      </w:r>
      <w:r w:rsidRPr="0062206F">
        <w:rPr>
          <w:rFonts w:eastAsia="標楷體"/>
          <w:color w:val="000000" w:themeColor="text1"/>
        </w:rPr>
        <w:t xml:space="preserve">optimal stock selection model, if the weight of the stock-picking factor is regarded as the component in the mixture design, the combination of weights may be regarded as </w:t>
      </w:r>
      <w:r w:rsidR="00BC6823" w:rsidRPr="0062206F">
        <w:rPr>
          <w:rFonts w:eastAsia="標楷體"/>
          <w:color w:val="000000" w:themeColor="text1"/>
        </w:rPr>
        <w:t xml:space="preserve">the </w:t>
      </w:r>
      <w:r w:rsidRPr="0062206F">
        <w:rPr>
          <w:rFonts w:eastAsia="標楷體"/>
          <w:color w:val="000000" w:themeColor="text1"/>
        </w:rPr>
        <w:t>mixture formula in the mixture design. The objective of this mixture is the investors’ expectation</w:t>
      </w:r>
      <w:r w:rsidR="00BC6823" w:rsidRPr="0062206F">
        <w:rPr>
          <w:rFonts w:eastAsia="標楷體"/>
          <w:color w:val="000000" w:themeColor="text1"/>
        </w:rPr>
        <w:t>s,</w:t>
      </w:r>
      <w:r w:rsidRPr="0062206F">
        <w:rPr>
          <w:rFonts w:eastAsia="標楷體"/>
          <w:color w:val="000000" w:themeColor="text1"/>
        </w:rPr>
        <w:t xml:space="preserve"> such as return; the constraints of this mixture are the investors’ requirements</w:t>
      </w:r>
      <w:r w:rsidR="00BC6823" w:rsidRPr="0062206F">
        <w:rPr>
          <w:rFonts w:eastAsia="標楷體"/>
          <w:color w:val="000000" w:themeColor="text1"/>
        </w:rPr>
        <w:t>,</w:t>
      </w:r>
      <w:r w:rsidRPr="0062206F">
        <w:rPr>
          <w:rFonts w:eastAsia="標楷體"/>
          <w:color w:val="000000" w:themeColor="text1"/>
        </w:rPr>
        <w:t xml:space="preserve"> such as risk and liquidity. Thus, to build the optimal stock selection models, in this study the mixture design is employed to discover the optimal combinations of weights which can optimize the investors’ expectation</w:t>
      </w:r>
      <w:r w:rsidR="00BC6823" w:rsidRPr="0062206F">
        <w:rPr>
          <w:rFonts w:eastAsia="標楷體"/>
          <w:color w:val="000000" w:themeColor="text1"/>
        </w:rPr>
        <w:t>s</w:t>
      </w:r>
      <w:r w:rsidRPr="0062206F">
        <w:rPr>
          <w:rFonts w:eastAsia="標楷體"/>
          <w:color w:val="000000" w:themeColor="text1"/>
        </w:rPr>
        <w:t xml:space="preserve"> and </w:t>
      </w:r>
      <w:r w:rsidR="00815AC1" w:rsidRPr="0062206F">
        <w:rPr>
          <w:color w:val="000000" w:themeColor="text1"/>
        </w:rPr>
        <w:t xml:space="preserve">satisfy </w:t>
      </w:r>
      <w:r w:rsidRPr="0062206F">
        <w:rPr>
          <w:rFonts w:eastAsia="標楷體"/>
          <w:color w:val="000000" w:themeColor="text1"/>
        </w:rPr>
        <w:t>the investors’ requirements</w:t>
      </w:r>
      <w:r w:rsidRPr="0062206F">
        <w:rPr>
          <w:rFonts w:eastAsia="標楷體" w:hint="eastAsia"/>
          <w:color w:val="000000" w:themeColor="text1"/>
        </w:rPr>
        <w:t>.</w:t>
      </w:r>
    </w:p>
    <w:p w14:paraId="52E1E003" w14:textId="77777777" w:rsidR="00576197" w:rsidRPr="0062206F" w:rsidRDefault="005A3B5F" w:rsidP="00B55822">
      <w:pPr>
        <w:snapToGrid w:val="0"/>
        <w:spacing w:line="336" w:lineRule="auto"/>
        <w:ind w:firstLineChars="200" w:firstLine="480"/>
        <w:jc w:val="both"/>
        <w:rPr>
          <w:rFonts w:eastAsia="標楷體"/>
          <w:color w:val="000000" w:themeColor="text1"/>
        </w:rPr>
      </w:pPr>
      <w:r w:rsidRPr="0062206F">
        <w:rPr>
          <w:rFonts w:eastAsia="新細明體"/>
          <w:color w:val="000000" w:themeColor="text1"/>
        </w:rPr>
        <w:t xml:space="preserve">This study aims to build a </w:t>
      </w:r>
      <w:r w:rsidRPr="0062206F">
        <w:rPr>
          <w:rFonts w:eastAsia="標楷體"/>
          <w:color w:val="000000" w:themeColor="text1"/>
        </w:rPr>
        <w:t>stock selection decision support system to generate the optimal stock selection models to meet</w:t>
      </w:r>
      <w:r w:rsidR="005734BF" w:rsidRPr="0062206F">
        <w:rPr>
          <w:rFonts w:eastAsia="標楷體"/>
          <w:color w:val="000000" w:themeColor="text1"/>
        </w:rPr>
        <w:t xml:space="preserve"> </w:t>
      </w:r>
      <w:r w:rsidR="00113ECF" w:rsidRPr="0062206F">
        <w:rPr>
          <w:rFonts w:eastAsia="標楷體"/>
          <w:color w:val="000000" w:themeColor="text1"/>
        </w:rPr>
        <w:t>various investors’ preferences</w:t>
      </w:r>
      <w:r w:rsidR="005734BF" w:rsidRPr="0062206F">
        <w:rPr>
          <w:rFonts w:eastAsia="標楷體"/>
          <w:color w:val="000000" w:themeColor="text1"/>
        </w:rPr>
        <w:t>.</w:t>
      </w:r>
      <w:r w:rsidR="00337D18" w:rsidRPr="0062206F">
        <w:rPr>
          <w:rFonts w:eastAsia="標楷體"/>
          <w:color w:val="000000" w:themeColor="text1"/>
        </w:rPr>
        <w:t xml:space="preserve"> </w:t>
      </w:r>
      <w:r w:rsidR="00576197" w:rsidRPr="0062206F">
        <w:rPr>
          <w:rFonts w:eastAsia="標楷體"/>
          <w:color w:val="000000" w:themeColor="text1"/>
        </w:rPr>
        <w:t>The inputs of the system include:</w:t>
      </w:r>
    </w:p>
    <w:p w14:paraId="3E5BBF23" w14:textId="77777777" w:rsidR="00576197" w:rsidRPr="0062206F" w:rsidRDefault="00576197" w:rsidP="00B55822">
      <w:pPr>
        <w:numPr>
          <w:ilvl w:val="0"/>
          <w:numId w:val="15"/>
        </w:numPr>
        <w:snapToGrid w:val="0"/>
        <w:spacing w:line="336" w:lineRule="auto"/>
        <w:jc w:val="both"/>
        <w:rPr>
          <w:rFonts w:eastAsia="標楷體"/>
          <w:color w:val="000000" w:themeColor="text1"/>
        </w:rPr>
      </w:pPr>
      <w:r w:rsidRPr="0062206F">
        <w:rPr>
          <w:rFonts w:eastAsia="標楷體" w:hint="eastAsia"/>
          <w:color w:val="000000" w:themeColor="text1"/>
        </w:rPr>
        <w:t>O</w:t>
      </w:r>
      <w:r w:rsidRPr="0062206F">
        <w:rPr>
          <w:rFonts w:eastAsia="標楷體"/>
          <w:color w:val="000000" w:themeColor="text1"/>
        </w:rPr>
        <w:t xml:space="preserve">bjective: the performance of </w:t>
      </w:r>
      <w:r w:rsidR="00BC6823" w:rsidRPr="0062206F">
        <w:rPr>
          <w:rFonts w:eastAsia="標楷體"/>
          <w:color w:val="000000" w:themeColor="text1"/>
        </w:rPr>
        <w:t xml:space="preserve">the </w:t>
      </w:r>
      <w:r w:rsidRPr="0062206F">
        <w:rPr>
          <w:rFonts w:eastAsia="標楷體"/>
          <w:color w:val="000000" w:themeColor="text1"/>
        </w:rPr>
        <w:t>portfolio that need</w:t>
      </w:r>
      <w:r w:rsidR="00BC6823" w:rsidRPr="0062206F">
        <w:rPr>
          <w:rFonts w:eastAsia="標楷體"/>
          <w:color w:val="000000" w:themeColor="text1"/>
        </w:rPr>
        <w:t>s</w:t>
      </w:r>
      <w:r w:rsidRPr="0062206F">
        <w:rPr>
          <w:rFonts w:eastAsia="標楷體"/>
          <w:color w:val="000000" w:themeColor="text1"/>
        </w:rPr>
        <w:t xml:space="preserve"> to be optimized as the forms:</w:t>
      </w:r>
    </w:p>
    <w:p w14:paraId="60C078B4" w14:textId="77777777" w:rsidR="00576197" w:rsidRPr="0062206F" w:rsidRDefault="00576197" w:rsidP="00B55822">
      <w:pPr>
        <w:snapToGrid w:val="0"/>
        <w:spacing w:line="336" w:lineRule="auto"/>
        <w:ind w:left="480"/>
        <w:jc w:val="both"/>
        <w:rPr>
          <w:rFonts w:eastAsia="標楷體"/>
          <w:color w:val="000000" w:themeColor="text1"/>
        </w:rPr>
      </w:pPr>
      <w:r w:rsidRPr="0062206F">
        <w:rPr>
          <w:rFonts w:eastAsia="標楷體"/>
          <w:color w:val="000000" w:themeColor="text1"/>
        </w:rPr>
        <w:t>Maximize performance, or Minimize performance</w:t>
      </w:r>
    </w:p>
    <w:p w14:paraId="52E38D2C" w14:textId="77777777" w:rsidR="00576197" w:rsidRPr="0062206F" w:rsidRDefault="00576197" w:rsidP="00B55822">
      <w:pPr>
        <w:numPr>
          <w:ilvl w:val="0"/>
          <w:numId w:val="15"/>
        </w:numPr>
        <w:snapToGrid w:val="0"/>
        <w:spacing w:line="336" w:lineRule="auto"/>
        <w:jc w:val="both"/>
        <w:rPr>
          <w:rFonts w:eastAsia="標楷體"/>
          <w:color w:val="000000" w:themeColor="text1"/>
        </w:rPr>
      </w:pPr>
      <w:r w:rsidRPr="0062206F">
        <w:rPr>
          <w:rFonts w:eastAsia="標楷體" w:hint="eastAsia"/>
          <w:color w:val="000000" w:themeColor="text1"/>
        </w:rPr>
        <w:t>C</w:t>
      </w:r>
      <w:r w:rsidRPr="0062206F">
        <w:rPr>
          <w:rFonts w:eastAsia="標楷體"/>
          <w:color w:val="000000" w:themeColor="text1"/>
        </w:rPr>
        <w:t xml:space="preserve">onstraints: the performance of </w:t>
      </w:r>
      <w:r w:rsidR="00BC6823" w:rsidRPr="0062206F">
        <w:rPr>
          <w:rFonts w:eastAsia="標楷體"/>
          <w:color w:val="000000" w:themeColor="text1"/>
        </w:rPr>
        <w:t xml:space="preserve">the </w:t>
      </w:r>
      <w:r w:rsidRPr="0062206F">
        <w:rPr>
          <w:rFonts w:eastAsia="標楷體"/>
          <w:color w:val="000000" w:themeColor="text1"/>
        </w:rPr>
        <w:t>portfolio that must be satisfied as the forms:</w:t>
      </w:r>
    </w:p>
    <w:p w14:paraId="7EABAD84" w14:textId="77777777" w:rsidR="00576197" w:rsidRPr="0062206F" w:rsidRDefault="00681BB1" w:rsidP="00B55822">
      <w:pPr>
        <w:snapToGrid w:val="0"/>
        <w:spacing w:line="336" w:lineRule="auto"/>
        <w:ind w:left="480"/>
        <w:jc w:val="both"/>
        <w:rPr>
          <w:rFonts w:eastAsia="標楷體"/>
          <w:color w:val="000000" w:themeColor="text1"/>
        </w:rPr>
      </w:pPr>
      <w:r w:rsidRPr="0062206F">
        <w:rPr>
          <w:rFonts w:eastAsia="標楷體"/>
          <w:color w:val="000000" w:themeColor="text1"/>
        </w:rPr>
        <w:t>performance</w:t>
      </w:r>
      <w:r w:rsidR="00576197" w:rsidRPr="0062206F">
        <w:rPr>
          <w:rFonts w:eastAsia="標楷體"/>
          <w:color w:val="000000" w:themeColor="text1"/>
        </w:rPr>
        <w:t xml:space="preserve"> </w:t>
      </w:r>
      <w:r w:rsidR="000778E0" w:rsidRPr="0062206F">
        <w:rPr>
          <w:rFonts w:ascii="標楷體" w:eastAsia="標楷體" w:hAnsi="標楷體" w:hint="eastAsia"/>
          <w:color w:val="000000" w:themeColor="text1"/>
        </w:rPr>
        <w:t>≧</w:t>
      </w:r>
      <w:r w:rsidR="00576197" w:rsidRPr="0062206F">
        <w:rPr>
          <w:rFonts w:eastAsia="標楷體"/>
          <w:color w:val="000000" w:themeColor="text1"/>
        </w:rPr>
        <w:t xml:space="preserve"> lower limit, or performance </w:t>
      </w:r>
      <w:r w:rsidR="000778E0" w:rsidRPr="0062206F">
        <w:rPr>
          <w:rFonts w:ascii="新細明體" w:eastAsia="新細明體" w:hAnsi="新細明體" w:cs="新細明體" w:hint="eastAsia"/>
          <w:color w:val="000000" w:themeColor="text1"/>
        </w:rPr>
        <w:t>≦</w:t>
      </w:r>
      <w:r w:rsidR="00576197" w:rsidRPr="0062206F">
        <w:rPr>
          <w:rFonts w:eastAsia="標楷體"/>
          <w:color w:val="000000" w:themeColor="text1"/>
        </w:rPr>
        <w:t xml:space="preserve"> upper limit</w:t>
      </w:r>
    </w:p>
    <w:p w14:paraId="1B2CADAC" w14:textId="53070901" w:rsidR="00576197" w:rsidRPr="0062206F" w:rsidRDefault="00576197" w:rsidP="00B55822">
      <w:pPr>
        <w:snapToGrid w:val="0"/>
        <w:spacing w:line="336" w:lineRule="auto"/>
        <w:ind w:firstLineChars="200" w:firstLine="480"/>
        <w:jc w:val="both"/>
        <w:rPr>
          <w:rFonts w:eastAsia="標楷體"/>
          <w:color w:val="000000" w:themeColor="text1"/>
        </w:rPr>
      </w:pPr>
      <w:r w:rsidRPr="0062206F">
        <w:rPr>
          <w:rFonts w:eastAsia="標楷體"/>
          <w:color w:val="000000" w:themeColor="text1"/>
        </w:rPr>
        <w:t xml:space="preserve">The performances comprise annualized return rates, excess return rates, systematic risk, etc. The outputs of the system </w:t>
      </w:r>
      <w:r w:rsidR="00BC6823" w:rsidRPr="0062206F">
        <w:rPr>
          <w:rFonts w:eastAsia="標楷體"/>
          <w:color w:val="000000" w:themeColor="text1"/>
        </w:rPr>
        <w:t xml:space="preserve">are </w:t>
      </w:r>
      <w:r w:rsidRPr="0062206F">
        <w:rPr>
          <w:rFonts w:eastAsia="標楷體"/>
          <w:color w:val="000000" w:themeColor="text1"/>
        </w:rPr>
        <w:t>the optimal weights of stock-picking concepts, which include large B/P, large ROE, etc. Thus, the system</w:t>
      </w:r>
      <w:r w:rsidRPr="0062206F">
        <w:rPr>
          <w:rFonts w:eastAsia="標楷體" w:hint="eastAsia"/>
          <w:color w:val="000000" w:themeColor="text1"/>
        </w:rPr>
        <w:t xml:space="preserve"> </w:t>
      </w:r>
      <w:r w:rsidR="00337D18" w:rsidRPr="0062206F">
        <w:rPr>
          <w:rFonts w:eastAsia="標楷體"/>
          <w:color w:val="000000" w:themeColor="text1"/>
        </w:rPr>
        <w:t>is</w:t>
      </w:r>
      <w:r w:rsidRPr="0062206F">
        <w:rPr>
          <w:rFonts w:eastAsia="標楷體"/>
          <w:color w:val="000000" w:themeColor="text1"/>
        </w:rPr>
        <w:t xml:space="preserve"> able to produce customized weights of stock-picking concepts to form the portfolios whose characteristics may meet various specific investors’ preferences.</w:t>
      </w:r>
    </w:p>
    <w:p w14:paraId="1C0F57C2" w14:textId="77777777" w:rsidR="00576197" w:rsidRPr="0062206F" w:rsidRDefault="00576197" w:rsidP="00B55822">
      <w:pPr>
        <w:snapToGrid w:val="0"/>
        <w:spacing w:line="336" w:lineRule="auto"/>
        <w:ind w:firstLineChars="200" w:firstLine="480"/>
        <w:jc w:val="both"/>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 xml:space="preserve">he procedure of building </w:t>
      </w:r>
      <w:r w:rsidR="00337D18" w:rsidRPr="0062206F">
        <w:rPr>
          <w:rFonts w:eastAsia="標楷體"/>
          <w:color w:val="000000" w:themeColor="text1"/>
        </w:rPr>
        <w:t xml:space="preserve">the </w:t>
      </w:r>
      <w:r w:rsidRPr="0062206F">
        <w:rPr>
          <w:rFonts w:eastAsia="標楷體"/>
          <w:color w:val="000000" w:themeColor="text1"/>
        </w:rPr>
        <w:t xml:space="preserve">stock selection decision support system </w:t>
      </w:r>
      <w:r w:rsidR="003A42D5" w:rsidRPr="0062206F">
        <w:rPr>
          <w:rFonts w:eastAsia="標楷體"/>
          <w:color w:val="000000" w:themeColor="text1"/>
        </w:rPr>
        <w:t>in this paper is</w:t>
      </w:r>
      <w:r w:rsidR="000F79D6" w:rsidRPr="0062206F">
        <w:rPr>
          <w:rFonts w:eastAsia="標楷體"/>
          <w:color w:val="000000" w:themeColor="text1"/>
        </w:rPr>
        <w:t xml:space="preserve"> as follows (refer to Figure 1):</w:t>
      </w:r>
      <w:r w:rsidRPr="0062206F">
        <w:rPr>
          <w:rFonts w:eastAsia="標楷體"/>
          <w:color w:val="000000" w:themeColor="text1"/>
        </w:rPr>
        <w:t xml:space="preserve"> </w:t>
      </w:r>
    </w:p>
    <w:p w14:paraId="13A670C4" w14:textId="77777777" w:rsidR="00576197" w:rsidRPr="0062206F" w:rsidRDefault="00576197" w:rsidP="00B55822">
      <w:pPr>
        <w:snapToGrid w:val="0"/>
        <w:spacing w:line="336" w:lineRule="auto"/>
        <w:ind w:left="850" w:hangingChars="354" w:hanging="850"/>
        <w:jc w:val="both"/>
        <w:rPr>
          <w:rFonts w:eastAsia="標楷體"/>
          <w:color w:val="000000" w:themeColor="text1"/>
        </w:rPr>
      </w:pPr>
      <w:r w:rsidRPr="0062206F">
        <w:rPr>
          <w:rFonts w:eastAsia="標楷體" w:hint="eastAsia"/>
          <w:b/>
          <w:color w:val="000000" w:themeColor="text1"/>
        </w:rPr>
        <w:t>S</w:t>
      </w:r>
      <w:r w:rsidRPr="0062206F">
        <w:rPr>
          <w:rFonts w:eastAsia="標楷體"/>
          <w:b/>
          <w:color w:val="000000" w:themeColor="text1"/>
        </w:rPr>
        <w:t xml:space="preserve">tep 1. Generate </w:t>
      </w:r>
      <w:r w:rsidRPr="0062206F">
        <w:rPr>
          <w:b/>
          <w:color w:val="000000" w:themeColor="text1"/>
          <w:szCs w:val="24"/>
        </w:rPr>
        <w:t>weighting combination</w:t>
      </w:r>
      <w:r w:rsidRPr="0062206F">
        <w:rPr>
          <w:rFonts w:hint="eastAsia"/>
          <w:b/>
          <w:color w:val="000000" w:themeColor="text1"/>
          <w:szCs w:val="24"/>
        </w:rPr>
        <w:t>s</w:t>
      </w:r>
      <w:r w:rsidRPr="0062206F">
        <w:rPr>
          <w:b/>
          <w:color w:val="000000" w:themeColor="text1"/>
          <w:szCs w:val="24"/>
        </w:rPr>
        <w:t xml:space="preserve"> of stock-picking </w:t>
      </w:r>
      <w:r w:rsidRPr="0062206F">
        <w:rPr>
          <w:rFonts w:eastAsia="標楷體"/>
          <w:b/>
          <w:color w:val="000000" w:themeColor="text1"/>
        </w:rPr>
        <w:t xml:space="preserve">concepts with </w:t>
      </w:r>
      <w:r w:rsidR="000F79D6" w:rsidRPr="0062206F">
        <w:rPr>
          <w:rFonts w:eastAsia="標楷體"/>
          <w:b/>
          <w:color w:val="000000" w:themeColor="text1"/>
        </w:rPr>
        <w:t xml:space="preserve">a </w:t>
      </w:r>
      <w:r w:rsidRPr="0062206F">
        <w:rPr>
          <w:rFonts w:eastAsia="標楷體"/>
          <w:b/>
          <w:color w:val="000000" w:themeColor="text1"/>
        </w:rPr>
        <w:t>m</w:t>
      </w:r>
      <w:r w:rsidRPr="0062206F">
        <w:rPr>
          <w:b/>
          <w:color w:val="000000" w:themeColor="text1"/>
          <w:szCs w:val="24"/>
        </w:rPr>
        <w:t>ixture design</w:t>
      </w:r>
      <w:r w:rsidRPr="0062206F">
        <w:rPr>
          <w:rFonts w:eastAsia="標楷體"/>
          <w:b/>
          <w:color w:val="000000" w:themeColor="text1"/>
        </w:rPr>
        <w:t>.</w:t>
      </w:r>
      <w:r w:rsidR="00B960B1" w:rsidRPr="0062206F">
        <w:rPr>
          <w:rFonts w:eastAsia="標楷體"/>
          <w:color w:val="000000" w:themeColor="text1"/>
        </w:rPr>
        <w:t xml:space="preserve"> A set of weighted</w:t>
      </w:r>
      <w:r w:rsidRPr="0062206F">
        <w:rPr>
          <w:rFonts w:eastAsia="標楷體"/>
          <w:color w:val="000000" w:themeColor="text1"/>
        </w:rPr>
        <w:t xml:space="preserve"> combination</w:t>
      </w:r>
      <w:r w:rsidRPr="0062206F">
        <w:rPr>
          <w:rFonts w:eastAsia="標楷體" w:hint="eastAsia"/>
          <w:color w:val="000000" w:themeColor="text1"/>
        </w:rPr>
        <w:t>s</w:t>
      </w:r>
      <w:r w:rsidRPr="0062206F">
        <w:rPr>
          <w:rFonts w:eastAsia="標楷體"/>
          <w:color w:val="000000" w:themeColor="text1"/>
        </w:rPr>
        <w:t xml:space="preserve"> (x) </w:t>
      </w:r>
      <w:r w:rsidRPr="0062206F">
        <w:rPr>
          <w:rFonts w:eastAsia="標楷體" w:hint="eastAsia"/>
          <w:color w:val="000000" w:themeColor="text1"/>
        </w:rPr>
        <w:t>of stock-</w:t>
      </w:r>
      <w:r w:rsidRPr="0062206F">
        <w:rPr>
          <w:rFonts w:eastAsia="標楷體"/>
          <w:color w:val="000000" w:themeColor="text1"/>
        </w:rPr>
        <w:t>picking</w:t>
      </w:r>
      <w:r w:rsidRPr="0062206F">
        <w:rPr>
          <w:rFonts w:eastAsia="標楷體" w:hint="eastAsia"/>
          <w:color w:val="000000" w:themeColor="text1"/>
        </w:rPr>
        <w:t xml:space="preserve"> </w:t>
      </w:r>
      <w:r w:rsidR="008B4FED" w:rsidRPr="0062206F">
        <w:rPr>
          <w:rFonts w:eastAsia="標楷體"/>
          <w:color w:val="000000" w:themeColor="text1"/>
        </w:rPr>
        <w:t xml:space="preserve">concepts </w:t>
      </w:r>
      <w:r w:rsidRPr="0062206F">
        <w:rPr>
          <w:rFonts w:eastAsia="標楷體" w:hint="eastAsia"/>
          <w:color w:val="000000" w:themeColor="text1"/>
        </w:rPr>
        <w:t>ar</w:t>
      </w:r>
      <w:r w:rsidRPr="0062206F">
        <w:rPr>
          <w:rFonts w:eastAsia="標楷體"/>
          <w:color w:val="000000" w:themeColor="text1"/>
        </w:rPr>
        <w:t xml:space="preserve">e generated </w:t>
      </w:r>
      <w:r w:rsidR="000F79D6" w:rsidRPr="0062206F">
        <w:rPr>
          <w:rFonts w:eastAsia="標楷體"/>
          <w:color w:val="000000" w:themeColor="text1"/>
        </w:rPr>
        <w:t xml:space="preserve">with a </w:t>
      </w:r>
      <w:r w:rsidRPr="0062206F">
        <w:rPr>
          <w:rFonts w:eastAsia="標楷體"/>
          <w:color w:val="000000" w:themeColor="text1"/>
        </w:rPr>
        <w:t xml:space="preserve">mixture </w:t>
      </w:r>
      <w:r w:rsidR="00337D18" w:rsidRPr="0062206F">
        <w:rPr>
          <w:rFonts w:eastAsia="標楷體"/>
          <w:color w:val="000000" w:themeColor="text1"/>
        </w:rPr>
        <w:t xml:space="preserve">experimental </w:t>
      </w:r>
      <w:r w:rsidRPr="0062206F">
        <w:rPr>
          <w:rFonts w:eastAsia="標楷體"/>
          <w:color w:val="000000" w:themeColor="text1"/>
        </w:rPr>
        <w:t>design.</w:t>
      </w:r>
    </w:p>
    <w:p w14:paraId="7340C706" w14:textId="56FC4545" w:rsidR="00576197" w:rsidRPr="0062206F" w:rsidRDefault="00576197" w:rsidP="00B55822">
      <w:pPr>
        <w:snapToGrid w:val="0"/>
        <w:spacing w:line="336" w:lineRule="auto"/>
        <w:ind w:left="850" w:hangingChars="354" w:hanging="850"/>
        <w:jc w:val="both"/>
        <w:rPr>
          <w:rFonts w:eastAsia="標楷體"/>
          <w:color w:val="000000" w:themeColor="text1"/>
        </w:rPr>
      </w:pPr>
      <w:r w:rsidRPr="0062206F">
        <w:rPr>
          <w:rFonts w:hint="eastAsia"/>
          <w:b/>
          <w:color w:val="000000" w:themeColor="text1"/>
          <w:szCs w:val="24"/>
        </w:rPr>
        <w:t>S</w:t>
      </w:r>
      <w:r w:rsidRPr="0062206F">
        <w:rPr>
          <w:b/>
          <w:color w:val="000000" w:themeColor="text1"/>
          <w:szCs w:val="24"/>
        </w:rPr>
        <w:t>tep 2. Simulate weighting combination</w:t>
      </w:r>
      <w:r w:rsidRPr="0062206F">
        <w:rPr>
          <w:rFonts w:hint="eastAsia"/>
          <w:b/>
          <w:color w:val="000000" w:themeColor="text1"/>
          <w:szCs w:val="24"/>
        </w:rPr>
        <w:t>s</w:t>
      </w:r>
      <w:r w:rsidRPr="0062206F">
        <w:rPr>
          <w:b/>
          <w:color w:val="000000" w:themeColor="text1"/>
          <w:szCs w:val="24"/>
        </w:rPr>
        <w:t xml:space="preserve"> of stock-picking </w:t>
      </w:r>
      <w:r w:rsidRPr="0062206F">
        <w:rPr>
          <w:rFonts w:eastAsia="標楷體"/>
          <w:b/>
          <w:color w:val="000000" w:themeColor="text1"/>
        </w:rPr>
        <w:t xml:space="preserve">concepts </w:t>
      </w:r>
      <w:r w:rsidR="000F79D6" w:rsidRPr="0062206F">
        <w:rPr>
          <w:rFonts w:eastAsia="標楷體"/>
          <w:b/>
          <w:color w:val="000000" w:themeColor="text1"/>
        </w:rPr>
        <w:t xml:space="preserve">through </w:t>
      </w:r>
      <w:r w:rsidRPr="0062206F">
        <w:rPr>
          <w:b/>
          <w:color w:val="000000" w:themeColor="text1"/>
          <w:szCs w:val="24"/>
        </w:rPr>
        <w:t>backtesting</w:t>
      </w:r>
      <w:r w:rsidRPr="0062206F">
        <w:rPr>
          <w:rFonts w:eastAsia="標楷體"/>
          <w:b/>
          <w:color w:val="000000" w:themeColor="text1"/>
        </w:rPr>
        <w:t xml:space="preserve">. </w:t>
      </w:r>
      <w:r w:rsidRPr="0062206F">
        <w:rPr>
          <w:rFonts w:eastAsia="標楷體"/>
          <w:color w:val="000000" w:themeColor="text1"/>
        </w:rPr>
        <w:t>The investment performances (y) of the weighting combination</w:t>
      </w:r>
      <w:r w:rsidRPr="0062206F">
        <w:rPr>
          <w:rFonts w:eastAsia="標楷體" w:hint="eastAsia"/>
          <w:color w:val="000000" w:themeColor="text1"/>
        </w:rPr>
        <w:t>s</w:t>
      </w:r>
      <w:r w:rsidRPr="0062206F">
        <w:rPr>
          <w:rFonts w:eastAsia="標楷體"/>
          <w:color w:val="000000" w:themeColor="text1"/>
        </w:rPr>
        <w:t xml:space="preserve"> of stock-picking</w:t>
      </w:r>
      <w:r w:rsidRPr="0062206F">
        <w:rPr>
          <w:rFonts w:eastAsia="標楷體" w:hint="eastAsia"/>
          <w:color w:val="000000" w:themeColor="text1"/>
        </w:rPr>
        <w:t xml:space="preserve"> </w:t>
      </w:r>
      <w:r w:rsidR="008B4FED" w:rsidRPr="0062206F">
        <w:rPr>
          <w:rFonts w:eastAsia="標楷體"/>
          <w:color w:val="000000" w:themeColor="text1"/>
        </w:rPr>
        <w:t xml:space="preserve">concepts </w:t>
      </w:r>
      <w:r w:rsidRPr="0062206F">
        <w:rPr>
          <w:rFonts w:eastAsia="標楷體"/>
          <w:color w:val="000000" w:themeColor="text1"/>
        </w:rPr>
        <w:t xml:space="preserve">are obtained by conducting </w:t>
      </w:r>
      <w:r w:rsidR="000F79D6" w:rsidRPr="0062206F">
        <w:rPr>
          <w:rFonts w:eastAsia="標楷體"/>
          <w:color w:val="000000" w:themeColor="text1"/>
        </w:rPr>
        <w:t xml:space="preserve">a </w:t>
      </w:r>
      <w:r w:rsidRPr="0062206F">
        <w:rPr>
          <w:rFonts w:eastAsia="標楷體"/>
          <w:color w:val="000000" w:themeColor="text1"/>
        </w:rPr>
        <w:t xml:space="preserve">backtest </w:t>
      </w:r>
      <w:r w:rsidR="00681BB1" w:rsidRPr="0062206F">
        <w:rPr>
          <w:rFonts w:eastAsia="標楷體"/>
          <w:color w:val="000000" w:themeColor="text1"/>
        </w:rPr>
        <w:t xml:space="preserve">through </w:t>
      </w:r>
      <w:r w:rsidRPr="0062206F">
        <w:rPr>
          <w:rFonts w:eastAsia="標楷體"/>
          <w:color w:val="000000" w:themeColor="text1"/>
        </w:rPr>
        <w:t>stock market historical data. These results can be collected and matched as (x, y) to build up the data set.</w:t>
      </w:r>
    </w:p>
    <w:p w14:paraId="17201762" w14:textId="77777777" w:rsidR="00576197" w:rsidRPr="0062206F" w:rsidRDefault="00576197" w:rsidP="00B55822">
      <w:pPr>
        <w:snapToGrid w:val="0"/>
        <w:spacing w:line="336" w:lineRule="auto"/>
        <w:ind w:left="850" w:hangingChars="354" w:hanging="850"/>
        <w:jc w:val="both"/>
        <w:rPr>
          <w:rFonts w:eastAsia="標楷體"/>
          <w:color w:val="000000" w:themeColor="text1"/>
        </w:rPr>
      </w:pPr>
      <w:r w:rsidRPr="0062206F">
        <w:rPr>
          <w:rFonts w:eastAsia="標楷體"/>
          <w:b/>
          <w:color w:val="000000" w:themeColor="text1"/>
        </w:rPr>
        <w:t>Step 3. Build and analyz</w:t>
      </w:r>
      <w:r w:rsidR="008375BF" w:rsidRPr="0062206F">
        <w:rPr>
          <w:rFonts w:eastAsia="標楷體"/>
          <w:b/>
          <w:color w:val="000000" w:themeColor="text1"/>
        </w:rPr>
        <w:t>e</w:t>
      </w:r>
      <w:r w:rsidR="00B960B1" w:rsidRPr="0062206F">
        <w:rPr>
          <w:rFonts w:eastAsia="標楷體"/>
          <w:b/>
          <w:color w:val="000000" w:themeColor="text1"/>
        </w:rPr>
        <w:t xml:space="preserve"> the performance prediction</w:t>
      </w:r>
      <w:r w:rsidRPr="0062206F">
        <w:rPr>
          <w:rFonts w:eastAsia="標楷體"/>
          <w:b/>
          <w:color w:val="000000" w:themeColor="text1"/>
        </w:rPr>
        <w:t xml:space="preserve"> model</w:t>
      </w:r>
      <w:r w:rsidR="00C110C1" w:rsidRPr="0062206F">
        <w:rPr>
          <w:rFonts w:eastAsia="標楷體"/>
          <w:b/>
          <w:color w:val="000000" w:themeColor="text1"/>
        </w:rPr>
        <w:t xml:space="preserve"> with neural net</w:t>
      </w:r>
      <w:r w:rsidR="00D4538A" w:rsidRPr="0062206F">
        <w:rPr>
          <w:rFonts w:eastAsia="標楷體"/>
          <w:b/>
          <w:color w:val="000000" w:themeColor="text1"/>
        </w:rPr>
        <w:t>works</w:t>
      </w:r>
      <w:r w:rsidRPr="0062206F">
        <w:rPr>
          <w:rFonts w:eastAsia="標楷體"/>
          <w:b/>
          <w:color w:val="000000" w:themeColor="text1"/>
        </w:rPr>
        <w:t>.</w:t>
      </w:r>
      <w:r w:rsidRPr="0062206F">
        <w:rPr>
          <w:rFonts w:eastAsia="標楷體"/>
          <w:color w:val="000000" w:themeColor="text1"/>
        </w:rPr>
        <w:t xml:space="preserve"> The </w:t>
      </w:r>
      <w:r w:rsidR="00B960B1" w:rsidRPr="0062206F">
        <w:rPr>
          <w:rFonts w:eastAsia="標楷體"/>
          <w:color w:val="000000" w:themeColor="text1"/>
        </w:rPr>
        <w:t>performance prediction</w:t>
      </w:r>
      <w:r w:rsidRPr="0062206F">
        <w:rPr>
          <w:rFonts w:eastAsia="標楷體"/>
          <w:color w:val="000000" w:themeColor="text1"/>
        </w:rPr>
        <w:t xml:space="preserve"> model, y=f(x), can be built with neural networks through the data set. The relations between the weight</w:t>
      </w:r>
      <w:r w:rsidR="008B4FED" w:rsidRPr="0062206F">
        <w:rPr>
          <w:rFonts w:eastAsia="標楷體"/>
          <w:color w:val="000000" w:themeColor="text1"/>
        </w:rPr>
        <w:t xml:space="preserve">s </w:t>
      </w:r>
      <w:r w:rsidRPr="0062206F">
        <w:rPr>
          <w:rFonts w:eastAsia="標楷體"/>
          <w:color w:val="000000" w:themeColor="text1"/>
        </w:rPr>
        <w:t>and the performances can be obtained by analyzing the predictive model.</w:t>
      </w:r>
    </w:p>
    <w:p w14:paraId="452DDB26" w14:textId="26FA3EE9" w:rsidR="00D4538A" w:rsidRPr="0062206F" w:rsidRDefault="00576197" w:rsidP="00B55822">
      <w:pPr>
        <w:snapToGrid w:val="0"/>
        <w:spacing w:line="336" w:lineRule="auto"/>
        <w:ind w:left="850" w:hangingChars="354" w:hanging="850"/>
        <w:jc w:val="both"/>
        <w:rPr>
          <w:rFonts w:eastAsia="標楷體"/>
          <w:color w:val="000000" w:themeColor="text1"/>
        </w:rPr>
      </w:pPr>
      <w:r w:rsidRPr="0062206F">
        <w:rPr>
          <w:rFonts w:eastAsia="標楷體"/>
          <w:b/>
          <w:color w:val="000000" w:themeColor="text1"/>
        </w:rPr>
        <w:t xml:space="preserve">Step 4. </w:t>
      </w:r>
      <w:r w:rsidR="00EC44FF" w:rsidRPr="0062206F">
        <w:rPr>
          <w:rFonts w:eastAsia="標楷體"/>
          <w:b/>
          <w:color w:val="000000" w:themeColor="text1"/>
        </w:rPr>
        <w:t>Seek</w:t>
      </w:r>
      <w:r w:rsidRPr="0062206F">
        <w:rPr>
          <w:rFonts w:eastAsia="標楷體"/>
          <w:b/>
          <w:color w:val="000000" w:themeColor="text1"/>
        </w:rPr>
        <w:t xml:space="preserve"> the optimal </w:t>
      </w:r>
      <w:r w:rsidR="0080298F" w:rsidRPr="0062206F">
        <w:rPr>
          <w:b/>
          <w:color w:val="000000" w:themeColor="text1"/>
          <w:szCs w:val="24"/>
        </w:rPr>
        <w:t>weighting combination</w:t>
      </w:r>
      <w:r w:rsidR="0080298F" w:rsidRPr="0062206F">
        <w:rPr>
          <w:rFonts w:hint="eastAsia"/>
          <w:b/>
          <w:color w:val="000000" w:themeColor="text1"/>
          <w:szCs w:val="24"/>
        </w:rPr>
        <w:t>s</w:t>
      </w:r>
      <w:r w:rsidR="0080298F" w:rsidRPr="0062206F">
        <w:rPr>
          <w:rFonts w:eastAsia="標楷體"/>
          <w:b/>
          <w:color w:val="000000" w:themeColor="text1"/>
        </w:rPr>
        <w:t xml:space="preserve"> </w:t>
      </w:r>
      <w:r w:rsidRPr="0062206F">
        <w:rPr>
          <w:rFonts w:eastAsia="標楷體"/>
          <w:b/>
          <w:color w:val="000000" w:themeColor="text1"/>
        </w:rPr>
        <w:t>of stock-picking concepts</w:t>
      </w:r>
      <w:r w:rsidR="009935E9" w:rsidRPr="0062206F">
        <w:rPr>
          <w:rFonts w:eastAsia="標楷體"/>
          <w:b/>
          <w:color w:val="000000" w:themeColor="text1"/>
        </w:rPr>
        <w:t xml:space="preserve"> </w:t>
      </w:r>
      <w:r w:rsidR="000F79D6" w:rsidRPr="0062206F">
        <w:rPr>
          <w:rFonts w:eastAsia="標楷體"/>
          <w:b/>
          <w:color w:val="000000" w:themeColor="text1"/>
        </w:rPr>
        <w:t xml:space="preserve">through </w:t>
      </w:r>
      <w:r w:rsidR="009935E9" w:rsidRPr="0062206F">
        <w:rPr>
          <w:rFonts w:eastAsia="標楷體"/>
          <w:b/>
          <w:color w:val="000000" w:themeColor="text1"/>
        </w:rPr>
        <w:t>optimization</w:t>
      </w:r>
      <w:r w:rsidRPr="0062206F">
        <w:rPr>
          <w:rFonts w:eastAsia="標楷體"/>
          <w:b/>
          <w:color w:val="000000" w:themeColor="text1"/>
        </w:rPr>
        <w:t xml:space="preserve">. </w:t>
      </w:r>
      <w:r w:rsidRPr="0062206F">
        <w:rPr>
          <w:rFonts w:eastAsia="標楷體"/>
          <w:color w:val="000000" w:themeColor="text1"/>
        </w:rPr>
        <w:t xml:space="preserve">A set of </w:t>
      </w:r>
      <w:r w:rsidR="003A42D5" w:rsidRPr="0062206F">
        <w:rPr>
          <w:rFonts w:eastAsia="標楷體"/>
          <w:color w:val="000000" w:themeColor="text1"/>
        </w:rPr>
        <w:t xml:space="preserve">various </w:t>
      </w:r>
      <w:r w:rsidRPr="0062206F">
        <w:rPr>
          <w:rFonts w:eastAsia="標楷體"/>
          <w:color w:val="000000" w:themeColor="text1"/>
        </w:rPr>
        <w:t>investors’ preference</w:t>
      </w:r>
      <w:r w:rsidR="00B960B1" w:rsidRPr="0062206F">
        <w:rPr>
          <w:rFonts w:eastAsia="標楷體"/>
          <w:color w:val="000000" w:themeColor="text1"/>
        </w:rPr>
        <w:t>s</w:t>
      </w:r>
      <w:r w:rsidRPr="0062206F">
        <w:rPr>
          <w:rFonts w:eastAsia="標楷體"/>
          <w:color w:val="000000" w:themeColor="text1"/>
        </w:rPr>
        <w:t xml:space="preserve"> are employed to build up the optimization models. Their optimal weighting combination</w:t>
      </w:r>
      <w:r w:rsidRPr="0062206F">
        <w:rPr>
          <w:rFonts w:eastAsia="標楷體" w:hint="eastAsia"/>
          <w:color w:val="000000" w:themeColor="text1"/>
        </w:rPr>
        <w:t>s</w:t>
      </w:r>
      <w:r w:rsidRPr="0062206F">
        <w:rPr>
          <w:rFonts w:eastAsia="標楷體"/>
          <w:color w:val="000000" w:themeColor="text1"/>
        </w:rPr>
        <w:t xml:space="preserve"> can be obtained by optimization techniques.</w:t>
      </w:r>
    </w:p>
    <w:p w14:paraId="0B3D24C3" w14:textId="2C120868" w:rsidR="00576197" w:rsidRPr="0062206F" w:rsidRDefault="00576197" w:rsidP="00B55822">
      <w:pPr>
        <w:snapToGrid w:val="0"/>
        <w:spacing w:line="336" w:lineRule="auto"/>
        <w:ind w:left="850" w:hangingChars="354" w:hanging="850"/>
        <w:jc w:val="both"/>
        <w:rPr>
          <w:rFonts w:eastAsia="標楷體"/>
          <w:color w:val="000000" w:themeColor="text1"/>
        </w:rPr>
      </w:pPr>
      <w:r w:rsidRPr="0062206F">
        <w:rPr>
          <w:rFonts w:eastAsia="標楷體"/>
          <w:b/>
          <w:color w:val="000000" w:themeColor="text1"/>
        </w:rPr>
        <w:lastRenderedPageBreak/>
        <w:t>Step 5. V</w:t>
      </w:r>
      <w:r w:rsidR="00EC44FF" w:rsidRPr="0062206F">
        <w:rPr>
          <w:rFonts w:eastAsia="標楷體"/>
          <w:b/>
          <w:color w:val="000000" w:themeColor="text1"/>
        </w:rPr>
        <w:t>alidate</w:t>
      </w:r>
      <w:r w:rsidRPr="0062206F">
        <w:rPr>
          <w:rFonts w:eastAsia="標楷體"/>
          <w:b/>
          <w:color w:val="000000" w:themeColor="text1"/>
        </w:rPr>
        <w:t xml:space="preserve"> the optimal </w:t>
      </w:r>
      <w:r w:rsidR="0080298F" w:rsidRPr="0062206F">
        <w:rPr>
          <w:b/>
          <w:color w:val="000000" w:themeColor="text1"/>
          <w:szCs w:val="24"/>
        </w:rPr>
        <w:t>weighting combination</w:t>
      </w:r>
      <w:r w:rsidR="0080298F" w:rsidRPr="0062206F">
        <w:rPr>
          <w:rFonts w:hint="eastAsia"/>
          <w:b/>
          <w:color w:val="000000" w:themeColor="text1"/>
          <w:szCs w:val="24"/>
        </w:rPr>
        <w:t>s</w:t>
      </w:r>
      <w:r w:rsidR="0080298F" w:rsidRPr="0062206F">
        <w:rPr>
          <w:rFonts w:eastAsia="標楷體"/>
          <w:b/>
          <w:color w:val="000000" w:themeColor="text1"/>
        </w:rPr>
        <w:t xml:space="preserve"> </w:t>
      </w:r>
      <w:r w:rsidRPr="0062206F">
        <w:rPr>
          <w:rFonts w:eastAsia="標楷體"/>
          <w:b/>
          <w:color w:val="000000" w:themeColor="text1"/>
        </w:rPr>
        <w:t>of stock-picking concepts</w:t>
      </w:r>
      <w:r w:rsidR="009935E9" w:rsidRPr="0062206F">
        <w:rPr>
          <w:rFonts w:eastAsia="標楷體"/>
          <w:b/>
          <w:color w:val="000000" w:themeColor="text1"/>
        </w:rPr>
        <w:t xml:space="preserve"> </w:t>
      </w:r>
      <w:r w:rsidR="000F79D6" w:rsidRPr="0062206F">
        <w:rPr>
          <w:rFonts w:eastAsia="標楷體"/>
          <w:b/>
          <w:color w:val="000000" w:themeColor="text1"/>
        </w:rPr>
        <w:t xml:space="preserve">through </w:t>
      </w:r>
      <w:r w:rsidR="009935E9" w:rsidRPr="0062206F">
        <w:rPr>
          <w:b/>
          <w:color w:val="000000" w:themeColor="text1"/>
          <w:szCs w:val="24"/>
        </w:rPr>
        <w:t>backtesting</w:t>
      </w:r>
      <w:r w:rsidRPr="0062206F">
        <w:rPr>
          <w:rFonts w:eastAsia="標楷體"/>
          <w:b/>
          <w:color w:val="000000" w:themeColor="text1"/>
        </w:rPr>
        <w:t>.</w:t>
      </w:r>
      <w:r w:rsidRPr="0062206F">
        <w:rPr>
          <w:rFonts w:eastAsia="標楷體"/>
          <w:color w:val="000000" w:themeColor="text1"/>
        </w:rPr>
        <w:t xml:space="preserve"> The </w:t>
      </w:r>
      <w:r w:rsidR="00D4538A" w:rsidRPr="0062206F">
        <w:rPr>
          <w:rFonts w:eastAsia="標楷體"/>
          <w:color w:val="000000" w:themeColor="text1"/>
        </w:rPr>
        <w:t>empirical p</w:t>
      </w:r>
      <w:r w:rsidRPr="0062206F">
        <w:rPr>
          <w:rFonts w:eastAsia="標楷體"/>
          <w:color w:val="000000" w:themeColor="text1"/>
        </w:rPr>
        <w:t>erformances of the optimal weighting combination</w:t>
      </w:r>
      <w:r w:rsidRPr="0062206F">
        <w:rPr>
          <w:rFonts w:eastAsia="標楷體" w:hint="eastAsia"/>
          <w:color w:val="000000" w:themeColor="text1"/>
        </w:rPr>
        <w:t>s</w:t>
      </w:r>
      <w:r w:rsidR="008B4FED" w:rsidRPr="0062206F">
        <w:rPr>
          <w:rFonts w:eastAsia="標楷體"/>
          <w:color w:val="000000" w:themeColor="text1"/>
        </w:rPr>
        <w:t xml:space="preserve"> </w:t>
      </w:r>
      <w:r w:rsidRPr="0062206F">
        <w:rPr>
          <w:rFonts w:eastAsia="標楷體"/>
          <w:color w:val="000000" w:themeColor="text1"/>
        </w:rPr>
        <w:t xml:space="preserve">are obtained by conducting </w:t>
      </w:r>
      <w:r w:rsidR="000F79D6" w:rsidRPr="0062206F">
        <w:rPr>
          <w:rFonts w:eastAsia="標楷體"/>
          <w:color w:val="000000" w:themeColor="text1"/>
        </w:rPr>
        <w:t xml:space="preserve">a </w:t>
      </w:r>
      <w:r w:rsidRPr="0062206F">
        <w:rPr>
          <w:rFonts w:eastAsia="標楷體"/>
          <w:color w:val="000000" w:themeColor="text1"/>
        </w:rPr>
        <w:t>backtest through the stock market</w:t>
      </w:r>
      <w:r w:rsidR="00B960B1" w:rsidRPr="0062206F">
        <w:rPr>
          <w:rFonts w:eastAsia="標楷體"/>
          <w:color w:val="000000" w:themeColor="text1"/>
        </w:rPr>
        <w:t>’s</w:t>
      </w:r>
      <w:r w:rsidRPr="0062206F">
        <w:rPr>
          <w:rFonts w:eastAsia="標楷體"/>
          <w:color w:val="000000" w:themeColor="text1"/>
        </w:rPr>
        <w:t xml:space="preserve"> historical data.</w:t>
      </w:r>
      <w:r w:rsidRPr="0062206F">
        <w:rPr>
          <w:rFonts w:eastAsia="標楷體" w:hint="eastAsia"/>
          <w:color w:val="000000" w:themeColor="text1"/>
        </w:rPr>
        <w:t xml:space="preserve"> </w:t>
      </w:r>
      <w:r w:rsidRPr="0062206F">
        <w:rPr>
          <w:rFonts w:eastAsia="標楷體"/>
          <w:color w:val="000000" w:themeColor="text1"/>
        </w:rPr>
        <w:t xml:space="preserve">These results can be </w:t>
      </w:r>
      <w:r w:rsidR="000B71F4" w:rsidRPr="0062206F">
        <w:rPr>
          <w:rFonts w:eastAsia="標楷體"/>
          <w:color w:val="000000" w:themeColor="text1"/>
        </w:rPr>
        <w:t>used to validate</w:t>
      </w:r>
      <w:r w:rsidRPr="0062206F">
        <w:rPr>
          <w:rFonts w:eastAsia="標楷體"/>
          <w:color w:val="000000" w:themeColor="text1"/>
        </w:rPr>
        <w:t xml:space="preserve"> whether the optimal </w:t>
      </w:r>
      <w:r w:rsidR="000B71F4" w:rsidRPr="0062206F">
        <w:rPr>
          <w:rFonts w:eastAsia="標楷體"/>
          <w:color w:val="000000" w:themeColor="text1"/>
        </w:rPr>
        <w:t>weighting combination</w:t>
      </w:r>
      <w:r w:rsidR="000B71F4" w:rsidRPr="0062206F">
        <w:rPr>
          <w:rFonts w:eastAsia="標楷體" w:hint="eastAsia"/>
          <w:color w:val="000000" w:themeColor="text1"/>
        </w:rPr>
        <w:t>s</w:t>
      </w:r>
      <w:r w:rsidR="008B4FED" w:rsidRPr="0062206F">
        <w:rPr>
          <w:rFonts w:eastAsia="標楷體"/>
          <w:color w:val="000000" w:themeColor="text1"/>
        </w:rPr>
        <w:t xml:space="preserve"> </w:t>
      </w:r>
      <w:r w:rsidRPr="0062206F">
        <w:rPr>
          <w:rFonts w:eastAsia="標楷體"/>
          <w:color w:val="000000" w:themeColor="text1"/>
        </w:rPr>
        <w:t xml:space="preserve">can meet </w:t>
      </w:r>
      <w:r w:rsidR="003A42D5" w:rsidRPr="0062206F">
        <w:rPr>
          <w:rFonts w:eastAsia="標楷體"/>
          <w:color w:val="000000" w:themeColor="text1"/>
        </w:rPr>
        <w:t xml:space="preserve">various </w:t>
      </w:r>
      <w:r w:rsidRPr="0062206F">
        <w:rPr>
          <w:rFonts w:eastAsia="標楷體"/>
          <w:color w:val="000000" w:themeColor="text1"/>
        </w:rPr>
        <w:t>investors’ preferences.</w:t>
      </w:r>
    </w:p>
    <w:p w14:paraId="43B80C28" w14:textId="0B06CE59" w:rsidR="00EC59B3" w:rsidRPr="0062206F" w:rsidRDefault="00576197" w:rsidP="00B55822">
      <w:pPr>
        <w:snapToGrid w:val="0"/>
        <w:spacing w:line="336" w:lineRule="auto"/>
        <w:jc w:val="both"/>
        <w:rPr>
          <w:rFonts w:eastAsia="標楷體"/>
          <w:color w:val="000000" w:themeColor="text1"/>
        </w:rPr>
      </w:pPr>
      <w:r w:rsidRPr="0062206F">
        <w:rPr>
          <w:rFonts w:eastAsia="標楷體"/>
          <w:color w:val="000000" w:themeColor="text1"/>
        </w:rPr>
        <w:t xml:space="preserve">    The remainder of the paper </w:t>
      </w:r>
      <w:r w:rsidR="003A42D5" w:rsidRPr="0062206F">
        <w:rPr>
          <w:rFonts w:eastAsia="標楷體"/>
          <w:color w:val="000000" w:themeColor="text1"/>
        </w:rPr>
        <w:t>is</w:t>
      </w:r>
      <w:r w:rsidR="000F79D6" w:rsidRPr="0062206F">
        <w:rPr>
          <w:rFonts w:eastAsia="標楷體"/>
          <w:color w:val="000000" w:themeColor="text1"/>
        </w:rPr>
        <w:t xml:space="preserve"> structured as follows:</w:t>
      </w:r>
      <w:r w:rsidRPr="0062206F">
        <w:rPr>
          <w:rFonts w:eastAsia="標楷體"/>
          <w:color w:val="000000" w:themeColor="text1"/>
        </w:rPr>
        <w:t xml:space="preserve"> Section 2 reviews previous literature. Section 3 describes </w:t>
      </w:r>
      <w:r w:rsidR="00D4538A" w:rsidRPr="0062206F">
        <w:rPr>
          <w:rFonts w:eastAsia="標楷體" w:hint="eastAsia"/>
          <w:color w:val="000000" w:themeColor="text1"/>
        </w:rPr>
        <w:t>g</w:t>
      </w:r>
      <w:r w:rsidR="00D4538A" w:rsidRPr="0062206F">
        <w:rPr>
          <w:rFonts w:eastAsia="標楷體"/>
          <w:color w:val="000000" w:themeColor="text1"/>
        </w:rPr>
        <w:t>enerating weighting combination</w:t>
      </w:r>
      <w:r w:rsidR="00D4538A" w:rsidRPr="0062206F">
        <w:rPr>
          <w:rFonts w:eastAsia="標楷體" w:hint="eastAsia"/>
          <w:color w:val="000000" w:themeColor="text1"/>
        </w:rPr>
        <w:t>s</w:t>
      </w:r>
      <w:r w:rsidR="00D4538A" w:rsidRPr="0062206F">
        <w:rPr>
          <w:rFonts w:eastAsia="標楷體"/>
          <w:color w:val="000000" w:themeColor="text1"/>
        </w:rPr>
        <w:t xml:space="preserve"> of stock-picking concepts with mixture design, and simulating them </w:t>
      </w:r>
      <w:r w:rsidR="000F79D6" w:rsidRPr="0062206F">
        <w:rPr>
          <w:rFonts w:eastAsia="標楷體"/>
          <w:color w:val="000000" w:themeColor="text1"/>
        </w:rPr>
        <w:t xml:space="preserve">through </w:t>
      </w:r>
      <w:r w:rsidR="00D4538A" w:rsidRPr="0062206F">
        <w:rPr>
          <w:rFonts w:eastAsia="標楷體"/>
          <w:color w:val="000000" w:themeColor="text1"/>
        </w:rPr>
        <w:t xml:space="preserve">backtesting. </w:t>
      </w:r>
      <w:r w:rsidRPr="0062206F">
        <w:rPr>
          <w:rFonts w:eastAsia="標楷體"/>
          <w:color w:val="000000" w:themeColor="text1"/>
        </w:rPr>
        <w:t xml:space="preserve">Section 4 introduces building and analyzing </w:t>
      </w:r>
      <w:r w:rsidR="00B960B1" w:rsidRPr="0062206F">
        <w:rPr>
          <w:rFonts w:eastAsia="標楷體"/>
          <w:color w:val="000000" w:themeColor="text1"/>
        </w:rPr>
        <w:t>the performance prediction</w:t>
      </w:r>
      <w:r w:rsidR="00D4538A" w:rsidRPr="0062206F">
        <w:rPr>
          <w:rFonts w:eastAsia="標楷體"/>
          <w:color w:val="000000" w:themeColor="text1"/>
        </w:rPr>
        <w:t xml:space="preserve"> model with neural networks</w:t>
      </w:r>
      <w:r w:rsidRPr="0062206F">
        <w:rPr>
          <w:rFonts w:eastAsia="標楷體"/>
          <w:color w:val="000000" w:themeColor="text1"/>
        </w:rPr>
        <w:t xml:space="preserve">. Section 5 and Section 6 presents </w:t>
      </w:r>
      <w:r w:rsidR="000B71F4" w:rsidRPr="0062206F">
        <w:rPr>
          <w:rFonts w:eastAsia="標楷體"/>
          <w:color w:val="000000" w:themeColor="text1"/>
        </w:rPr>
        <w:t>seeking</w:t>
      </w:r>
      <w:r w:rsidRPr="0062206F">
        <w:rPr>
          <w:rFonts w:eastAsia="標楷體"/>
          <w:color w:val="000000" w:themeColor="text1"/>
        </w:rPr>
        <w:t xml:space="preserve"> and v</w:t>
      </w:r>
      <w:r w:rsidR="000B71F4" w:rsidRPr="0062206F">
        <w:rPr>
          <w:rFonts w:eastAsia="標楷體"/>
          <w:color w:val="000000" w:themeColor="text1"/>
        </w:rPr>
        <w:t>alidating</w:t>
      </w:r>
      <w:r w:rsidRPr="0062206F">
        <w:rPr>
          <w:rFonts w:eastAsia="標楷體"/>
          <w:color w:val="000000" w:themeColor="text1"/>
        </w:rPr>
        <w:t xml:space="preserve"> the optimal </w:t>
      </w:r>
      <w:r w:rsidR="00EC59B3" w:rsidRPr="0062206F">
        <w:rPr>
          <w:rFonts w:eastAsia="標楷體"/>
          <w:color w:val="000000" w:themeColor="text1"/>
        </w:rPr>
        <w:t>weighting combination</w:t>
      </w:r>
      <w:r w:rsidR="00EC59B3" w:rsidRPr="0062206F">
        <w:rPr>
          <w:rFonts w:eastAsia="標楷體" w:hint="eastAsia"/>
          <w:color w:val="000000" w:themeColor="text1"/>
        </w:rPr>
        <w:t>s</w:t>
      </w:r>
      <w:r w:rsidR="00EC59B3" w:rsidRPr="0062206F">
        <w:rPr>
          <w:rFonts w:eastAsia="標楷體"/>
          <w:color w:val="000000" w:themeColor="text1"/>
        </w:rPr>
        <w:t xml:space="preserve"> </w:t>
      </w:r>
      <w:r w:rsidRPr="0062206F">
        <w:rPr>
          <w:rFonts w:eastAsia="標楷體"/>
          <w:color w:val="000000" w:themeColor="text1"/>
        </w:rPr>
        <w:t xml:space="preserve">of stock-picking </w:t>
      </w:r>
      <w:r w:rsidR="00EC59B3" w:rsidRPr="0062206F">
        <w:rPr>
          <w:rFonts w:eastAsia="標楷體"/>
          <w:color w:val="000000" w:themeColor="text1"/>
        </w:rPr>
        <w:t>concepts</w:t>
      </w:r>
      <w:r w:rsidR="00D4538A" w:rsidRPr="0062206F">
        <w:rPr>
          <w:rFonts w:eastAsia="標楷體"/>
          <w:color w:val="000000" w:themeColor="text1"/>
        </w:rPr>
        <w:t xml:space="preserve"> </w:t>
      </w:r>
      <w:r w:rsidR="000F79D6" w:rsidRPr="0062206F">
        <w:rPr>
          <w:rFonts w:eastAsia="標楷體"/>
          <w:color w:val="000000" w:themeColor="text1"/>
        </w:rPr>
        <w:t xml:space="preserve">through </w:t>
      </w:r>
      <w:r w:rsidR="00D4538A" w:rsidRPr="0062206F">
        <w:rPr>
          <w:rFonts w:eastAsia="標楷體"/>
          <w:color w:val="000000" w:themeColor="text1"/>
        </w:rPr>
        <w:t>backtesting</w:t>
      </w:r>
      <w:r w:rsidRPr="0062206F">
        <w:rPr>
          <w:rFonts w:eastAsia="標楷體"/>
          <w:color w:val="000000" w:themeColor="text1"/>
        </w:rPr>
        <w:t xml:space="preserve">. </w:t>
      </w:r>
      <w:r w:rsidRPr="0062206F">
        <w:rPr>
          <w:rFonts w:eastAsia="標楷體" w:hint="eastAsia"/>
          <w:color w:val="000000" w:themeColor="text1"/>
        </w:rPr>
        <w:t>S</w:t>
      </w:r>
      <w:r w:rsidRPr="0062206F">
        <w:rPr>
          <w:rFonts w:eastAsia="標楷體"/>
          <w:color w:val="000000" w:themeColor="text1"/>
        </w:rPr>
        <w:t>ection 7 concludes the paper.</w:t>
      </w:r>
    </w:p>
    <w:p w14:paraId="3A6CF432" w14:textId="77777777" w:rsidR="00576197" w:rsidRPr="0062206F" w:rsidRDefault="00576197" w:rsidP="00576197">
      <w:pPr>
        <w:snapToGrid w:val="0"/>
        <w:spacing w:line="360" w:lineRule="auto"/>
        <w:ind w:left="480" w:hangingChars="200" w:hanging="480"/>
        <w:jc w:val="center"/>
        <w:rPr>
          <w:color w:val="000000" w:themeColor="text1"/>
        </w:rPr>
      </w:pPr>
      <w:r w:rsidRPr="0062206F">
        <w:rPr>
          <w:noProof/>
          <w:color w:val="000000" w:themeColor="text1"/>
        </w:rPr>
        <mc:AlternateContent>
          <mc:Choice Requires="wpc">
            <w:drawing>
              <wp:inline distT="0" distB="0" distL="0" distR="0" wp14:anchorId="6432C224" wp14:editId="7A52EA31">
                <wp:extent cx="5369560" cy="5649243"/>
                <wp:effectExtent l="0" t="0" r="2540" b="8890"/>
                <wp:docPr id="50" name="畫布 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g:wgp>
                        <wpg:cNvPr id="18" name="群組 35"/>
                        <wpg:cNvGrpSpPr>
                          <a:grpSpLocks/>
                        </wpg:cNvGrpSpPr>
                        <wpg:grpSpPr bwMode="auto">
                          <a:xfrm flipH="1">
                            <a:off x="3593465" y="2959195"/>
                            <a:ext cx="504190" cy="1327785"/>
                            <a:chOff x="0" y="0"/>
                            <a:chExt cx="503511" cy="1211916"/>
                          </a:xfrm>
                          <a:solidFill>
                            <a:schemeClr val="tx1">
                              <a:lumMod val="50000"/>
                              <a:lumOff val="50000"/>
                            </a:schemeClr>
                          </a:solidFill>
                        </wpg:grpSpPr>
                        <wps:wsp>
                          <wps:cNvPr id="19" name="迴轉箭號 36"/>
                          <wps:cNvSpPr>
                            <a:spLocks/>
                          </wps:cNvSpPr>
                          <wps:spPr bwMode="auto">
                            <a:xfrm rot="5400000" flipV="1">
                              <a:off x="-387032" y="447058"/>
                              <a:ext cx="1151890" cy="377825"/>
                            </a:xfrm>
                            <a:custGeom>
                              <a:avLst/>
                              <a:gdLst>
                                <a:gd name="T0" fmla="*/ 0 w 1151890"/>
                                <a:gd name="T1" fmla="*/ 377825 h 377825"/>
                                <a:gd name="T2" fmla="*/ 0 w 1151890"/>
                                <a:gd name="T3" fmla="*/ 165298 h 377825"/>
                                <a:gd name="T4" fmla="*/ 165298 w 1151890"/>
                                <a:gd name="T5" fmla="*/ 0 h 377825"/>
                                <a:gd name="T6" fmla="*/ 939363 w 1151890"/>
                                <a:gd name="T7" fmla="*/ 0 h 377825"/>
                                <a:gd name="T8" fmla="*/ 1104661 w 1151890"/>
                                <a:gd name="T9" fmla="*/ 165298 h 377825"/>
                                <a:gd name="T10" fmla="*/ 1104662 w 1151890"/>
                                <a:gd name="T11" fmla="*/ 283369 h 377825"/>
                                <a:gd name="T12" fmla="*/ 1151890 w 1151890"/>
                                <a:gd name="T13" fmla="*/ 283369 h 377825"/>
                                <a:gd name="T14" fmla="*/ 1057434 w 1151890"/>
                                <a:gd name="T15" fmla="*/ 377825 h 377825"/>
                                <a:gd name="T16" fmla="*/ 962978 w 1151890"/>
                                <a:gd name="T17" fmla="*/ 283369 h 377825"/>
                                <a:gd name="T18" fmla="*/ 1010206 w 1151890"/>
                                <a:gd name="T19" fmla="*/ 283369 h 377825"/>
                                <a:gd name="T20" fmla="*/ 1010206 w 1151890"/>
                                <a:gd name="T21" fmla="*/ 165298 h 377825"/>
                                <a:gd name="T22" fmla="*/ 939364 w 1151890"/>
                                <a:gd name="T23" fmla="*/ 94456 h 377825"/>
                                <a:gd name="T24" fmla="*/ 165298 w 1151890"/>
                                <a:gd name="T25" fmla="*/ 94456 h 377825"/>
                                <a:gd name="T26" fmla="*/ 94456 w 1151890"/>
                                <a:gd name="T27" fmla="*/ 165298 h 377825"/>
                                <a:gd name="T28" fmla="*/ 94456 w 1151890"/>
                                <a:gd name="T29" fmla="*/ 377825 h 377825"/>
                                <a:gd name="T30" fmla="*/ 0 w 1151890"/>
                                <a:gd name="T31" fmla="*/ 377825 h 377825"/>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151890" h="377825">
                                  <a:moveTo>
                                    <a:pt x="0" y="377825"/>
                                  </a:moveTo>
                                  <a:lnTo>
                                    <a:pt x="0" y="165298"/>
                                  </a:lnTo>
                                  <a:cubicBezTo>
                                    <a:pt x="0" y="74006"/>
                                    <a:pt x="74006" y="0"/>
                                    <a:pt x="165298" y="0"/>
                                  </a:cubicBezTo>
                                  <a:lnTo>
                                    <a:pt x="939363" y="0"/>
                                  </a:lnTo>
                                  <a:cubicBezTo>
                                    <a:pt x="1030655" y="0"/>
                                    <a:pt x="1104661" y="74006"/>
                                    <a:pt x="1104661" y="165298"/>
                                  </a:cubicBezTo>
                                  <a:cubicBezTo>
                                    <a:pt x="1104661" y="204655"/>
                                    <a:pt x="1104662" y="244012"/>
                                    <a:pt x="1104662" y="283369"/>
                                  </a:cubicBezTo>
                                  <a:lnTo>
                                    <a:pt x="1151890" y="283369"/>
                                  </a:lnTo>
                                  <a:lnTo>
                                    <a:pt x="1057434" y="377825"/>
                                  </a:lnTo>
                                  <a:lnTo>
                                    <a:pt x="962978" y="283369"/>
                                  </a:lnTo>
                                  <a:lnTo>
                                    <a:pt x="1010206" y="283369"/>
                                  </a:lnTo>
                                  <a:lnTo>
                                    <a:pt x="1010206" y="165298"/>
                                  </a:lnTo>
                                  <a:cubicBezTo>
                                    <a:pt x="1010206" y="126173"/>
                                    <a:pt x="978489" y="94456"/>
                                    <a:pt x="939364" y="94456"/>
                                  </a:cubicBezTo>
                                  <a:lnTo>
                                    <a:pt x="165298" y="94456"/>
                                  </a:lnTo>
                                  <a:cubicBezTo>
                                    <a:pt x="126173" y="94456"/>
                                    <a:pt x="94456" y="126173"/>
                                    <a:pt x="94456" y="165298"/>
                                  </a:cubicBezTo>
                                  <a:lnTo>
                                    <a:pt x="94456" y="377825"/>
                                  </a:lnTo>
                                  <a:lnTo>
                                    <a:pt x="0" y="377825"/>
                                  </a:lnTo>
                                  <a:close/>
                                </a:path>
                              </a:pathLst>
                            </a:custGeom>
                            <a:grp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s:wsp>
                          <wps:cNvPr id="20" name="等腰三角形 37"/>
                          <wps:cNvSpPr>
                            <a:spLocks noChangeArrowheads="1"/>
                          </wps:cNvSpPr>
                          <wps:spPr bwMode="auto">
                            <a:xfrm rot="5400000">
                              <a:off x="289187" y="-5983"/>
                              <a:ext cx="208341" cy="220307"/>
                            </a:xfrm>
                            <a:prstGeom prst="triangle">
                              <a:avLst>
                                <a:gd name="adj" fmla="val 50000"/>
                              </a:avLst>
                            </a:prstGeom>
                            <a:grp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wgp>
                      <wps:wsp>
                        <wps:cNvPr id="21" name="矩形 2"/>
                        <wps:cNvSpPr>
                          <a:spLocks noChangeArrowheads="1"/>
                        </wps:cNvSpPr>
                        <wps:spPr bwMode="auto">
                          <a:xfrm>
                            <a:off x="1782445" y="1247870"/>
                            <a:ext cx="1797685" cy="814705"/>
                          </a:xfrm>
                          <a:prstGeom prst="rect">
                            <a:avLst/>
                          </a:prstGeom>
                          <a:noFill/>
                          <a:ln w="19050" algn="ctr">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txbx>
                          <w:txbxContent>
                            <w:p w14:paraId="252ADA62" w14:textId="51E9078D" w:rsidR="00F52131" w:rsidRPr="007C57D3" w:rsidRDefault="00F52131" w:rsidP="00576197">
                              <w:pPr>
                                <w:jc w:val="center"/>
                                <w:rPr>
                                  <w:color w:val="000000"/>
                                  <w:sz w:val="28"/>
                                  <w:szCs w:val="28"/>
                                </w:rPr>
                              </w:pPr>
                              <w:r w:rsidRPr="007C57D3">
                                <w:rPr>
                                  <w:color w:val="000000"/>
                                  <w:sz w:val="28"/>
                                  <w:szCs w:val="28"/>
                                </w:rPr>
                                <w:t>Backtesting with Weighted Scoring</w:t>
                              </w:r>
                            </w:p>
                          </w:txbxContent>
                        </wps:txbx>
                        <wps:bodyPr rot="0" vert="horz" wrap="square" lIns="91440" tIns="45720" rIns="91440" bIns="45720" anchor="ctr" anchorCtr="0" upright="1">
                          <a:noAutofit/>
                        </wps:bodyPr>
                      </wps:wsp>
                      <wps:wsp>
                        <wps:cNvPr id="22" name="向右箭號 11"/>
                        <wps:cNvSpPr>
                          <a:spLocks noChangeArrowheads="1"/>
                        </wps:cNvSpPr>
                        <wps:spPr bwMode="auto">
                          <a:xfrm>
                            <a:off x="3618865" y="1461230"/>
                            <a:ext cx="573405" cy="231140"/>
                          </a:xfrm>
                          <a:prstGeom prst="rightArrow">
                            <a:avLst>
                              <a:gd name="adj1" fmla="val 50000"/>
                              <a:gd name="adj2" fmla="val 50052"/>
                            </a:avLst>
                          </a:prstGeom>
                          <a:solidFill>
                            <a:schemeClr val="tx1">
                              <a:lumMod val="50000"/>
                              <a:lumOff val="50000"/>
                            </a:schemeClr>
                          </a:solidFill>
                          <a:ln w="12700" algn="ctr">
                            <a:solidFill>
                              <a:schemeClr val="tx1">
                                <a:lumMod val="50000"/>
                                <a:lumOff val="50000"/>
                              </a:schemeClr>
                            </a:solidFill>
                            <a:miter lim="800000"/>
                            <a:headEnd/>
                            <a:tailEnd/>
                          </a:ln>
                        </wps:spPr>
                        <wps:bodyPr rot="0" vert="horz" wrap="square" lIns="91440" tIns="45720" rIns="91440" bIns="45720" anchor="ctr" anchorCtr="0" upright="1">
                          <a:noAutofit/>
                        </wps:bodyPr>
                      </wps:wsp>
                      <wps:wsp>
                        <wps:cNvPr id="23" name="迴轉箭號 12"/>
                        <wps:cNvSpPr>
                          <a:spLocks/>
                        </wps:cNvSpPr>
                        <wps:spPr bwMode="auto">
                          <a:xfrm rot="5400000">
                            <a:off x="3291205" y="2048605"/>
                            <a:ext cx="1029970" cy="377825"/>
                          </a:xfrm>
                          <a:custGeom>
                            <a:avLst/>
                            <a:gdLst>
                              <a:gd name="T0" fmla="*/ 0 w 1152000"/>
                              <a:gd name="T1" fmla="*/ 378000 h 378000"/>
                              <a:gd name="T2" fmla="*/ 0 w 1152000"/>
                              <a:gd name="T3" fmla="*/ 165375 h 378000"/>
                              <a:gd name="T4" fmla="*/ 165375 w 1152000"/>
                              <a:gd name="T5" fmla="*/ 0 h 378000"/>
                              <a:gd name="T6" fmla="*/ 939375 w 1152000"/>
                              <a:gd name="T7" fmla="*/ 0 h 378000"/>
                              <a:gd name="T8" fmla="*/ 1104750 w 1152000"/>
                              <a:gd name="T9" fmla="*/ 165375 h 378000"/>
                              <a:gd name="T10" fmla="*/ 1104750 w 1152000"/>
                              <a:gd name="T11" fmla="*/ 283500 h 378000"/>
                              <a:gd name="T12" fmla="*/ 1152000 w 1152000"/>
                              <a:gd name="T13" fmla="*/ 283500 h 378000"/>
                              <a:gd name="T14" fmla="*/ 1057500 w 1152000"/>
                              <a:gd name="T15" fmla="*/ 378000 h 378000"/>
                              <a:gd name="T16" fmla="*/ 963000 w 1152000"/>
                              <a:gd name="T17" fmla="*/ 283500 h 378000"/>
                              <a:gd name="T18" fmla="*/ 1010250 w 1152000"/>
                              <a:gd name="T19" fmla="*/ 283500 h 378000"/>
                              <a:gd name="T20" fmla="*/ 1010250 w 1152000"/>
                              <a:gd name="T21" fmla="*/ 165375 h 378000"/>
                              <a:gd name="T22" fmla="*/ 939375 w 1152000"/>
                              <a:gd name="T23" fmla="*/ 94500 h 378000"/>
                              <a:gd name="T24" fmla="*/ 165375 w 1152000"/>
                              <a:gd name="T25" fmla="*/ 94500 h 378000"/>
                              <a:gd name="T26" fmla="*/ 94500 w 1152000"/>
                              <a:gd name="T27" fmla="*/ 165375 h 378000"/>
                              <a:gd name="T28" fmla="*/ 94500 w 1152000"/>
                              <a:gd name="T29" fmla="*/ 378000 h 378000"/>
                              <a:gd name="T30" fmla="*/ 0 w 1152000"/>
                              <a:gd name="T31" fmla="*/ 378000 h 37800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152000" h="378000">
                                <a:moveTo>
                                  <a:pt x="0" y="378000"/>
                                </a:moveTo>
                                <a:lnTo>
                                  <a:pt x="0" y="165375"/>
                                </a:lnTo>
                                <a:cubicBezTo>
                                  <a:pt x="0" y="74041"/>
                                  <a:pt x="74041" y="0"/>
                                  <a:pt x="165375" y="0"/>
                                </a:cubicBezTo>
                                <a:lnTo>
                                  <a:pt x="939375" y="0"/>
                                </a:lnTo>
                                <a:cubicBezTo>
                                  <a:pt x="1030709" y="0"/>
                                  <a:pt x="1104750" y="74041"/>
                                  <a:pt x="1104750" y="165375"/>
                                </a:cubicBezTo>
                                <a:lnTo>
                                  <a:pt x="1104750" y="283500"/>
                                </a:lnTo>
                                <a:lnTo>
                                  <a:pt x="1152000" y="283500"/>
                                </a:lnTo>
                                <a:lnTo>
                                  <a:pt x="1057500" y="378000"/>
                                </a:lnTo>
                                <a:lnTo>
                                  <a:pt x="963000" y="283500"/>
                                </a:lnTo>
                                <a:lnTo>
                                  <a:pt x="1010250" y="283500"/>
                                </a:lnTo>
                                <a:lnTo>
                                  <a:pt x="1010250" y="165375"/>
                                </a:lnTo>
                                <a:cubicBezTo>
                                  <a:pt x="1010250" y="126232"/>
                                  <a:pt x="978518" y="94500"/>
                                  <a:pt x="939375" y="94500"/>
                                </a:cubicBezTo>
                                <a:lnTo>
                                  <a:pt x="165375" y="94500"/>
                                </a:lnTo>
                                <a:cubicBezTo>
                                  <a:pt x="126232" y="94500"/>
                                  <a:pt x="94500" y="126232"/>
                                  <a:pt x="94500" y="165375"/>
                                </a:cubicBezTo>
                                <a:lnTo>
                                  <a:pt x="94500" y="378000"/>
                                </a:lnTo>
                                <a:lnTo>
                                  <a:pt x="0" y="378000"/>
                                </a:lnTo>
                                <a:close/>
                              </a:path>
                            </a:pathLst>
                          </a:custGeom>
                          <a:solidFill>
                            <a:schemeClr val="tx1">
                              <a:lumMod val="50000"/>
                              <a:lumOff val="50000"/>
                            </a:schemeClr>
                          </a:solidFill>
                          <a:ln w="12700" cap="flat" cmpd="sng" algn="ctr">
                            <a:solidFill>
                              <a:schemeClr val="tx1">
                                <a:lumMod val="50000"/>
                                <a:lumOff val="50000"/>
                              </a:schemeClr>
                            </a:solidFill>
                            <a:prstDash val="solid"/>
                            <a:miter lim="800000"/>
                            <a:headEnd/>
                            <a:tailEnd/>
                          </a:ln>
                        </wps:spPr>
                        <wps:bodyPr rot="0" vert="horz" wrap="square" lIns="91440" tIns="45720" rIns="91440" bIns="45720" anchor="ctr" anchorCtr="0" upright="1">
                          <a:noAutofit/>
                        </wps:bodyPr>
                      </wps:wsp>
                      <wps:wsp>
                        <wps:cNvPr id="24" name="迴轉箭號 14"/>
                        <wps:cNvSpPr>
                          <a:spLocks/>
                        </wps:cNvSpPr>
                        <wps:spPr bwMode="auto">
                          <a:xfrm rot="5400000" flipV="1">
                            <a:off x="1041400" y="2068290"/>
                            <a:ext cx="1028700" cy="378460"/>
                          </a:xfrm>
                          <a:custGeom>
                            <a:avLst/>
                            <a:gdLst>
                              <a:gd name="T0" fmla="*/ 0 w 1152000"/>
                              <a:gd name="T1" fmla="*/ 378000 h 378000"/>
                              <a:gd name="T2" fmla="*/ 0 w 1152000"/>
                              <a:gd name="T3" fmla="*/ 165375 h 378000"/>
                              <a:gd name="T4" fmla="*/ 165375 w 1152000"/>
                              <a:gd name="T5" fmla="*/ 0 h 378000"/>
                              <a:gd name="T6" fmla="*/ 939375 w 1152000"/>
                              <a:gd name="T7" fmla="*/ 0 h 378000"/>
                              <a:gd name="T8" fmla="*/ 1104750 w 1152000"/>
                              <a:gd name="T9" fmla="*/ 165375 h 378000"/>
                              <a:gd name="T10" fmla="*/ 1104750 w 1152000"/>
                              <a:gd name="T11" fmla="*/ 283500 h 378000"/>
                              <a:gd name="T12" fmla="*/ 1152000 w 1152000"/>
                              <a:gd name="T13" fmla="*/ 283500 h 378000"/>
                              <a:gd name="T14" fmla="*/ 1057500 w 1152000"/>
                              <a:gd name="T15" fmla="*/ 378000 h 378000"/>
                              <a:gd name="T16" fmla="*/ 963000 w 1152000"/>
                              <a:gd name="T17" fmla="*/ 283500 h 378000"/>
                              <a:gd name="T18" fmla="*/ 1010250 w 1152000"/>
                              <a:gd name="T19" fmla="*/ 283500 h 378000"/>
                              <a:gd name="T20" fmla="*/ 1010250 w 1152000"/>
                              <a:gd name="T21" fmla="*/ 165375 h 378000"/>
                              <a:gd name="T22" fmla="*/ 939375 w 1152000"/>
                              <a:gd name="T23" fmla="*/ 94500 h 378000"/>
                              <a:gd name="T24" fmla="*/ 165375 w 1152000"/>
                              <a:gd name="T25" fmla="*/ 94500 h 378000"/>
                              <a:gd name="T26" fmla="*/ 94500 w 1152000"/>
                              <a:gd name="T27" fmla="*/ 165375 h 378000"/>
                              <a:gd name="T28" fmla="*/ 94500 w 1152000"/>
                              <a:gd name="T29" fmla="*/ 378000 h 378000"/>
                              <a:gd name="T30" fmla="*/ 0 w 1152000"/>
                              <a:gd name="T31" fmla="*/ 378000 h 37800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152000" h="378000">
                                <a:moveTo>
                                  <a:pt x="0" y="378000"/>
                                </a:moveTo>
                                <a:lnTo>
                                  <a:pt x="0" y="165375"/>
                                </a:lnTo>
                                <a:cubicBezTo>
                                  <a:pt x="0" y="74041"/>
                                  <a:pt x="74041" y="0"/>
                                  <a:pt x="165375" y="0"/>
                                </a:cubicBezTo>
                                <a:lnTo>
                                  <a:pt x="939375" y="0"/>
                                </a:lnTo>
                                <a:cubicBezTo>
                                  <a:pt x="1030709" y="0"/>
                                  <a:pt x="1104750" y="74041"/>
                                  <a:pt x="1104750" y="165375"/>
                                </a:cubicBezTo>
                                <a:lnTo>
                                  <a:pt x="1104750" y="283500"/>
                                </a:lnTo>
                                <a:lnTo>
                                  <a:pt x="1152000" y="283500"/>
                                </a:lnTo>
                                <a:lnTo>
                                  <a:pt x="1057500" y="378000"/>
                                </a:lnTo>
                                <a:lnTo>
                                  <a:pt x="963000" y="283500"/>
                                </a:lnTo>
                                <a:lnTo>
                                  <a:pt x="1010250" y="283500"/>
                                </a:lnTo>
                                <a:lnTo>
                                  <a:pt x="1010250" y="165375"/>
                                </a:lnTo>
                                <a:cubicBezTo>
                                  <a:pt x="1010250" y="126232"/>
                                  <a:pt x="978518" y="94500"/>
                                  <a:pt x="939375" y="94500"/>
                                </a:cubicBezTo>
                                <a:lnTo>
                                  <a:pt x="165375" y="94500"/>
                                </a:lnTo>
                                <a:cubicBezTo>
                                  <a:pt x="126232" y="94500"/>
                                  <a:pt x="94500" y="126232"/>
                                  <a:pt x="94500" y="165375"/>
                                </a:cubicBezTo>
                                <a:lnTo>
                                  <a:pt x="94500" y="378000"/>
                                </a:lnTo>
                                <a:lnTo>
                                  <a:pt x="0" y="378000"/>
                                </a:lnTo>
                                <a:close/>
                              </a:path>
                            </a:pathLst>
                          </a:custGeom>
                          <a:solidFill>
                            <a:schemeClr val="tx1">
                              <a:lumMod val="50000"/>
                              <a:lumOff val="50000"/>
                            </a:schemeClr>
                          </a:solidFill>
                          <a:ln w="12700" cap="flat" cmpd="sng" algn="ctr">
                            <a:solidFill>
                              <a:schemeClr val="tx1">
                                <a:lumMod val="50000"/>
                                <a:lumOff val="50000"/>
                              </a:schemeClr>
                            </a:solidFill>
                            <a:prstDash val="solid"/>
                            <a:miter lim="800000"/>
                            <a:headEnd/>
                            <a:tailEnd/>
                          </a:ln>
                        </wps:spPr>
                        <wps:bodyPr rot="0" vert="horz" wrap="square" lIns="91440" tIns="45720" rIns="91440" bIns="45720" anchor="ctr" anchorCtr="0" upright="1">
                          <a:noAutofit/>
                        </wps:bodyPr>
                      </wps:wsp>
                      <wps:wsp>
                        <wps:cNvPr id="25" name="矩形 15"/>
                        <wps:cNvSpPr>
                          <a:spLocks noChangeArrowheads="1"/>
                        </wps:cNvSpPr>
                        <wps:spPr bwMode="auto">
                          <a:xfrm>
                            <a:off x="1835785" y="3965670"/>
                            <a:ext cx="1718945" cy="814705"/>
                          </a:xfrm>
                          <a:prstGeom prst="rect">
                            <a:avLst/>
                          </a:prstGeom>
                          <a:noFill/>
                          <a:ln w="19050" algn="ctr">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txbx>
                          <w:txbxContent>
                            <w:p w14:paraId="7E8AD812" w14:textId="4270B50B" w:rsidR="00F52131" w:rsidRPr="00832C0B" w:rsidRDefault="00F52131" w:rsidP="00576197">
                              <w:pPr>
                                <w:jc w:val="center"/>
                                <w:rPr>
                                  <w:color w:val="000000"/>
                                  <w:sz w:val="28"/>
                                  <w:szCs w:val="28"/>
                                </w:rPr>
                              </w:pPr>
                              <w:r w:rsidRPr="00832C0B">
                                <w:rPr>
                                  <w:color w:val="000000"/>
                                  <w:sz w:val="28"/>
                                  <w:szCs w:val="28"/>
                                </w:rPr>
                                <w:t xml:space="preserve">Optimization </w:t>
                              </w:r>
                              <w:r>
                                <w:rPr>
                                  <w:color w:val="000000"/>
                                  <w:sz w:val="28"/>
                                  <w:szCs w:val="28"/>
                                </w:rPr>
                                <w:t xml:space="preserve">Model </w:t>
                              </w:r>
                            </w:p>
                          </w:txbxContent>
                        </wps:txbx>
                        <wps:bodyPr rot="0" vert="horz" wrap="square" lIns="91440" tIns="45720" rIns="91440" bIns="45720" anchor="ctr" anchorCtr="0" upright="1">
                          <a:noAutofit/>
                        </wps:bodyPr>
                      </wps:wsp>
                      <wps:wsp>
                        <wps:cNvPr id="26" name="向右箭號 22"/>
                        <wps:cNvSpPr>
                          <a:spLocks noChangeArrowheads="1"/>
                        </wps:cNvSpPr>
                        <wps:spPr bwMode="auto">
                          <a:xfrm>
                            <a:off x="3634105" y="4430490"/>
                            <a:ext cx="573405" cy="231140"/>
                          </a:xfrm>
                          <a:prstGeom prst="rightArrow">
                            <a:avLst>
                              <a:gd name="adj1" fmla="val 50000"/>
                              <a:gd name="adj2" fmla="val 49994"/>
                            </a:avLst>
                          </a:prstGeom>
                          <a:solidFill>
                            <a:schemeClr val="tx1">
                              <a:lumMod val="50000"/>
                              <a:lumOff val="50000"/>
                            </a:schemeClr>
                          </a:solidFill>
                          <a:ln w="12700" cap="flat" cmpd="sng" algn="ctr">
                            <a:solidFill>
                              <a:schemeClr val="tx1">
                                <a:lumMod val="50000"/>
                                <a:lumOff val="50000"/>
                              </a:schemeClr>
                            </a:solidFill>
                            <a:prstDash val="solid"/>
                            <a:miter lim="800000"/>
                            <a:headEnd/>
                            <a:tailEnd/>
                          </a:ln>
                        </wps:spPr>
                        <wps:bodyPr rot="0" vert="horz" wrap="square" lIns="91440" tIns="45720" rIns="91440" bIns="45720" anchor="ctr" anchorCtr="0" upright="1">
                          <a:noAutofit/>
                        </wps:bodyPr>
                      </wps:wsp>
                      <wps:wsp>
                        <wps:cNvPr id="27" name="向右箭號 23"/>
                        <wps:cNvSpPr>
                          <a:spLocks noChangeArrowheads="1"/>
                        </wps:cNvSpPr>
                        <wps:spPr bwMode="auto">
                          <a:xfrm>
                            <a:off x="1514840" y="5194574"/>
                            <a:ext cx="573405" cy="231140"/>
                          </a:xfrm>
                          <a:prstGeom prst="rightArrow">
                            <a:avLst>
                              <a:gd name="adj1" fmla="val 50000"/>
                              <a:gd name="adj2" fmla="val 49994"/>
                            </a:avLst>
                          </a:prstGeom>
                          <a:solidFill>
                            <a:schemeClr val="tx1">
                              <a:lumMod val="50000"/>
                              <a:lumOff val="50000"/>
                            </a:schemeClr>
                          </a:solidFill>
                          <a:ln w="12700" cap="flat" cmpd="sng" algn="ctr">
                            <a:solidFill>
                              <a:schemeClr val="tx1">
                                <a:lumMod val="50000"/>
                                <a:lumOff val="50000"/>
                              </a:schemeClr>
                            </a:solidFill>
                            <a:prstDash val="solid"/>
                            <a:miter lim="800000"/>
                            <a:headEnd/>
                            <a:tailEnd/>
                          </a:ln>
                        </wps:spPr>
                        <wps:bodyPr rot="0" vert="horz" wrap="square" lIns="91440" tIns="45720" rIns="91440" bIns="45720" anchor="ctr" anchorCtr="0" upright="1">
                          <a:noAutofit/>
                        </wps:bodyPr>
                      </wps:wsp>
                      <wps:wsp>
                        <wps:cNvPr id="28" name="向右箭號 24"/>
                        <wps:cNvSpPr>
                          <a:spLocks noChangeArrowheads="1"/>
                        </wps:cNvSpPr>
                        <wps:spPr bwMode="auto">
                          <a:xfrm>
                            <a:off x="1184910" y="1458055"/>
                            <a:ext cx="573405" cy="231140"/>
                          </a:xfrm>
                          <a:prstGeom prst="rightArrow">
                            <a:avLst>
                              <a:gd name="adj1" fmla="val 50000"/>
                              <a:gd name="adj2" fmla="val 49994"/>
                            </a:avLst>
                          </a:prstGeom>
                          <a:solidFill>
                            <a:schemeClr val="tx1">
                              <a:lumMod val="50000"/>
                              <a:lumOff val="50000"/>
                            </a:schemeClr>
                          </a:solidFill>
                          <a:ln w="12700" cap="flat" cmpd="sng" algn="ctr">
                            <a:solidFill>
                              <a:schemeClr val="tx1">
                                <a:lumMod val="50000"/>
                                <a:lumOff val="50000"/>
                              </a:schemeClr>
                            </a:solidFill>
                            <a:prstDash val="solid"/>
                            <a:miter lim="800000"/>
                            <a:headEnd/>
                            <a:tailEnd/>
                          </a:ln>
                        </wps:spPr>
                        <wps:bodyPr rot="0" vert="horz" wrap="square" lIns="91440" tIns="45720" rIns="91440" bIns="45720" anchor="ctr" anchorCtr="0" upright="1">
                          <a:noAutofit/>
                        </wps:bodyPr>
                      </wps:wsp>
                      <wpg:wgp>
                        <wpg:cNvPr id="13" name="群組 13"/>
                        <wpg:cNvGrpSpPr/>
                        <wpg:grpSpPr>
                          <a:xfrm>
                            <a:off x="819551" y="4919927"/>
                            <a:ext cx="548005" cy="707412"/>
                            <a:chOff x="572973" y="5012893"/>
                            <a:chExt cx="548005" cy="707412"/>
                          </a:xfrm>
                        </wpg:grpSpPr>
                        <wps:wsp>
                          <wps:cNvPr id="29" name="橢圓 5"/>
                          <wps:cNvSpPr>
                            <a:spLocks noChangeArrowheads="1"/>
                          </wps:cNvSpPr>
                          <wps:spPr bwMode="auto">
                            <a:xfrm>
                              <a:off x="743153" y="5012893"/>
                              <a:ext cx="196850" cy="208280"/>
                            </a:xfrm>
                            <a:prstGeom prst="ellipse">
                              <a:avLst/>
                            </a:prstGeom>
                            <a:solidFill>
                              <a:schemeClr val="tx1">
                                <a:lumMod val="50000"/>
                                <a:lumOff val="50000"/>
                              </a:schemeClr>
                            </a:solidFill>
                            <a:ln w="12700" algn="ctr">
                              <a:solidFill>
                                <a:schemeClr val="tx2"/>
                              </a:solidFill>
                              <a:miter lim="800000"/>
                              <a:headEnd/>
                              <a:tailEnd/>
                            </a:ln>
                          </wps:spPr>
                          <wps:bodyPr rot="0" vert="horz" wrap="square" lIns="91440" tIns="45720" rIns="91440" bIns="45720" anchor="ctr" anchorCtr="0" upright="1">
                            <a:noAutofit/>
                          </wps:bodyPr>
                        </wps:wsp>
                        <wps:wsp>
                          <wps:cNvPr id="30" name="圓角化同側角落矩形 9"/>
                          <wps:cNvSpPr>
                            <a:spLocks/>
                          </wps:cNvSpPr>
                          <wps:spPr bwMode="auto">
                            <a:xfrm>
                              <a:off x="668493" y="5256120"/>
                              <a:ext cx="347345" cy="464185"/>
                            </a:xfrm>
                            <a:custGeom>
                              <a:avLst/>
                              <a:gdLst>
                                <a:gd name="T0" fmla="*/ 57875 w 347241"/>
                                <a:gd name="T1" fmla="*/ 0 h 463687"/>
                                <a:gd name="T2" fmla="*/ 289366 w 347241"/>
                                <a:gd name="T3" fmla="*/ 0 h 463687"/>
                                <a:gd name="T4" fmla="*/ 347241 w 347241"/>
                                <a:gd name="T5" fmla="*/ 57875 h 463687"/>
                                <a:gd name="T6" fmla="*/ 347241 w 347241"/>
                                <a:gd name="T7" fmla="*/ 463687 h 463687"/>
                                <a:gd name="T8" fmla="*/ 347241 w 347241"/>
                                <a:gd name="T9" fmla="*/ 463687 h 463687"/>
                                <a:gd name="T10" fmla="*/ 0 w 347241"/>
                                <a:gd name="T11" fmla="*/ 463687 h 463687"/>
                                <a:gd name="T12" fmla="*/ 0 w 347241"/>
                                <a:gd name="T13" fmla="*/ 463687 h 463687"/>
                                <a:gd name="T14" fmla="*/ 0 w 347241"/>
                                <a:gd name="T15" fmla="*/ 57875 h 463687"/>
                                <a:gd name="T16" fmla="*/ 57875 w 347241"/>
                                <a:gd name="T17" fmla="*/ 0 h 46368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47241" h="463687">
                                  <a:moveTo>
                                    <a:pt x="57875" y="0"/>
                                  </a:moveTo>
                                  <a:lnTo>
                                    <a:pt x="289366" y="0"/>
                                  </a:lnTo>
                                  <a:cubicBezTo>
                                    <a:pt x="321329" y="0"/>
                                    <a:pt x="347241" y="25912"/>
                                    <a:pt x="347241" y="57875"/>
                                  </a:cubicBezTo>
                                  <a:lnTo>
                                    <a:pt x="347241" y="463687"/>
                                  </a:lnTo>
                                  <a:lnTo>
                                    <a:pt x="0" y="463687"/>
                                  </a:lnTo>
                                  <a:lnTo>
                                    <a:pt x="0" y="57875"/>
                                  </a:lnTo>
                                  <a:cubicBezTo>
                                    <a:pt x="0" y="25912"/>
                                    <a:pt x="25912" y="0"/>
                                    <a:pt x="57875" y="0"/>
                                  </a:cubicBezTo>
                                  <a:close/>
                                </a:path>
                              </a:pathLst>
                            </a:custGeom>
                            <a:solidFill>
                              <a:schemeClr val="tx1">
                                <a:lumMod val="50000"/>
                                <a:lumOff val="50000"/>
                              </a:schemeClr>
                            </a:solidFill>
                            <a:ln w="12700" cap="flat" cmpd="sng" algn="ctr">
                              <a:solidFill>
                                <a:schemeClr val="tx2"/>
                              </a:solidFill>
                              <a:prstDash val="solid"/>
                              <a:miter lim="800000"/>
                              <a:headEnd/>
                              <a:tailEnd/>
                            </a:ln>
                          </wps:spPr>
                          <wps:bodyPr rot="0" vert="horz" wrap="square" lIns="91440" tIns="45720" rIns="91440" bIns="45720" anchor="ctr" anchorCtr="0" upright="1">
                            <a:noAutofit/>
                          </wps:bodyPr>
                        </wps:wsp>
                        <wps:wsp>
                          <wps:cNvPr id="31" name="剪去單一角落矩形 26"/>
                          <wps:cNvSpPr>
                            <a:spLocks/>
                          </wps:cNvSpPr>
                          <wps:spPr bwMode="auto">
                            <a:xfrm>
                              <a:off x="1045413" y="5273878"/>
                              <a:ext cx="75565" cy="410845"/>
                            </a:xfrm>
                            <a:custGeom>
                              <a:avLst/>
                              <a:gdLst>
                                <a:gd name="T0" fmla="*/ 0 w 75600"/>
                                <a:gd name="T1" fmla="*/ 0 h 410400"/>
                                <a:gd name="T2" fmla="*/ 37800 w 75600"/>
                                <a:gd name="T3" fmla="*/ 0 h 410400"/>
                                <a:gd name="T4" fmla="*/ 75600 w 75600"/>
                                <a:gd name="T5" fmla="*/ 37800 h 410400"/>
                                <a:gd name="T6" fmla="*/ 75600 w 75600"/>
                                <a:gd name="T7" fmla="*/ 410400 h 410400"/>
                                <a:gd name="T8" fmla="*/ 0 w 75600"/>
                                <a:gd name="T9" fmla="*/ 410400 h 410400"/>
                                <a:gd name="T10" fmla="*/ 0 w 75600"/>
                                <a:gd name="T11" fmla="*/ 0 h 41040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5600" h="410400">
                                  <a:moveTo>
                                    <a:pt x="0" y="0"/>
                                  </a:moveTo>
                                  <a:lnTo>
                                    <a:pt x="37800" y="0"/>
                                  </a:lnTo>
                                  <a:lnTo>
                                    <a:pt x="75600" y="37800"/>
                                  </a:lnTo>
                                  <a:lnTo>
                                    <a:pt x="75600" y="410400"/>
                                  </a:lnTo>
                                  <a:lnTo>
                                    <a:pt x="0" y="410400"/>
                                  </a:lnTo>
                                  <a:lnTo>
                                    <a:pt x="0" y="0"/>
                                  </a:lnTo>
                                  <a:close/>
                                </a:path>
                              </a:pathLst>
                            </a:custGeom>
                            <a:solidFill>
                              <a:schemeClr val="tx1">
                                <a:lumMod val="50000"/>
                                <a:lumOff val="50000"/>
                              </a:schemeClr>
                            </a:solidFill>
                            <a:ln w="12700" cap="flat" cmpd="sng" algn="ctr">
                              <a:solidFill>
                                <a:schemeClr val="tx2"/>
                              </a:solidFill>
                              <a:prstDash val="solid"/>
                              <a:miter lim="800000"/>
                              <a:headEnd/>
                              <a:tailEnd/>
                            </a:ln>
                          </wps:spPr>
                          <wps:bodyPr rot="0" vert="horz" wrap="square" lIns="91440" tIns="45720" rIns="91440" bIns="45720" anchor="ctr" anchorCtr="0" upright="1">
                            <a:noAutofit/>
                          </wps:bodyPr>
                        </wps:wsp>
                        <wps:wsp>
                          <wps:cNvPr id="32" name="剪去單一角落矩形 27"/>
                          <wps:cNvSpPr>
                            <a:spLocks/>
                          </wps:cNvSpPr>
                          <wps:spPr bwMode="auto">
                            <a:xfrm flipH="1">
                              <a:off x="572973" y="5273878"/>
                              <a:ext cx="75565" cy="410210"/>
                            </a:xfrm>
                            <a:custGeom>
                              <a:avLst/>
                              <a:gdLst>
                                <a:gd name="T0" fmla="*/ 0 w 76023"/>
                                <a:gd name="T1" fmla="*/ 0 h 410210"/>
                                <a:gd name="T2" fmla="*/ 38012 w 76023"/>
                                <a:gd name="T3" fmla="*/ 0 h 410210"/>
                                <a:gd name="T4" fmla="*/ 76023 w 76023"/>
                                <a:gd name="T5" fmla="*/ 38012 h 410210"/>
                                <a:gd name="T6" fmla="*/ 76023 w 76023"/>
                                <a:gd name="T7" fmla="*/ 410210 h 410210"/>
                                <a:gd name="T8" fmla="*/ 0 w 76023"/>
                                <a:gd name="T9" fmla="*/ 410210 h 410210"/>
                                <a:gd name="T10" fmla="*/ 0 w 76023"/>
                                <a:gd name="T11" fmla="*/ 0 h 4102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6023" h="410210">
                                  <a:moveTo>
                                    <a:pt x="0" y="0"/>
                                  </a:moveTo>
                                  <a:lnTo>
                                    <a:pt x="38012" y="0"/>
                                  </a:lnTo>
                                  <a:lnTo>
                                    <a:pt x="76023" y="38012"/>
                                  </a:lnTo>
                                  <a:lnTo>
                                    <a:pt x="76023" y="410210"/>
                                  </a:lnTo>
                                  <a:lnTo>
                                    <a:pt x="0" y="410210"/>
                                  </a:lnTo>
                                  <a:lnTo>
                                    <a:pt x="0" y="0"/>
                                  </a:lnTo>
                                  <a:close/>
                                </a:path>
                              </a:pathLst>
                            </a:custGeom>
                            <a:solidFill>
                              <a:schemeClr val="tx1">
                                <a:lumMod val="50000"/>
                                <a:lumOff val="50000"/>
                              </a:schemeClr>
                            </a:solidFill>
                            <a:ln w="12700" cap="flat" cmpd="sng" algn="ctr">
                              <a:solidFill>
                                <a:schemeClr val="tx2"/>
                              </a:solidFill>
                              <a:prstDash val="solid"/>
                              <a:miter lim="800000"/>
                              <a:headEnd/>
                              <a:tailEnd/>
                            </a:ln>
                          </wps:spPr>
                          <wps:bodyPr rot="0" vert="horz" wrap="square" lIns="91440" tIns="45720" rIns="91440" bIns="45720" anchor="ctr" anchorCtr="0" upright="1">
                            <a:noAutofit/>
                          </wps:bodyPr>
                        </wps:wsp>
                      </wpg:wgp>
                      <wps:wsp>
                        <wps:cNvPr id="33" name="圓角矩形 29"/>
                        <wps:cNvSpPr>
                          <a:spLocks noChangeArrowheads="1"/>
                        </wps:cNvSpPr>
                        <wps:spPr bwMode="auto">
                          <a:xfrm>
                            <a:off x="4248785" y="4250785"/>
                            <a:ext cx="1029970" cy="613410"/>
                          </a:xfrm>
                          <a:prstGeom prst="roundRect">
                            <a:avLst>
                              <a:gd name="adj" fmla="val 16667"/>
                            </a:avLst>
                          </a:prstGeom>
                          <a:solidFill>
                            <a:srgbClr val="F2F2F2"/>
                          </a:solidFill>
                          <a:ln w="12700" algn="ctr">
                            <a:solidFill>
                              <a:srgbClr val="41719C"/>
                            </a:solidFill>
                            <a:miter lim="800000"/>
                            <a:headEnd/>
                            <a:tailEnd/>
                          </a:ln>
                          <a:effectLst/>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txbx>
                          <w:txbxContent>
                            <w:p w14:paraId="45F02D5C" w14:textId="77777777" w:rsidR="00F52131" w:rsidRPr="005B481B" w:rsidRDefault="00F52131" w:rsidP="00576197">
                              <w:pPr>
                                <w:jc w:val="center"/>
                                <w:rPr>
                                  <w:szCs w:val="24"/>
                                </w:rPr>
                              </w:pPr>
                              <w:r w:rsidRPr="005B481B">
                                <w:rPr>
                                  <w:rFonts w:hint="eastAsia"/>
                                  <w:color w:val="000000"/>
                                  <w:szCs w:val="24"/>
                                </w:rPr>
                                <w:t>Optim</w:t>
                              </w:r>
                              <w:r>
                                <w:rPr>
                                  <w:color w:val="000000"/>
                                  <w:szCs w:val="24"/>
                                </w:rPr>
                                <w:t xml:space="preserve">al </w:t>
                              </w:r>
                              <w:r w:rsidRPr="005B481B">
                                <w:rPr>
                                  <w:color w:val="000000"/>
                                  <w:szCs w:val="24"/>
                                </w:rPr>
                                <w:t>Weights</w:t>
                              </w:r>
                            </w:p>
                          </w:txbxContent>
                        </wps:txbx>
                        <wps:bodyPr rot="0" vert="horz" wrap="square" lIns="91440" tIns="45720" rIns="91440" bIns="45720" anchor="ctr" anchorCtr="0" upright="1">
                          <a:noAutofit/>
                        </wps:bodyPr>
                      </wps:wsp>
                      <wps:wsp>
                        <wps:cNvPr id="34" name="圓角矩形 30"/>
                        <wps:cNvSpPr>
                          <a:spLocks noChangeArrowheads="1"/>
                        </wps:cNvSpPr>
                        <wps:spPr bwMode="auto">
                          <a:xfrm>
                            <a:off x="0" y="1139285"/>
                            <a:ext cx="1153160" cy="1109345"/>
                          </a:xfrm>
                          <a:prstGeom prst="roundRect">
                            <a:avLst>
                              <a:gd name="adj" fmla="val 16667"/>
                            </a:avLst>
                          </a:prstGeom>
                          <a:solidFill>
                            <a:srgbClr val="F2F2F2"/>
                          </a:solidFill>
                          <a:ln w="12700" algn="ctr">
                            <a:solidFill>
                              <a:srgbClr val="41719C"/>
                            </a:solidFill>
                            <a:miter lim="800000"/>
                            <a:headEnd/>
                            <a:tailEnd/>
                          </a:ln>
                        </wps:spPr>
                        <wps:txbx>
                          <w:txbxContent>
                            <w:p w14:paraId="3723F81B" w14:textId="77777777" w:rsidR="00F52131" w:rsidRPr="005B481B" w:rsidRDefault="00F52131" w:rsidP="00576197">
                              <w:pPr>
                                <w:jc w:val="center"/>
                                <w:rPr>
                                  <w:szCs w:val="24"/>
                                </w:rPr>
                              </w:pPr>
                              <w:r w:rsidRPr="005B481B">
                                <w:rPr>
                                  <w:color w:val="000000"/>
                                  <w:szCs w:val="24"/>
                                </w:rPr>
                                <w:t>Mixture Design of Weights of Factor</w:t>
                              </w:r>
                              <w:r>
                                <w:rPr>
                                  <w:color w:val="000000"/>
                                  <w:szCs w:val="24"/>
                                </w:rPr>
                                <w:t>s</w:t>
                              </w:r>
                            </w:p>
                          </w:txbxContent>
                        </wps:txbx>
                        <wps:bodyPr rot="0" vert="horz" wrap="square" lIns="91440" tIns="45720" rIns="91440" bIns="45720" anchor="ctr" anchorCtr="0" upright="1">
                          <a:noAutofit/>
                        </wps:bodyPr>
                      </wps:wsp>
                      <wps:wsp>
                        <wps:cNvPr id="35" name="圓柱 32"/>
                        <wps:cNvSpPr>
                          <a:spLocks noChangeArrowheads="1"/>
                        </wps:cNvSpPr>
                        <wps:spPr bwMode="auto">
                          <a:xfrm>
                            <a:off x="4218940" y="1120235"/>
                            <a:ext cx="1106170" cy="1139825"/>
                          </a:xfrm>
                          <a:prstGeom prst="can">
                            <a:avLst>
                              <a:gd name="adj" fmla="val 21205"/>
                            </a:avLst>
                          </a:prstGeom>
                          <a:solidFill>
                            <a:srgbClr val="F2F2F2"/>
                          </a:solidFill>
                          <a:ln w="12700" algn="ctr">
                            <a:solidFill>
                              <a:srgbClr val="41719C"/>
                            </a:solidFill>
                            <a:miter lim="800000"/>
                            <a:headEnd/>
                            <a:tailEnd/>
                          </a:ln>
                          <a:effectLst/>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txbx>
                          <w:txbxContent>
                            <w:p w14:paraId="525209D9" w14:textId="77777777" w:rsidR="00F52131" w:rsidRPr="00832C0B" w:rsidRDefault="00F52131" w:rsidP="00576197">
                              <w:pPr>
                                <w:jc w:val="center"/>
                                <w:rPr>
                                  <w:color w:val="0D0D0D"/>
                                </w:rPr>
                              </w:pPr>
                              <w:r>
                                <w:rPr>
                                  <w:color w:val="0D0D0D"/>
                                </w:rPr>
                                <w:t>Performances of Portfolios (Return, Risk)</w:t>
                              </w:r>
                            </w:p>
                          </w:txbxContent>
                        </wps:txbx>
                        <wps:bodyPr rot="0" vert="horz" wrap="square" lIns="91440" tIns="45720" rIns="91440" bIns="45720" anchor="ctr" anchorCtr="0" upright="1">
                          <a:noAutofit/>
                        </wps:bodyPr>
                      </wps:wsp>
                      <wpg:wgp>
                        <wpg:cNvPr id="36" name="群組 34"/>
                        <wpg:cNvGrpSpPr>
                          <a:grpSpLocks/>
                        </wpg:cNvGrpSpPr>
                        <wpg:grpSpPr bwMode="auto">
                          <a:xfrm>
                            <a:off x="1249680" y="2959195"/>
                            <a:ext cx="503555" cy="1326515"/>
                            <a:chOff x="1579931" y="2986267"/>
                            <a:chExt cx="503511" cy="1211916"/>
                          </a:xfrm>
                          <a:solidFill>
                            <a:schemeClr val="tx1">
                              <a:lumMod val="50000"/>
                              <a:lumOff val="50000"/>
                            </a:schemeClr>
                          </a:solidFill>
                        </wpg:grpSpPr>
                        <wps:wsp>
                          <wps:cNvPr id="37" name="迴轉箭號 19"/>
                          <wps:cNvSpPr>
                            <a:spLocks/>
                          </wps:cNvSpPr>
                          <wps:spPr bwMode="auto">
                            <a:xfrm rot="5400000" flipV="1">
                              <a:off x="1192899" y="3433325"/>
                              <a:ext cx="1151890" cy="377825"/>
                            </a:xfrm>
                            <a:custGeom>
                              <a:avLst/>
                              <a:gdLst>
                                <a:gd name="T0" fmla="*/ 0 w 1151890"/>
                                <a:gd name="T1" fmla="*/ 377825 h 377825"/>
                                <a:gd name="T2" fmla="*/ 0 w 1151890"/>
                                <a:gd name="T3" fmla="*/ 165298 h 377825"/>
                                <a:gd name="T4" fmla="*/ 165298 w 1151890"/>
                                <a:gd name="T5" fmla="*/ 0 h 377825"/>
                                <a:gd name="T6" fmla="*/ 939363 w 1151890"/>
                                <a:gd name="T7" fmla="*/ 0 h 377825"/>
                                <a:gd name="T8" fmla="*/ 1104661 w 1151890"/>
                                <a:gd name="T9" fmla="*/ 165298 h 377825"/>
                                <a:gd name="T10" fmla="*/ 1104662 w 1151890"/>
                                <a:gd name="T11" fmla="*/ 283369 h 377825"/>
                                <a:gd name="T12" fmla="*/ 1151890 w 1151890"/>
                                <a:gd name="T13" fmla="*/ 283369 h 377825"/>
                                <a:gd name="T14" fmla="*/ 1057434 w 1151890"/>
                                <a:gd name="T15" fmla="*/ 377825 h 377825"/>
                                <a:gd name="T16" fmla="*/ 962978 w 1151890"/>
                                <a:gd name="T17" fmla="*/ 283369 h 377825"/>
                                <a:gd name="T18" fmla="*/ 1010206 w 1151890"/>
                                <a:gd name="T19" fmla="*/ 283369 h 377825"/>
                                <a:gd name="T20" fmla="*/ 1010206 w 1151890"/>
                                <a:gd name="T21" fmla="*/ 165298 h 377825"/>
                                <a:gd name="T22" fmla="*/ 939364 w 1151890"/>
                                <a:gd name="T23" fmla="*/ 94456 h 377825"/>
                                <a:gd name="T24" fmla="*/ 165298 w 1151890"/>
                                <a:gd name="T25" fmla="*/ 94456 h 377825"/>
                                <a:gd name="T26" fmla="*/ 94456 w 1151890"/>
                                <a:gd name="T27" fmla="*/ 165298 h 377825"/>
                                <a:gd name="T28" fmla="*/ 94456 w 1151890"/>
                                <a:gd name="T29" fmla="*/ 377825 h 377825"/>
                                <a:gd name="T30" fmla="*/ 0 w 1151890"/>
                                <a:gd name="T31" fmla="*/ 377825 h 377825"/>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151890" h="377825">
                                  <a:moveTo>
                                    <a:pt x="0" y="377825"/>
                                  </a:moveTo>
                                  <a:lnTo>
                                    <a:pt x="0" y="165298"/>
                                  </a:lnTo>
                                  <a:cubicBezTo>
                                    <a:pt x="0" y="74006"/>
                                    <a:pt x="74006" y="0"/>
                                    <a:pt x="165298" y="0"/>
                                  </a:cubicBezTo>
                                  <a:lnTo>
                                    <a:pt x="939363" y="0"/>
                                  </a:lnTo>
                                  <a:cubicBezTo>
                                    <a:pt x="1030655" y="0"/>
                                    <a:pt x="1104661" y="74006"/>
                                    <a:pt x="1104661" y="165298"/>
                                  </a:cubicBezTo>
                                  <a:cubicBezTo>
                                    <a:pt x="1104661" y="204655"/>
                                    <a:pt x="1104662" y="244012"/>
                                    <a:pt x="1104662" y="283369"/>
                                  </a:cubicBezTo>
                                  <a:lnTo>
                                    <a:pt x="1151890" y="283369"/>
                                  </a:lnTo>
                                  <a:lnTo>
                                    <a:pt x="1057434" y="377825"/>
                                  </a:lnTo>
                                  <a:lnTo>
                                    <a:pt x="962978" y="283369"/>
                                  </a:lnTo>
                                  <a:lnTo>
                                    <a:pt x="1010206" y="283369"/>
                                  </a:lnTo>
                                  <a:lnTo>
                                    <a:pt x="1010206" y="165298"/>
                                  </a:lnTo>
                                  <a:cubicBezTo>
                                    <a:pt x="1010206" y="126173"/>
                                    <a:pt x="978489" y="94456"/>
                                    <a:pt x="939364" y="94456"/>
                                  </a:cubicBezTo>
                                  <a:lnTo>
                                    <a:pt x="165298" y="94456"/>
                                  </a:lnTo>
                                  <a:cubicBezTo>
                                    <a:pt x="126173" y="94456"/>
                                    <a:pt x="94456" y="126173"/>
                                    <a:pt x="94456" y="165298"/>
                                  </a:cubicBezTo>
                                  <a:lnTo>
                                    <a:pt x="94456" y="377825"/>
                                  </a:lnTo>
                                  <a:lnTo>
                                    <a:pt x="0" y="377825"/>
                                  </a:lnTo>
                                  <a:close/>
                                </a:path>
                              </a:pathLst>
                            </a:custGeom>
                            <a:grp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s:wsp>
                          <wps:cNvPr id="38" name="等腰三角形 33"/>
                          <wps:cNvSpPr>
                            <a:spLocks noChangeArrowheads="1"/>
                          </wps:cNvSpPr>
                          <wps:spPr bwMode="auto">
                            <a:xfrm rot="5400000">
                              <a:off x="1869118" y="2980284"/>
                              <a:ext cx="208341" cy="220307"/>
                            </a:xfrm>
                            <a:prstGeom prst="triangle">
                              <a:avLst>
                                <a:gd name="adj" fmla="val 50000"/>
                              </a:avLst>
                            </a:prstGeom>
                            <a:grp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wgp>
                      <wpg:wgp>
                        <wpg:cNvPr id="39" name="Group 25"/>
                        <wpg:cNvGrpSpPr>
                          <a:grpSpLocks/>
                        </wpg:cNvGrpSpPr>
                        <wpg:grpSpPr bwMode="auto">
                          <a:xfrm>
                            <a:off x="1767205" y="2227295"/>
                            <a:ext cx="1810385" cy="1211580"/>
                            <a:chOff x="4436" y="5562"/>
                            <a:chExt cx="2851" cy="1908"/>
                          </a:xfrm>
                        </wpg:grpSpPr>
                        <wps:wsp>
                          <wps:cNvPr id="40" name="AutoShape 26"/>
                          <wps:cNvSpPr>
                            <a:spLocks noChangeArrowheads="1"/>
                          </wps:cNvSpPr>
                          <wps:spPr bwMode="auto">
                            <a:xfrm>
                              <a:off x="4436" y="5607"/>
                              <a:ext cx="397" cy="1825"/>
                            </a:xfrm>
                            <a:prstGeom prst="roundRect">
                              <a:avLst>
                                <a:gd name="adj" fmla="val 16667"/>
                              </a:avLst>
                            </a:prstGeom>
                            <a:solidFill>
                              <a:srgbClr val="E7E6E6">
                                <a:alpha val="99001"/>
                              </a:srgbClr>
                            </a:solidFill>
                            <a:ln w="9525">
                              <a:solidFill>
                                <a:srgbClr val="000000"/>
                              </a:solidFill>
                              <a:round/>
                              <a:headEnd/>
                              <a:tailEnd/>
                            </a:ln>
                          </wps:spPr>
                          <wps:txbx>
                            <w:txbxContent>
                              <w:p w14:paraId="229DB866" w14:textId="77777777" w:rsidR="00F52131" w:rsidRPr="00E34E10" w:rsidRDefault="00F52131" w:rsidP="00576197">
                                <w:pPr>
                                  <w:jc w:val="center"/>
                                  <w:rPr>
                                    <w:color w:val="000000"/>
                                  </w:rPr>
                                </w:pPr>
                                <w:r w:rsidRPr="00E34E10">
                                  <w:rPr>
                                    <w:color w:val="000000"/>
                                  </w:rPr>
                                  <w:t>Weight of factor</w:t>
                                </w:r>
                              </w:p>
                              <w:p w14:paraId="17B7D7AE" w14:textId="77777777" w:rsidR="00F52131" w:rsidRDefault="00F52131" w:rsidP="00576197">
                                <w:pPr>
                                  <w:jc w:val="center"/>
                                </w:pPr>
                              </w:p>
                            </w:txbxContent>
                          </wps:txbx>
                          <wps:bodyPr rot="0" vert="vert270" wrap="square" lIns="0" tIns="0" rIns="0" bIns="0" anchor="t" anchorCtr="0" upright="1">
                            <a:noAutofit/>
                          </wps:bodyPr>
                        </wps:wsp>
                        <wps:wsp>
                          <wps:cNvPr id="41" name="AutoShape 27"/>
                          <wps:cNvSpPr>
                            <a:spLocks noChangeArrowheads="1"/>
                          </wps:cNvSpPr>
                          <wps:spPr bwMode="auto">
                            <a:xfrm>
                              <a:off x="6890" y="5601"/>
                              <a:ext cx="397" cy="1825"/>
                            </a:xfrm>
                            <a:prstGeom prst="roundRect">
                              <a:avLst>
                                <a:gd name="adj" fmla="val 16667"/>
                              </a:avLst>
                            </a:prstGeom>
                            <a:solidFill>
                              <a:srgbClr val="E7E6E6">
                                <a:alpha val="99001"/>
                              </a:srgbClr>
                            </a:solidFill>
                            <a:ln w="9525">
                              <a:solidFill>
                                <a:srgbClr val="000000"/>
                              </a:solidFill>
                              <a:round/>
                              <a:headEnd/>
                              <a:tailEnd/>
                            </a:ln>
                          </wps:spPr>
                          <wps:txbx>
                            <w:txbxContent>
                              <w:p w14:paraId="7E18330F" w14:textId="77777777" w:rsidR="00F52131" w:rsidRDefault="00F52131" w:rsidP="00576197">
                                <w:pPr>
                                  <w:jc w:val="center"/>
                                </w:pPr>
                                <w:r>
                                  <w:rPr>
                                    <w:color w:val="0D0D0D"/>
                                  </w:rPr>
                                  <w:t>Performance</w:t>
                                </w:r>
                              </w:p>
                            </w:txbxContent>
                          </wps:txbx>
                          <wps:bodyPr rot="0" vert="vert270" wrap="square" lIns="0" tIns="0" rIns="0" bIns="0" anchor="t" anchorCtr="0" upright="1">
                            <a:noAutofit/>
                          </wps:bodyPr>
                        </wps:wsp>
                        <pic:pic xmlns:pic="http://schemas.openxmlformats.org/drawingml/2006/picture">
                          <pic:nvPicPr>
                            <pic:cNvPr id="42"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l="21091" t="14061" r="17575" b="16872"/>
                            <a:stretch>
                              <a:fillRect/>
                            </a:stretch>
                          </pic:blipFill>
                          <pic:spPr bwMode="auto">
                            <a:xfrm rot="5400000">
                              <a:off x="4899" y="5445"/>
                              <a:ext cx="1908" cy="214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g:wgp>
                      <pic:pic xmlns:pic="http://schemas.openxmlformats.org/drawingml/2006/picture">
                        <pic:nvPicPr>
                          <pic:cNvPr id="43" name="Picture 29"/>
                          <pic:cNvPicPr>
                            <a:picLocks noChangeAspect="1" noChangeArrowheads="1"/>
                          </pic:cNvPicPr>
                        </pic:nvPicPr>
                        <pic:blipFill>
                          <a:blip r:embed="rId10" cstate="print">
                            <a:grayscl/>
                            <a:extLst>
                              <a:ext uri="{28A0092B-C50C-407E-A947-70E740481C1C}">
                                <a14:useLocalDpi xmlns:a14="http://schemas.microsoft.com/office/drawing/2010/main" val="0"/>
                              </a:ext>
                            </a:extLst>
                          </a:blip>
                          <a:srcRect/>
                          <a:stretch>
                            <a:fillRect/>
                          </a:stretch>
                        </pic:blipFill>
                        <pic:spPr bwMode="auto">
                          <a:xfrm>
                            <a:off x="208915" y="436975"/>
                            <a:ext cx="685800" cy="594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pic:pic xmlns:pic="http://schemas.openxmlformats.org/drawingml/2006/picture">
                        <pic:nvPicPr>
                          <pic:cNvPr id="44" name="Picture 30"/>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l="22134" t="36909" r="27669" b="22145"/>
                          <a:stretch>
                            <a:fillRect/>
                          </a:stretch>
                        </pic:blipFill>
                        <pic:spPr bwMode="auto">
                          <a:xfrm>
                            <a:off x="4201160" y="526510"/>
                            <a:ext cx="1168400" cy="53784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46" name="AutoShape 32"/>
                        <wps:cNvSpPr>
                          <a:spLocks noChangeAspect="1" noChangeArrowheads="1"/>
                        </wps:cNvSpPr>
                        <wps:spPr bwMode="auto">
                          <a:xfrm>
                            <a:off x="4439285" y="3558000"/>
                            <a:ext cx="640715" cy="553720"/>
                          </a:xfrm>
                          <a:prstGeom prst="triangle">
                            <a:avLst>
                              <a:gd name="adj" fmla="val 50000"/>
                            </a:avLst>
                          </a:prstGeom>
                          <a:solidFill>
                            <a:schemeClr val="bg2">
                              <a:lumMod val="75000"/>
                            </a:schemeClr>
                          </a:solidFill>
                          <a:ln w="9525">
                            <a:solidFill>
                              <a:srgbClr val="000000"/>
                            </a:solidFill>
                            <a:miter lim="800000"/>
                            <a:headEnd/>
                            <a:tailEnd/>
                          </a:ln>
                        </wps:spPr>
                        <wps:bodyPr rot="0" vert="horz" wrap="square" lIns="91440" tIns="45720" rIns="91440" bIns="45720" anchor="t" anchorCtr="0" upright="1">
                          <a:noAutofit/>
                        </wps:bodyPr>
                      </wps:wsp>
                      <wps:wsp>
                        <wps:cNvPr id="47" name="AutoShape 33"/>
                        <wps:cNvSpPr>
                          <a:spLocks noChangeArrowheads="1"/>
                        </wps:cNvSpPr>
                        <wps:spPr bwMode="auto">
                          <a:xfrm>
                            <a:off x="4759325" y="3931380"/>
                            <a:ext cx="114300" cy="114300"/>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8" name="AutoShape 34"/>
                        <wps:cNvSpPr>
                          <a:spLocks noChangeArrowheads="1"/>
                        </wps:cNvSpPr>
                        <wps:spPr bwMode="auto">
                          <a:xfrm>
                            <a:off x="520220" y="4427505"/>
                            <a:ext cx="914400" cy="372110"/>
                          </a:xfrm>
                          <a:prstGeom prst="wedgeRoundRectCallout">
                            <a:avLst>
                              <a:gd name="adj1" fmla="val -2222"/>
                              <a:gd name="adj2" fmla="val 88227"/>
                              <a:gd name="adj3" fmla="val 16667"/>
                            </a:avLst>
                          </a:prstGeom>
                          <a:solidFill>
                            <a:srgbClr val="FFFFFF"/>
                          </a:solidFill>
                          <a:ln w="9525">
                            <a:solidFill>
                              <a:srgbClr val="000000"/>
                            </a:solidFill>
                            <a:miter lim="800000"/>
                            <a:headEnd/>
                            <a:tailEnd/>
                          </a:ln>
                        </wps:spPr>
                        <wps:txbx>
                          <w:txbxContent>
                            <w:p w14:paraId="1F4EF64F" w14:textId="77777777" w:rsidR="00F52131" w:rsidRPr="003B1644" w:rsidRDefault="00F52131" w:rsidP="00576197">
                              <w:pPr>
                                <w:rPr>
                                  <w:i/>
                                </w:rPr>
                              </w:pPr>
                              <w:r w:rsidRPr="003B1644">
                                <w:rPr>
                                  <w:rFonts w:hint="eastAsia"/>
                                  <w:i/>
                                </w:rPr>
                                <w:t>P</w:t>
                              </w:r>
                              <w:r w:rsidRPr="003B1644">
                                <w:rPr>
                                  <w:i/>
                                </w:rPr>
                                <w:t>reference</w:t>
                              </w:r>
                            </w:p>
                          </w:txbxContent>
                        </wps:txbx>
                        <wps:bodyPr rot="0" vert="horz" wrap="square" lIns="91440" tIns="45720" rIns="91440" bIns="45720" anchor="t" anchorCtr="0" upright="1">
                          <a:noAutofit/>
                        </wps:bodyPr>
                      </wps:wsp>
                      <wps:wsp>
                        <wps:cNvPr id="49" name="圓角矩形 30"/>
                        <wps:cNvSpPr>
                          <a:spLocks noChangeArrowheads="1"/>
                        </wps:cNvSpPr>
                        <wps:spPr bwMode="auto">
                          <a:xfrm>
                            <a:off x="1478604" y="3393659"/>
                            <a:ext cx="2335460" cy="537353"/>
                          </a:xfrm>
                          <a:prstGeom prst="roundRect">
                            <a:avLst>
                              <a:gd name="adj" fmla="val 16667"/>
                            </a:avLst>
                          </a:prstGeom>
                          <a:solidFill>
                            <a:srgbClr val="FFFFFF">
                              <a:alpha val="0"/>
                            </a:srgb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lgn="ctr">
                                <a:solidFill>
                                  <a:srgbClr val="FFFFFF"/>
                                </a:solidFill>
                                <a:miter lim="800000"/>
                                <a:headEnd/>
                                <a:tailEnd/>
                              </a14:hiddenLine>
                            </a:ext>
                          </a:extLst>
                        </wps:spPr>
                        <wps:txbx>
                          <w:txbxContent>
                            <w:p w14:paraId="023C41D8" w14:textId="77777777" w:rsidR="00F52131" w:rsidRPr="007C57D3" w:rsidRDefault="00F52131" w:rsidP="00576197">
                              <w:pPr>
                                <w:spacing w:line="240" w:lineRule="auto"/>
                                <w:jc w:val="center"/>
                                <w:rPr>
                                  <w:sz w:val="28"/>
                                  <w:szCs w:val="28"/>
                                </w:rPr>
                              </w:pPr>
                              <w:r w:rsidRPr="007C57D3">
                                <w:rPr>
                                  <w:color w:val="000000"/>
                                  <w:sz w:val="28"/>
                                  <w:szCs w:val="28"/>
                                </w:rPr>
                                <w:t>Weight-Performance Neural Net Predictive Model</w:t>
                              </w:r>
                            </w:p>
                          </w:txbxContent>
                        </wps:txbx>
                        <wps:bodyPr rot="0" vert="horz" wrap="square" lIns="91440" tIns="45720" rIns="91440" bIns="45720" anchor="ctr" anchorCtr="0" upright="1">
                          <a:noAutofit/>
                        </wps:bodyPr>
                      </wps:wsp>
                      <wps:wsp>
                        <wps:cNvPr id="83" name="圓柱 83"/>
                        <wps:cNvSpPr>
                          <a:spLocks noChangeArrowheads="1"/>
                        </wps:cNvSpPr>
                        <wps:spPr bwMode="auto">
                          <a:xfrm>
                            <a:off x="2138463" y="145930"/>
                            <a:ext cx="1106170" cy="880883"/>
                          </a:xfrm>
                          <a:prstGeom prst="can">
                            <a:avLst>
                              <a:gd name="adj" fmla="val 21205"/>
                            </a:avLst>
                          </a:prstGeom>
                          <a:solidFill>
                            <a:srgbClr val="F2F2F2"/>
                          </a:solidFill>
                          <a:ln w="12700" algn="ctr">
                            <a:solidFill>
                              <a:srgbClr val="41719C"/>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effectLst>
                                  <a:outerShdw dist="35921" dir="2700000" algn="ctr" rotWithShape="0">
                                    <a:srgbClr val="808080"/>
                                  </a:outerShdw>
                                </a:effectLst>
                              </a14:hiddenEffects>
                            </a:ext>
                          </a:extLst>
                        </wps:spPr>
                        <wps:txbx>
                          <w:txbxContent>
                            <w:p w14:paraId="19A8604E" w14:textId="1740692A" w:rsidR="00A17EFA" w:rsidRPr="00A17EFA" w:rsidRDefault="00A17EFA" w:rsidP="00A17EFA">
                              <w:pPr>
                                <w:jc w:val="center"/>
                                <w:rPr>
                                  <w:color w:val="000000"/>
                                  <w:szCs w:val="24"/>
                                </w:rPr>
                              </w:pPr>
                              <w:r w:rsidRPr="00FB67BA">
                                <w:rPr>
                                  <w:color w:val="000000"/>
                                  <w:szCs w:val="24"/>
                                </w:rPr>
                                <w:t>Stock Market Database</w:t>
                              </w:r>
                            </w:p>
                          </w:txbxContent>
                        </wps:txbx>
                        <wps:bodyPr rot="0" vert="horz" wrap="square" lIns="91440" tIns="45720" rIns="91440" bIns="45720" anchor="ctr" anchorCtr="0" upright="1">
                          <a:noAutofit/>
                        </wps:bodyPr>
                      </wps:wsp>
                      <wps:wsp>
                        <wps:cNvPr id="85" name="圓角矩形 85"/>
                        <wps:cNvSpPr>
                          <a:spLocks noChangeArrowheads="1"/>
                        </wps:cNvSpPr>
                        <wps:spPr bwMode="auto">
                          <a:xfrm>
                            <a:off x="2167290" y="4978337"/>
                            <a:ext cx="1029970" cy="612775"/>
                          </a:xfrm>
                          <a:prstGeom prst="roundRect">
                            <a:avLst>
                              <a:gd name="adj" fmla="val 16667"/>
                            </a:avLst>
                          </a:prstGeom>
                          <a:solidFill>
                            <a:srgbClr val="F2F2F2"/>
                          </a:solidFill>
                          <a:ln w="12700" algn="ctr">
                            <a:solidFill>
                              <a:srgbClr val="41719C"/>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effectLst>
                                  <a:outerShdw dist="35921" dir="2700000" algn="ctr" rotWithShape="0">
                                    <a:srgbClr val="808080"/>
                                  </a:outerShdw>
                                </a:effectLst>
                              </a14:hiddenEffects>
                            </a:ext>
                          </a:extLst>
                        </wps:spPr>
                        <wps:txbx>
                          <w:txbxContent>
                            <w:p w14:paraId="0260FC49" w14:textId="5DBB244E" w:rsidR="00A17EFA" w:rsidRPr="00832C0B" w:rsidRDefault="00A17EFA" w:rsidP="00A17EFA">
                              <w:pPr>
                                <w:jc w:val="center"/>
                                <w:rPr>
                                  <w:color w:val="000000"/>
                                  <w:sz w:val="28"/>
                                  <w:szCs w:val="28"/>
                                </w:rPr>
                              </w:pPr>
                              <w:r>
                                <w:rPr>
                                  <w:color w:val="000000"/>
                                  <w:sz w:val="28"/>
                                  <w:szCs w:val="28"/>
                                </w:rPr>
                                <w:t>Investor’s Preference</w:t>
                              </w:r>
                            </w:p>
                            <w:p w14:paraId="041D3AA5" w14:textId="78DE4744" w:rsidR="00A17EFA" w:rsidRDefault="00A17EFA" w:rsidP="00A17EFA">
                              <w:pPr>
                                <w:pStyle w:val="Web"/>
                                <w:spacing w:before="0" w:beforeAutospacing="0" w:after="0" w:afterAutospacing="0" w:line="360" w:lineRule="exact"/>
                                <w:jc w:val="center"/>
                                <w:rPr>
                                  <w:sz w:val="24"/>
                                  <w:szCs w:val="24"/>
                                </w:rPr>
                              </w:pPr>
                            </w:p>
                          </w:txbxContent>
                        </wps:txbx>
                        <wps:bodyPr rot="0" vert="horz" wrap="square" lIns="91440" tIns="45720" rIns="91440" bIns="45720" anchor="ctr" anchorCtr="0" upright="1">
                          <a:noAutofit/>
                        </wps:bodyPr>
                      </wps:wsp>
                      <wps:wsp>
                        <wps:cNvPr id="87" name="向右箭號 87"/>
                        <wps:cNvSpPr>
                          <a:spLocks noChangeArrowheads="1"/>
                        </wps:cNvSpPr>
                        <wps:spPr bwMode="auto">
                          <a:xfrm rot="5400000">
                            <a:off x="2528817" y="985434"/>
                            <a:ext cx="282162" cy="217798"/>
                          </a:xfrm>
                          <a:prstGeom prst="rightArrow">
                            <a:avLst>
                              <a:gd name="adj1" fmla="val 50000"/>
                              <a:gd name="adj2" fmla="val 49994"/>
                            </a:avLst>
                          </a:prstGeom>
                          <a:solidFill>
                            <a:schemeClr val="tx1">
                              <a:lumMod val="50000"/>
                              <a:lumOff val="50000"/>
                            </a:schemeClr>
                          </a:solidFill>
                          <a:ln w="12700" cap="flat" cmpd="sng" algn="ctr">
                            <a:solidFill>
                              <a:schemeClr val="tx1">
                                <a:lumMod val="50000"/>
                                <a:lumOff val="50000"/>
                              </a:schemeClr>
                            </a:solidFill>
                            <a:prstDash val="solid"/>
                            <a:miter lim="800000"/>
                            <a:headEnd/>
                            <a:tailEnd/>
                          </a:ln>
                        </wps:spPr>
                        <wps:bodyPr rot="0" vert="horz" wrap="square" lIns="91440" tIns="45720" rIns="91440" bIns="45720" anchor="ctr" anchorCtr="0" upright="1">
                          <a:noAutofit/>
                        </wps:bodyPr>
                      </wps:wsp>
                      <wps:wsp>
                        <wps:cNvPr id="88" name="向右箭號 88"/>
                        <wps:cNvSpPr>
                          <a:spLocks noChangeArrowheads="1"/>
                        </wps:cNvSpPr>
                        <wps:spPr bwMode="auto">
                          <a:xfrm rot="16200000">
                            <a:off x="2530531" y="4817265"/>
                            <a:ext cx="266163" cy="230379"/>
                          </a:xfrm>
                          <a:prstGeom prst="rightArrow">
                            <a:avLst>
                              <a:gd name="adj1" fmla="val 50000"/>
                              <a:gd name="adj2" fmla="val 49994"/>
                            </a:avLst>
                          </a:prstGeom>
                          <a:solidFill>
                            <a:schemeClr val="tx1">
                              <a:lumMod val="50000"/>
                              <a:lumOff val="50000"/>
                            </a:schemeClr>
                          </a:solidFill>
                          <a:ln w="12700" cap="flat" cmpd="sng" algn="ctr">
                            <a:solidFill>
                              <a:schemeClr val="tx1">
                                <a:lumMod val="50000"/>
                                <a:lumOff val="50000"/>
                              </a:schemeClr>
                            </a:solidFill>
                            <a:prstDash val="solid"/>
                            <a:miter lim="800000"/>
                            <a:headEnd/>
                            <a:tailEnd/>
                          </a:ln>
                        </wps:spPr>
                        <wps:bodyPr rot="0" vert="horz" wrap="square" lIns="91440" tIns="45720" rIns="91440" bIns="45720" anchor="ctr" anchorCtr="0" upright="1">
                          <a:noAutofit/>
                        </wps:bodyPr>
                      </wps:wsp>
                    </wpc:wpc>
                  </a:graphicData>
                </a:graphic>
              </wp:inline>
            </w:drawing>
          </mc:Choice>
          <mc:Fallback>
            <w:pict>
              <v:group w14:anchorId="6432C224" id="畫布 50" o:spid="_x0000_s1026" editas="canvas" style="width:422.8pt;height:444.8pt;mso-position-horizontal-relative:char;mso-position-vertical-relative:line" coordsize="53695,56489"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">
                <v:shape id="_x0000_s1027" type="#_x0000_t75" style="position:absolute;width:53695;height:56489;visibility:visible;mso-wrap-style:square">
                  <v:fill o:detectmouseclick="t"/>
                  <v:path o:connecttype="none"/>
                </v:shape>
                <v:group id="群組 35" o:spid="_x0000_s1028" style="position:absolute;left:35934;top:29591;width:5042;height:13278;flip:x" coordsize="5035,121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GcqjbCAAAA2wAAAA8A&#10;AAAAAAAAAAAAAAAAqgIAAGRycy9kb3ducmV2LnhtbFBLBQYAAAAABAAEAPoAAACZAwAAAAA=&#10;">
                  <v:shape id="迴轉箭號 36" o:spid="_x0000_s1029" style="position:absolute;left:-3871;top:4471;width:11519;height:3778;rotation:-90;flip:y;visibility:visible;mso-wrap-style:square;v-text-anchor:middle" coordsize="1151890,377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fCMMA&#10;AADbAAAADwAAAGRycy9kb3ducmV2LnhtbESPT4vCMBDF78J+hzAL3jTVg9RqFCks6GHxL56HZmyK&#10;zaTbZGv99psFwdsM7837vVmue1uLjlpfOVYwGScgiAunKy4VXM5foxSED8gaa8ek4Eke1quPwRIz&#10;7R58pO4UShFD2GeowITQZFL6wpBFP3YNcdRurrUY4tqWUrf4iOG2ltMkmUmLFUeCwYZyQ8X99Gsj&#10;ZN/Nvi+7a/lT7Z4mzdODy88HpYaf/WYBIlAf3ubX9VbH+nP4/yUO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fCMMAAADbAAAADwAAAAAAAAAAAAAAAACYAgAAZHJzL2Rv&#10;d25yZXYueG1sUEsFBgAAAAAEAAQA9QAAAIgDAAAAAA==&#10;" path="m,377825l,165298c,74006,74006,,165298,l939363,v91292,,165298,74006,165298,165298c1104661,204655,1104662,244012,1104662,283369r47228,l1057434,377825,962978,283369r47228,l1010206,165298v,-39125,-31717,-70842,-70842,-70842l165298,94456v-39125,,-70842,31717,-70842,70842l94456,377825,,377825xe" filled="f" stroked="f">
                    <v:path arrowok="t" o:connecttype="custom" o:connectlocs="0,377825;0,165298;165298,0;939363,0;1104661,165298;1104662,283369;1151890,283369;1057434,377825;962978,283369;1010206,283369;1010206,165298;939364,94456;165298,94456;94456,165298;94456,377825;0,377825" o:connectangles="0,0,0,0,0,0,0,0,0,0,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37" o:spid="_x0000_s1030" type="#_x0000_t5" style="position:absolute;left:2892;top:-60;width:2083;height:220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8K88AA&#10;AADbAAAADwAAAGRycy9kb3ducmV2LnhtbERPTYvCMBC9L/gfwgheFk3tQdZqFCkKCuJi9eJtaMam&#10;2ExKE7X77zeHhT0+3vdy3dtGvKjztWMF00kCgrh0uuZKwfWyG3+B8AFZY+OYFPyQh/Vq8LHETLs3&#10;n+lVhErEEPYZKjAhtJmUvjRk0U9cSxy5u+sshgi7SuoO3zHcNjJNkpm0WHNsMNhSbqh8FE+r4PRI&#10;e73/NLdDnt/xmM63p29OlBoN+80CRKA+/Iv/3HutII3r45f4A+Tq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X8K88AAAADbAAAADwAAAAAAAAAAAAAAAACYAgAAZHJzL2Rvd25y&#10;ZXYueG1sUEsFBgAAAAAEAAQA9QAAAIUDAAAAAA==&#10;" filled="f" stroked="f"/>
                </v:group>
                <v:rect id="矩形 2" o:spid="_x0000_s1031" style="position:absolute;left:17824;top:12478;width:17977;height:81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K+PsYA&#10;AADbAAAADwAAAGRycy9kb3ducmV2LnhtbESPS2vDMBCE74X8B7GB3mo5KZTiWAl5UOihhDbxpbe1&#10;tbFNrJWxFD/y66tCocdhZr5h0s1oGtFT52rLChZRDIK4sLrmUkF2fnt6BeE8ssbGMimYyMFmPXtI&#10;MdF24C/qT74UAcIuQQWV920ipSsqMugi2xIH72I7gz7IrpS6wyHATSOXcfwiDdYcFipsaV9RcT3d&#10;jAKDh+f7Zz7xdM4/smb3fTzetzelHufjdgXC0+j/w3/td61guYDfL+EH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AK+PsYAAADbAAAADwAAAAAAAAAAAAAAAACYAgAAZHJz&#10;L2Rvd25yZXYueG1sUEsFBgAAAAAEAAQA9QAAAIsDAAAAAA==&#10;" filled="f" strokeweight="1.5pt">
                  <v:textbox>
                    <w:txbxContent>
                      <w:p w14:paraId="252ADA62" w14:textId="51E9078D" w:rsidR="00F52131" w:rsidRPr="007C57D3" w:rsidRDefault="00F52131" w:rsidP="00576197">
                        <w:pPr>
                          <w:jc w:val="center"/>
                          <w:rPr>
                            <w:color w:val="000000"/>
                            <w:sz w:val="28"/>
                            <w:szCs w:val="28"/>
                          </w:rPr>
                        </w:pPr>
                        <w:r w:rsidRPr="007C57D3">
                          <w:rPr>
                            <w:color w:val="000000"/>
                            <w:sz w:val="28"/>
                            <w:szCs w:val="28"/>
                          </w:rPr>
                          <w:t>Backtesting with Weighted Scoring</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向右箭號 11" o:spid="_x0000_s1032" type="#_x0000_t13" style="position:absolute;left:36188;top:14612;width:5734;height:23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DcK8MA&#10;AADbAAAADwAAAGRycy9kb3ducmV2LnhtbESPQWvCQBSE74L/YXmF3nTTHERSN0EEQSgVtbX0+Mg+&#10;s4vZtyG7xvTfu4VCj8PMfMOsqtG1YqA+WM8KXuYZCOLaa8uNgs+P7WwJIkRkja1nUvBDAapyOllh&#10;of2djzScYiMShEOBCkyMXSFlqA05DHPfESfv4nuHMcm+kbrHe4K7VuZZtpAOLacFgx1tDNXX080p&#10;CPpm366Z2X/Ljt6/Bne250Or1PPTuH4FEWmM/+G/9k4ryHP4/ZJ+gCw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DcK8MAAADbAAAADwAAAAAAAAAAAAAAAACYAgAAZHJzL2Rv&#10;d25yZXYueG1sUEsFBgAAAAAEAAQA9QAAAIgDAAAAAA==&#10;" adj="17242" fillcolor="gray [1629]" strokecolor="gray [1629]" strokeweight="1pt"/>
                <v:shape id="迴轉箭號 12" o:spid="_x0000_s1033" style="position:absolute;left:32912;top:20485;width:10300;height:3779;rotation:90;visibility:visible;mso-wrap-style:square;v-text-anchor:middle" coordsize="1152000,37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4hqMQA&#10;AADbAAAADwAAAGRycy9kb3ducmV2LnhtbESPQWvCQBSE74X+h+UVvNVNo2hJXUMRhWBPag/t7bH7&#10;mqTNvg3ZTYz/visIHoeZ+YZZ5aNtxECdrx0reJkmIIi1MzWXCj5Pu+dXED4gG2wck4ILecjXjw8r&#10;zIw784GGYyhFhLDPUEEVQptJ6XVFFv3UtcTR+3GdxRBlV0rT4TnCbSPTJFlIizXHhQpb2lSk/469&#10;VeB32x6XH8Nc66/f/XfaFsVp7pSaPI3vbyACjeEevrULoyCdwfV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IajEAAAA2wAAAA8AAAAAAAAAAAAAAAAAmAIAAGRycy9k&#10;b3ducmV2LnhtbFBLBQYAAAAABAAEAPUAAACJAwAAAAA=&#10;" path="m,378000l,165375c,74041,74041,,165375,l939375,v91334,,165375,74041,165375,165375l1104750,283500r47250,l1057500,378000,963000,283500r47250,l1010250,165375v,-39143,-31732,-70875,-70875,-70875l165375,94500v-39143,,-70875,31732,-70875,70875l94500,378000,,378000xe" fillcolor="gray [1629]" strokecolor="gray [1629]" strokeweight="1pt">
                  <v:stroke joinstyle="miter"/>
                  <v:path arrowok="t" o:connecttype="custom" o:connectlocs="0,377825;0,165298;147857,0;839868,0;987725,165298;987725,283369;1029970,283369;945480,377825;860991,283369;903235,283369;903235,165298;839868,94456;147857,94456;84490,165298;84490,377825;0,377825" o:connectangles="0,0,0,0,0,0,0,0,0,0,0,0,0,0,0,0"/>
                </v:shape>
                <v:shape id="迴轉箭號 14" o:spid="_x0000_s1034" style="position:absolute;left:10413;top:20683;width:10287;height:3784;rotation:-90;flip:y;visibility:visible;mso-wrap-style:square;v-text-anchor:middle" coordsize="1152000,37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gPs8EA&#10;AADbAAAADwAAAGRycy9kb3ducmV2LnhtbESPQYvCMBSE7wv+h/AEL4umiqtSjSKK4HVVEG/P5tkW&#10;m5eSxFr/vREW9jjMfDPMYtWaSjTkfGlZwXCQgCDOrC45V3A67vozED4ga6wsk4IXeVgtO18LTLV9&#10;8i81h5CLWMI+RQVFCHUqpc8KMugHtiaO3s06gyFKl0vt8BnLTSVHSTKRBkuOCwXWtCkoux8eRsFI&#10;m2qab9HZZnY5j3/ctP0+X5Xqddv1HESgNvyH/+i9jtwYPl/iD5D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ID7PBAAAA2wAAAA8AAAAAAAAAAAAAAAAAmAIAAGRycy9kb3du&#10;cmV2LnhtbFBLBQYAAAAABAAEAPUAAACGAwAAAAA=&#10;" path="m,378000l,165375c,74041,74041,,165375,l939375,v91334,,165375,74041,165375,165375l1104750,283500r47250,l1057500,378000,963000,283500r47250,l1010250,165375v,-39143,-31732,-70875,-70875,-70875l165375,94500v-39143,,-70875,31732,-70875,70875l94500,378000,,378000xe" fillcolor="gray [1629]" strokecolor="gray [1629]" strokeweight="1pt">
                  <v:stroke joinstyle="miter"/>
                  <v:path arrowok="t" o:connecttype="custom" o:connectlocs="0,378460;0,165576;147675,0;838833,0;986507,165576;986507,283845;1028700,283845;944314,378460;859929,283845;902122,283845;902122,165576;838833,94615;147675,94615;84386,165576;84386,378460;0,378460" o:connectangles="0,0,0,0,0,0,0,0,0,0,0,0,0,0,0,0"/>
                </v:shape>
                <v:rect id="矩形 15" o:spid="_x0000_s1035" style="position:absolute;left:18357;top:39656;width:17190;height:81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m4PcUA&#10;AADbAAAADwAAAGRycy9kb3ducmV2LnhtbESPT2vCQBTE7wW/w/IEb3Wj0iKpm6CWQg9FrHrx9sy+&#10;JsHs25BdzZ9P3xUKPQ4z8xtmlXamEndqXGlZwWwagSDOrC45V3A6fjwvQTiPrLGyTAp6cpAmo6cV&#10;xtq2/E33g89FgLCLUUHhfR1L6bKCDLqprYmD92Mbgz7IJpe6wTbATSXnUfQqDZYcFgqsaVtQdj3c&#10;jAKD74thf+m5P16+TtXmvNsN65tSk3G3fgPhqfP/4b/2p1Ywf4HHl/ADZPI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Obg9xQAAANsAAAAPAAAAAAAAAAAAAAAAAJgCAABkcnMv&#10;ZG93bnJldi54bWxQSwUGAAAAAAQABAD1AAAAigMAAAAA&#10;" filled="f" strokeweight="1.5pt">
                  <v:textbox>
                    <w:txbxContent>
                      <w:p w14:paraId="7E8AD812" w14:textId="4270B50B" w:rsidR="00F52131" w:rsidRPr="00832C0B" w:rsidRDefault="00F52131" w:rsidP="00576197">
                        <w:pPr>
                          <w:jc w:val="center"/>
                          <w:rPr>
                            <w:color w:val="000000"/>
                            <w:sz w:val="28"/>
                            <w:szCs w:val="28"/>
                          </w:rPr>
                        </w:pPr>
                        <w:r w:rsidRPr="00832C0B">
                          <w:rPr>
                            <w:color w:val="000000"/>
                            <w:sz w:val="28"/>
                            <w:szCs w:val="28"/>
                          </w:rPr>
                          <w:t xml:space="preserve">Optimization </w:t>
                        </w:r>
                        <w:r>
                          <w:rPr>
                            <w:color w:val="000000"/>
                            <w:sz w:val="28"/>
                            <w:szCs w:val="28"/>
                          </w:rPr>
                          <w:t xml:space="preserve">Model </w:t>
                        </w:r>
                      </w:p>
                    </w:txbxContent>
                  </v:textbox>
                </v:rect>
                <v:shape id="向右箭號 22" o:spid="_x0000_s1036" type="#_x0000_t13" style="position:absolute;left:36341;top:44304;width:5734;height:23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QscMA&#10;AADbAAAADwAAAGRycy9kb3ducmV2LnhtbESP3WrCQBSE7wu+w3IEb4puqkVsdJU2EJDcGX2AQ/Y0&#10;CWbPptk1P2/vFgq9HGbmG+ZwGk0jeupcbVnB2yoCQVxYXXOp4HZNlzsQziNrbCyTgokcnI6zlwPG&#10;2g58oT73pQgQdjEqqLxvYyldUZFBt7ItcfC+bWfQB9mVUnc4BLhp5DqKttJgzWGhwpaSiop7/jAK&#10;PtIr5+Z9c8myqW+/Hj+Jm15zpRbz8XMPwtPo/8N/7bNWsN7C75fwA+Tx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s/QscMAAADbAAAADwAAAAAAAAAAAAAAAACYAgAAZHJzL2Rv&#10;d25yZXYueG1sUEsFBgAAAAAEAAQA9QAAAIgDAAAAAA==&#10;" adj="17247" fillcolor="gray [1629]" strokecolor="gray [1629]" strokeweight="1pt"/>
                <v:shape id="向右箭號 23" o:spid="_x0000_s1037" type="#_x0000_t13" style="position:absolute;left:15148;top:51945;width:5734;height:23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N1KsQA&#10;AADbAAAADwAAAGRycy9kb3ducmV2LnhtbESPzWrDMBCE74W+g9hCL6WR64S0cS2HJBAoudnpAyzW&#10;xja1Vq6l+Oftq0Ahx2FmvmHS7WRaMVDvGssK3hYRCOLS6oYrBd/n4+sHCOeRNbaWScFMDrbZ40OK&#10;ibYj5zQUvhIBwi5BBbX3XSKlK2sy6Ba2Iw7exfYGfZB9JXWPY4CbVsZRtJYGGw4LNXZ0qKn8Ka5G&#10;weZ45sKslvnpNA/d/vp7cPNLodTz07T7BOFp8vfwf/tLK4jf4fYl/ACZ/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DdSrEAAAA2wAAAA8AAAAAAAAAAAAAAAAAmAIAAGRycy9k&#10;b3ducmV2LnhtbFBLBQYAAAAABAAEAPUAAACJAwAAAAA=&#10;" adj="17247" fillcolor="gray [1629]" strokecolor="gray [1629]" strokeweight="1pt"/>
                <v:shape id="向右箭號 24" o:spid="_x0000_s1038" type="#_x0000_t13" style="position:absolute;left:11849;top:14580;width:5734;height:23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zhWL8A&#10;AADbAAAADwAAAGRycy9kb3ducmV2LnhtbERPzYrCMBC+L/gOYQQvi6brimhtKqsgiDerDzA0Y1ts&#10;JrWJtX17c1jw+PH9J9ve1KKj1lWWFfzMIhDEudUVFwqul8N0BcJ5ZI21ZVIwkINtOvpKMNb2xWfq&#10;Ml+IEMIuRgWl900spctLMuhmtiEO3M22Bn2AbSF1i68Qbmo5j6KlNFhxaCixoX1J+T17GgXrw4Uz&#10;s/g9n05D1+yej70bvjOlJuP+bwPCU+8/4n/3USuYh7HhS/gBMn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HOFYvwAAANsAAAAPAAAAAAAAAAAAAAAAAJgCAABkcnMvZG93bnJl&#10;di54bWxQSwUGAAAAAAQABAD1AAAAhAMAAAAA&#10;" adj="17247" fillcolor="gray [1629]" strokecolor="gray [1629]" strokeweight="1pt"/>
                <v:group id="群組 13" o:spid="_x0000_s1039" style="position:absolute;left:8195;top:49199;width:5480;height:7074" coordorigin="5729,50128" coordsize="5480,70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oval id="橢圓 5" o:spid="_x0000_s1040" style="position:absolute;left:7431;top:50128;width:1969;height:20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f/4sQA&#10;AADbAAAADwAAAGRycy9kb3ducmV2LnhtbESPzWrCQBSF9wXfYbhCN0UnyaK00VFUWkg2LVE37q6Z&#10;axLM3AmZaZK+fadQ6PJwfj7OejuZVgzUu8aygngZgSAurW64UnA+vS9eQDiPrLG1TAq+ycF2M3tY&#10;Y6rtyAUNR1+JMMIuRQW1910qpStrMuiWtiMO3s32Bn2QfSV1j2MYN61MouhZGmw4EGrs6FBTeT9+&#10;mQBx09vlyZUffP3MhziTRX41e6Ue59NuBcLT5P/Df+1MK0he4fdL+AF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3/+LEAAAA2wAAAA8AAAAAAAAAAAAAAAAAmAIAAGRycy9k&#10;b3ducmV2LnhtbFBLBQYAAAAABAAEAPUAAACJAwAAAAA=&#10;" fillcolor="gray [1629]" strokecolor="#44546a [3215]" strokeweight="1pt">
                    <v:stroke joinstyle="miter"/>
                  </v:oval>
                  <v:shape id="圓角化同側角落矩形 9" o:spid="_x0000_s1041" style="position:absolute;left:6684;top:52561;width:3474;height:4642;visibility:visible;mso-wrap-style:square;v-text-anchor:middle" coordsize="347241,463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dUy8MA&#10;AADbAAAADwAAAGRycy9kb3ducmV2LnhtbESP0YrCQAxF34X9hyHCvsg6VUGkOooIgi4IWvcDQie2&#10;xU6m2xlt9+83D4KP4eae5Kw2vavVk9pQeTYwGSegiHNvKy4M/Fz3XwtQISJbrD2TgT8KsFl/DFaY&#10;Wt/xhZ5ZLJRAOKRooIyxSbUOeUkOw9g3xJLdfOswytgW2rbYCdzVepokc+2wYrlQYkO7kvJ79nBC&#10;OT+q0yFev2ej/dRNuu4ejr+JMZ/DfrsEFamP7+VX+2ANzOR7cREP0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ddUy8MAAADbAAAADwAAAAAAAAAAAAAAAACYAgAAZHJzL2Rv&#10;d25yZXYueG1sUEsFBgAAAAAEAAQA9QAAAIgDAAAAAA==&#10;" path="m57875,l289366,v31963,,57875,25912,57875,57875l347241,463687,,463687,,57875c,25912,25912,,57875,xe" fillcolor="gray [1629]" strokecolor="#44546a [3215]" strokeweight="1pt">
                    <v:stroke joinstyle="miter"/>
                    <v:path arrowok="t" o:connecttype="custom" o:connectlocs="57892,0;289453,0;347345,57937;347345,464185;347345,464185;0,464185;0,464185;0,57937;57892,0" o:connectangles="0,0,0,0,0,0,0,0,0"/>
                  </v:shape>
                  <v:shape id="剪去單一角落矩形 26" o:spid="_x0000_s1042" style="position:absolute;left:10454;top:52738;width:755;height:4109;visibility:visible;mso-wrap-style:square;v-text-anchor:middle" coordsize="75600,41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kencUA&#10;AADbAAAADwAAAGRycy9kb3ducmV2LnhtbESPQWvCQBSE7wX/w/IEb3WjQqlpVlFpaXPowdhDjq/Z&#10;1ySYfRuyq0n+fVcQPA4z8w2TbAfTiCt1rrasYDGPQBAXVtdcKvg5fTy/gnAeWWNjmRSM5GC7mTwl&#10;GGvb85GumS9FgLCLUUHlfRtL6YqKDLq5bYmD92c7gz7IrpS6wz7ATSOXUfQiDdYcFips6VBRcc4u&#10;RkGWp2uTF80vX96P0We6rw/f6ajUbDrs3kB4GvwjfG9/aQWrBdy+hB8g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CR6dxQAAANsAAAAPAAAAAAAAAAAAAAAAAJgCAABkcnMv&#10;ZG93bnJldi54bWxQSwUGAAAAAAQABAD1AAAAigMAAAAA&#10;" path="m,l37800,,75600,37800r,372600l,410400,,xe" fillcolor="gray [1629]" strokecolor="#44546a [3215]" strokeweight="1pt">
                    <v:stroke joinstyle="miter"/>
                    <v:path arrowok="t" o:connecttype="custom" o:connectlocs="0,0;37783,0;75565,37841;75565,410845;0,410845;0,0" o:connectangles="0,0,0,0,0,0"/>
                  </v:shape>
                  <v:shape id="剪去單一角落矩形 27" o:spid="_x0000_s1043" style="position:absolute;left:5729;top:52738;width:756;height:4102;flip:x;visibility:visible;mso-wrap-style:square;v-text-anchor:middle" coordsize="76023,41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DSGcMA&#10;AADbAAAADwAAAGRycy9kb3ducmV2LnhtbESPQYvCMBSE74L/ITzBm6YqLLu1qYggepCFqrB4ezbP&#10;tti8lCbW+u/NwsIeh5n5hklWvalFR62rLCuYTSMQxLnVFRcKzqft5BOE88gaa8uk4EUOVulwkGCs&#10;7ZMz6o6+EAHCLkYFpfdNLKXLSzLoprYhDt7NtgZ9kG0hdYvPADe1nEfRhzRYcVgosaFNSfn9+DAK&#10;+Otn0e+yRl+yS4T384G60/VbqfGoXy9BeOr9f/ivvdcKFnP4/RJ+gE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DSGcMAAADbAAAADwAAAAAAAAAAAAAAAACYAgAAZHJzL2Rv&#10;d25yZXYueG1sUEsFBgAAAAAEAAQA9QAAAIgDAAAAAA==&#10;" path="m,l38012,,76023,38012r,372198l,410210,,xe" fillcolor="gray [1629]" strokecolor="#44546a [3215]" strokeweight="1pt">
                    <v:stroke joinstyle="miter"/>
                    <v:path arrowok="t" o:connecttype="custom" o:connectlocs="0,0;37783,0;75565,38012;75565,410210;0,410210;0,0" o:connectangles="0,0,0,0,0,0"/>
                  </v:shape>
                </v:group>
                <v:roundrect id="圓角矩形 29" o:spid="_x0000_s1044" style="position:absolute;left:42487;top:42507;width:10300;height:61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B7QcQA&#10;AADbAAAADwAAAGRycy9kb3ducmV2LnhtbESPQWvCQBSE74X+h+UVvNVNVYpEVymFqiAWEhU8PrLP&#10;JLr7NmRXjf/eLRQ8DjPzDTOdd9aIK7W+dqzgo5+AIC6crrlUsNv+vI9B+ICs0TgmBXfyMJ+9vkwx&#10;1e7GGV3zUIoIYZ+igiqEJpXSFxVZ9H3XEEfv6FqLIcq2lLrFW4RbIwdJ8ikt1hwXKmzou6LinF+s&#10;gkVpNvfTqPbZ0l9+T+uDyTZ6r1TvrfuagAjUhWf4v73SCoZD+PsSf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Qe0HEAAAA2wAAAA8AAAAAAAAAAAAAAAAAmAIAAGRycy9k&#10;b3ducmV2LnhtbFBLBQYAAAAABAAEAPUAAACJAwAAAAA=&#10;" fillcolor="#f2f2f2" strokecolor="#41719c" strokeweight="1pt">
                  <v:stroke joinstyle="miter"/>
                  <v:textbox>
                    <w:txbxContent>
                      <w:p w14:paraId="45F02D5C" w14:textId="77777777" w:rsidR="00F52131" w:rsidRPr="005B481B" w:rsidRDefault="00F52131" w:rsidP="00576197">
                        <w:pPr>
                          <w:jc w:val="center"/>
                          <w:rPr>
                            <w:szCs w:val="24"/>
                          </w:rPr>
                        </w:pPr>
                        <w:r w:rsidRPr="005B481B">
                          <w:rPr>
                            <w:rFonts w:hint="eastAsia"/>
                            <w:color w:val="000000"/>
                            <w:szCs w:val="24"/>
                          </w:rPr>
                          <w:t>Optim</w:t>
                        </w:r>
                        <w:r>
                          <w:rPr>
                            <w:color w:val="000000"/>
                            <w:szCs w:val="24"/>
                          </w:rPr>
                          <w:t xml:space="preserve">al </w:t>
                        </w:r>
                        <w:r w:rsidRPr="005B481B">
                          <w:rPr>
                            <w:color w:val="000000"/>
                            <w:szCs w:val="24"/>
                          </w:rPr>
                          <w:t>Weights</w:t>
                        </w:r>
                      </w:p>
                    </w:txbxContent>
                  </v:textbox>
                </v:roundrect>
                <v:roundrect id="圓角矩形 30" o:spid="_x0000_s1045" style="position:absolute;top:11392;width:11531;height:1109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njNcQA&#10;AADbAAAADwAAAGRycy9kb3ducmV2LnhtbESPQWsCMRSE70L/Q3gFb5qtipTVKKVQFcTCWgWPj81z&#10;dzV5WTZR139vCoLHYWa+Yabz1hpxpcZXjhV89BMQxLnTFRcKdn8/vU8QPiBrNI5JwZ08zGdvnSmm&#10;2t04o+s2FCJC2KeooAyhTqX0eUkWfd/VxNE7usZiiLIppG7wFuHWyEGSjKXFiuNCiTV9l5Sftxer&#10;YFGYzf00qny29Jff0/pgso3eK9V9b78mIAK14RV+tldawXAE/1/iD5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54zXEAAAA2wAAAA8AAAAAAAAAAAAAAAAAmAIAAGRycy9k&#10;b3ducmV2LnhtbFBLBQYAAAAABAAEAPUAAACJAwAAAAA=&#10;" fillcolor="#f2f2f2" strokecolor="#41719c" strokeweight="1pt">
                  <v:stroke joinstyle="miter"/>
                  <v:textbox>
                    <w:txbxContent>
                      <w:p w14:paraId="3723F81B" w14:textId="77777777" w:rsidR="00F52131" w:rsidRPr="005B481B" w:rsidRDefault="00F52131" w:rsidP="00576197">
                        <w:pPr>
                          <w:jc w:val="center"/>
                          <w:rPr>
                            <w:szCs w:val="24"/>
                          </w:rPr>
                        </w:pPr>
                        <w:r w:rsidRPr="005B481B">
                          <w:rPr>
                            <w:color w:val="000000"/>
                            <w:szCs w:val="24"/>
                          </w:rPr>
                          <w:t>Mixture Design of Weights of Factor</w:t>
                        </w:r>
                        <w:r>
                          <w:rPr>
                            <w:color w:val="000000"/>
                            <w:szCs w:val="24"/>
                          </w:rPr>
                          <w:t>s</w:t>
                        </w:r>
                      </w:p>
                    </w:txbxContent>
                  </v:textbox>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 32" o:spid="_x0000_s1046" type="#_x0000_t22" style="position:absolute;left:42189;top:11202;width:11062;height:113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dH2sMA&#10;AADbAAAADwAAAGRycy9kb3ducmV2LnhtbESPQWsCMRSE74L/ITzBi2hWS6VdjWIFoadC1UO9PTav&#10;m8XNS9ik6+qvbwTB4zAz3zDLdWdr0VITKscKppMMBHHhdMWlguNhN34DESKyxtoxKbhSgPWq31ti&#10;rt2Fv6ndx1IkCIccFZgYfS5lKAxZDBPniZP36xqLMcmmlLrBS4LbWs6ybC4tVpwWDHraGirO+z+r&#10;wJvz4WO0wa9Wo/65+TKc/Huh1HDQbRYgInXxGX60P7WCl1e4f0k/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dH2sMAAADbAAAADwAAAAAAAAAAAAAAAACYAgAAZHJzL2Rv&#10;d25yZXYueG1sUEsFBgAAAAAEAAQA9QAAAIgDAAAAAA==&#10;" adj="4445" fillcolor="#f2f2f2" strokecolor="#41719c" strokeweight="1pt">
                  <v:stroke joinstyle="miter"/>
                  <v:textbox>
                    <w:txbxContent>
                      <w:p w14:paraId="525209D9" w14:textId="77777777" w:rsidR="00F52131" w:rsidRPr="00832C0B" w:rsidRDefault="00F52131" w:rsidP="00576197">
                        <w:pPr>
                          <w:jc w:val="center"/>
                          <w:rPr>
                            <w:color w:val="0D0D0D"/>
                          </w:rPr>
                        </w:pPr>
                        <w:r>
                          <w:rPr>
                            <w:color w:val="0D0D0D"/>
                          </w:rPr>
                          <w:t>Performances of Portfolios (Return, Risk)</w:t>
                        </w:r>
                      </w:p>
                    </w:txbxContent>
                  </v:textbox>
                </v:shape>
                <v:group id="群組 34" o:spid="_x0000_s1047" style="position:absolute;left:12496;top:29591;width:5036;height:13266" coordorigin="15799,29862" coordsize="5035,121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shape id="迴轉箭號 19" o:spid="_x0000_s1048" style="position:absolute;left:11928;top:34333;width:11519;height:3778;rotation:-90;flip:y;visibility:visible;mso-wrap-style:square;v-text-anchor:middle" coordsize="1151890,377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TygcIA&#10;AADbAAAADwAAAGRycy9kb3ducmV2LnhtbESPX2vCMBTF3wd+h3AF32aqgivVKFIQ5sOYU/H50lyb&#10;YnNTm6zWb78MBB8P58+Ps1z3thYdtb5yrGAyTkAQF05XXCo4HbfvKQgfkDXWjknBgzysV4O3JWba&#10;3fmHukMoRRxhn6ECE0KTSekLQxb92DXE0bu41mKIsi2lbvEex20tp0kylxYrjgSDDeWGiuvh10bI&#10;dzf/Ou3O5a3aPUyap3uXH/dKjYb9ZgEiUB9e4Wf7UyuYfcD/l/g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PKBwgAAANsAAAAPAAAAAAAAAAAAAAAAAJgCAABkcnMvZG93&#10;bnJldi54bWxQSwUGAAAAAAQABAD1AAAAhwMAAAAA&#10;" path="m,377825l,165298c,74006,74006,,165298,l939363,v91292,,165298,74006,165298,165298c1104661,204655,1104662,244012,1104662,283369r47228,l1057434,377825,962978,283369r47228,l1010206,165298v,-39125,-31717,-70842,-70842,-70842l165298,94456v-39125,,-70842,31717,-70842,70842l94456,377825,,377825xe" filled="f" stroked="f">
                    <v:path arrowok="t" o:connecttype="custom" o:connectlocs="0,377825;0,165298;165298,0;939363,0;1104661,165298;1104662,283369;1151890,283369;1057434,377825;962978,283369;1010206,283369;1010206,165298;939364,94456;165298,94456;94456,165298;94456,377825;0,377825" o:connectangles="0,0,0,0,0,0,0,0,0,0,0,0,0,0,0,0"/>
                  </v:shape>
                  <v:shape id="等腰三角形 33" o:spid="_x0000_s1049" type="#_x0000_t5" style="position:absolute;left:18691;top:29802;width:2084;height:220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CQKMIA&#10;AADbAAAADwAAAGRycy9kb3ducmV2LnhtbERPz2vCMBS+D/Y/hDfYZWi6CrJ1pjKKgwqjMudlt0fz&#10;bEqbl9JErf+9OQw8fny/V+vJ9uJMo28dK3idJyCIa6dbbhQcfr9mbyB8QNbYOyYFV/Kwzh8fVphp&#10;d+EfOu9DI2II+wwVmBCGTEpfG7Lo524gjtzRjRZDhGMj9YiXGG57mSbJUlpsOTYYHKgwVHf7k1VQ&#10;demkyxfzty2KI36n75tqx4lSz0/T5weIQFO4i//dpVawiGPjl/gDZH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0JAowgAAANsAAAAPAAAAAAAAAAAAAAAAAJgCAABkcnMvZG93&#10;bnJldi54bWxQSwUGAAAAAAQABAD1AAAAhwMAAAAA&#10;" filled="f" stroked="f"/>
                </v:group>
                <v:group id="Group 25" o:spid="_x0000_s1050" style="position:absolute;left:17672;top:22272;width:18103;height:12116" coordorigin="4436,5562" coordsize="2851,19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roundrect id="AutoShape 26" o:spid="_x0000_s1051" style="position:absolute;left:4436;top:5607;width:397;height:18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4mtcAA&#10;AADbAAAADwAAAGRycy9kb3ducmV2LnhtbERPy4rCMBTdD/gP4QqzGTT1iVSjiOCMLq2Curs017bY&#10;3NQmY+vfm8XALA/nvVi1phRPql1hWcGgH4EgTq0uOFNwOm57MxDOI2ssLZOCFzlYLTsfC4y1bfhA&#10;z8RnIoSwi1FB7n0VS+nSnAy6vq2IA3eztUEfYJ1JXWMTwk0ph1E0lQYLDg05VrTJKb0nv0bBd7Rv&#10;rj/2Wly+7tqcHufJIxlVSn122/UchKfW/4v/3DutYBzWhy/hB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t4mtcAAAADbAAAADwAAAAAAAAAAAAAAAACYAgAAZHJzL2Rvd25y&#10;ZXYueG1sUEsFBgAAAAAEAAQA9QAAAIUDAAAAAA==&#10;" fillcolor="#e7e6e6">
                    <v:fill opacity="64764f"/>
                    <v:textbox style="layout-flow:vertical;mso-layout-flow-alt:bottom-to-top" inset="0,0,0,0">
                      <w:txbxContent>
                        <w:p w14:paraId="229DB866" w14:textId="77777777" w:rsidR="00F52131" w:rsidRPr="00E34E10" w:rsidRDefault="00F52131" w:rsidP="00576197">
                          <w:pPr>
                            <w:jc w:val="center"/>
                            <w:rPr>
                              <w:color w:val="000000"/>
                            </w:rPr>
                          </w:pPr>
                          <w:r w:rsidRPr="00E34E10">
                            <w:rPr>
                              <w:color w:val="000000"/>
                            </w:rPr>
                            <w:t>Weight of factor</w:t>
                          </w:r>
                        </w:p>
                        <w:p w14:paraId="17B7D7AE" w14:textId="77777777" w:rsidR="00F52131" w:rsidRDefault="00F52131" w:rsidP="00576197">
                          <w:pPr>
                            <w:jc w:val="center"/>
                          </w:pPr>
                        </w:p>
                      </w:txbxContent>
                    </v:textbox>
                  </v:roundrect>
                  <v:roundrect id="AutoShape 27" o:spid="_x0000_s1052" style="position:absolute;left:6890;top:5601;width:397;height:18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KDLsUA&#10;AADbAAAADwAAAGRycy9kb3ducmV2LnhtbESPQWvCQBSE74L/YXlCL1I3WltKmlVEUOvRNNB6e2Rf&#10;k5Ds25jdmvTfdwWhx2FmvmGS9WAacaXOVZYVzGcRCOLc6ooLBdnH7vEVhPPIGhvLpOCXHKxX41GC&#10;sbY9n+ia+kIECLsYFZTet7GULi/JoJvZljh437Yz6IPsCqk77APcNHIRRS/SYMVhocSWtiXldfpj&#10;FOyjY38+2HP1Na21yS6fz5f0qVXqYTJs3kB4Gvx/+N5+1wqWc7h9CT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koMuxQAAANsAAAAPAAAAAAAAAAAAAAAAAJgCAABkcnMv&#10;ZG93bnJldi54bWxQSwUGAAAAAAQABAD1AAAAigMAAAAA&#10;" fillcolor="#e7e6e6">
                    <v:fill opacity="64764f"/>
                    <v:textbox style="layout-flow:vertical;mso-layout-flow-alt:bottom-to-top" inset="0,0,0,0">
                      <w:txbxContent>
                        <w:p w14:paraId="7E18330F" w14:textId="77777777" w:rsidR="00F52131" w:rsidRDefault="00F52131" w:rsidP="00576197">
                          <w:pPr>
                            <w:jc w:val="center"/>
                          </w:pPr>
                          <w:r>
                            <w:rPr>
                              <w:color w:val="0D0D0D"/>
                            </w:rPr>
                            <w:t>Performance</w:t>
                          </w:r>
                        </w:p>
                      </w:txbxContent>
                    </v:textbox>
                  </v:roundrect>
                  <v:shape id="Picture 28" o:spid="_x0000_s1053" type="#_x0000_t75" style="position:absolute;left:4899;top:5445;width:1908;height:2141;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uys7AAAAA2wAAAA8AAABkcnMvZG93bnJldi54bWxEj9GKwjAURN8X/IdwBd/W1CqLVqPUFcFH&#10;V/2AS3Ntis1NSbJa/94sCPs4zMwZZrXpbSvu5EPjWMFknIEgrpxuuFZwOe8/5yBCRNbYOiYFTwqw&#10;WQ8+Vlho9+Afup9iLRKEQ4EKTIxdIWWoDFkMY9cRJ+/qvMWYpK+l9vhIcNvKPMu+pMWG04LBjr4N&#10;VbfTr1VA+9KU0VfyegzP3WI7z6e3i1VqNOzLJYhIffwPv9sHrWCWw9+X9APk+g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C67KzsAAAADbAAAADwAAAAAAAAAAAAAAAACfAgAA&#10;ZHJzL2Rvd25yZXYueG1sUEsFBgAAAAAEAAQA9wAAAIwDAAAAAA==&#10;">
                    <v:imagedata r:id="rId12" o:title="" croptop="9215f" cropbottom="11057f" cropleft="13822f" cropright="11518f"/>
                  </v:shape>
                </v:group>
                <v:shape id="Picture 29" o:spid="_x0000_s1054" type="#_x0000_t75" style="position:absolute;left:2089;top:4369;width:6858;height:59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ot9jDAAAA2wAAAA8AAABkcnMvZG93bnJldi54bWxEj0uLwkAQhO8L+x+GXvCyrJP4CBIdRRYE&#10;D1587L3NdB6a6QmZWRP/vSMIHouq+oparHpTixu1rrKsIB5GIIgzqysuFJyOm58ZCOeRNdaWScGd&#10;HKyWnx8LTLXteE+3gy9EgLBLUUHpfZNK6bKSDLqhbYiDl9vWoA+yLaRusQtwU8tRFCXSYMVhocSG&#10;fkvKrod/o2A3PW/Wl+TqOk25HmEe/33vY6UGX/16DsJT79/hV3urFUzG8PwSfoBcP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ai32MMAAADbAAAADwAAAAAAAAAAAAAAAACf&#10;AgAAZHJzL2Rvd25yZXYueG1sUEsFBgAAAAAEAAQA9wAAAI8DAAAAAA==&#10;">
                  <v:imagedata r:id="rId13" o:title="" grayscale="t"/>
                </v:shape>
                <v:shape id="Picture 30" o:spid="_x0000_s1055" type="#_x0000_t75" style="position:absolute;left:42011;top:5265;width:11684;height:53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6qLDFAAAA2wAAAA8AAABkcnMvZG93bnJldi54bWxEj09LxDAUxO/CfofwFrzZtFJ06W62qCgo&#10;XvaP7vnRPJto81KauK1+eiMs7HGYmd8wq3pynTjSEKxnBUWWgyBuvLbcKnjbP10tQISIrLHzTAp+&#10;KEC9nl2ssNJ+5C0dd7EVCcKhQgUmxr6SMjSGHIbM98TJ+/CDw5jk0Eo94JjgrpPXeX4jHVpOCwZ7&#10;ejDUfO2+nYJ2O/7S/cvm/WCnz83t42the1ModTmf7pYgIk3xHD61n7WCsoT/L+kHyP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auqiwxQAAANsAAAAPAAAAAAAAAAAAAAAA&#10;AJ8CAABkcnMvZG93bnJldi54bWxQSwUGAAAAAAQABAD3AAAAkQMAAAAA&#10;">
                  <v:imagedata r:id="rId14" o:title="" croptop="24189f" cropbottom="14513f" cropleft="14506f" cropright="18133f" grayscale="t"/>
                </v:shape>
                <v:shape id="AutoShape 32" o:spid="_x0000_s1056" type="#_x0000_t5" style="position:absolute;left:44392;top:35580;width:6408;height:5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6W9sMA&#10;AADbAAAADwAAAGRycy9kb3ducmV2LnhtbESPQWvCQBSE7wX/w/IEb3VjkVSiGxFB8dBL0x56fGaf&#10;2Zjs27C71fjvu4VCj8PMfMNstqPtxY18aB0rWMwzEMS10y03Cj4/Ds8rECEia+wdk4IHBdiWk6cN&#10;Ftrd+Z1uVWxEgnAoUIGJcSikDLUhi2HuBuLkXZy3GJP0jdQe7wlue/mSZbm02HJaMDjQ3lDdVd9W&#10;wWDOX1XMnexOZ/96XfX1hY9vSs2m424NItIY/8N/7ZNWsMzh90v6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H6W9sMAAADbAAAADwAAAAAAAAAAAAAAAACYAgAAZHJzL2Rv&#10;d25yZXYueG1sUEsFBgAAAAAEAAQA9QAAAIgDAAAAAA==&#10;" fillcolor="#aeaaaa [2414]">
                  <o:lock v:ext="edit" aspectratio="t"/>
                </v:shape>
                <v:shape id="AutoShape 33" o:spid="_x0000_s1057" style="position:absolute;left:47593;top:39313;width:1143;height:1143;visibility:visible;mso-wrap-style:square;v-text-anchor:top" coordsize="1143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pjZb0A&#10;AADbAAAADwAAAGRycy9kb3ducmV2LnhtbESPSwvCMBCE74L/IazgTVOflWoUEQSPvvC8NGtbbDal&#10;ibb+eyMIHoeZ+YZZbVpTihfVrrCsYDSMQBCnVhecKbhe9oMFCOeRNZaWScGbHGzW3c4KE20bPtHr&#10;7DMRIOwSVJB7XyVSujQng25oK+Lg3W1t0AdZZ1LX2AS4KeU4iubSYMFhIceKdjmlj/PTKJDPbTw7&#10;ZUU0pkU6iW+Xo9OmUarfa7dLEJ5a/w//2getYBrD90v4AXL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4pjZb0AAADbAAAADwAAAAAAAAAAAAAAAACYAgAAZHJzL2Rvd25yZXYu&#10;eG1sUEsFBgAAAAAEAAQA9QAAAIIDAAAAAA==&#10;" path="m,43659r43659,l57150,,70641,43659r43659,l78979,70641r13492,43659l57150,87317,21829,114300,35321,70641,,43659xe">
                  <v:stroke joinstyle="miter"/>
                  <v:path o:connecttype="custom" o:connectlocs="0,43659;43659,43659;57150,0;70641,43659;114300,43659;78979,70641;92471,114300;57150,87317;21829,114300;35321,70641;0,43659" o:connectangles="0,0,0,0,0,0,0,0,0,0,0"/>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34" o:spid="_x0000_s1058" type="#_x0000_t62" style="position:absolute;left:5202;top:44275;width:9144;height:3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I4cAA&#10;AADbAAAADwAAAGRycy9kb3ducmV2LnhtbERPTYvCMBC9L/gfwgje1lSRRapRtCh6EVndBb0NzdgW&#10;m0lJoq3/fnMQ9vh43/NlZ2rxJOcrywpGwwQEcW51xYWCn/P2cwrCB2SNtWVS8CIPy0XvY46pti1/&#10;0/MUChFD2KeooAyhSaX0eUkG/dA2xJG7WWcwROgKqR22MdzUcpwkX9JgxbGhxIaykvL76WEUnDft&#10;+kjrgx9fdjT9dTLbXyeZUoN+t5qBCNSFf/HbvdcKJnFs/BJ/gF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s/I4cAAAADbAAAADwAAAAAAAAAAAAAAAACYAgAAZHJzL2Rvd25y&#10;ZXYueG1sUEsFBgAAAAAEAAQA9QAAAIUDAAAAAA==&#10;" adj="10320,29857">
                  <v:textbox>
                    <w:txbxContent>
                      <w:p w14:paraId="1F4EF64F" w14:textId="77777777" w:rsidR="00F52131" w:rsidRPr="003B1644" w:rsidRDefault="00F52131" w:rsidP="00576197">
                        <w:pPr>
                          <w:rPr>
                            <w:i/>
                          </w:rPr>
                        </w:pPr>
                        <w:r w:rsidRPr="003B1644">
                          <w:rPr>
                            <w:rFonts w:hint="eastAsia"/>
                            <w:i/>
                          </w:rPr>
                          <w:t>P</w:t>
                        </w:r>
                        <w:r w:rsidRPr="003B1644">
                          <w:rPr>
                            <w:i/>
                          </w:rPr>
                          <w:t>reference</w:t>
                        </w:r>
                      </w:p>
                    </w:txbxContent>
                  </v:textbox>
                </v:shape>
                <v:roundrect id="圓角矩形 30" o:spid="_x0000_s1059" style="position:absolute;left:14786;top:33936;width:23354;height:53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FKxsMA&#10;AADbAAAADwAAAGRycy9kb3ducmV2LnhtbESPUWvCQBCE3wX/w7GFvpmLIqKppxSpVEpfjP0B29w2&#10;SZvbDblLTP99Tyj4OMzMN8x2P7pGDdT5WtjAPElBERdiay4NfFyOszUoH5AtNsJk4Jc87HfTyRYz&#10;K1c+05CHUkUI+wwNVCG0mda+qMihT6Qljt6XdA5DlF2pbYfXCHeNXqTpSjusOS5U2NKhouIn752B&#10;77f3nNd9PyxejrKc06cMr3Iy5vFhfH4CFWgM9/B/+2QNLDdw+xJ/gN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FKxsMAAADbAAAADwAAAAAAAAAAAAAAAACYAgAAZHJzL2Rv&#10;d25yZXYueG1sUEsFBgAAAAAEAAQA9QAAAIgDAAAAAA==&#10;" stroked="f">
                  <v:fill opacity="0"/>
                  <v:textbox>
                    <w:txbxContent>
                      <w:p w14:paraId="023C41D8" w14:textId="77777777" w:rsidR="00F52131" w:rsidRPr="007C57D3" w:rsidRDefault="00F52131" w:rsidP="00576197">
                        <w:pPr>
                          <w:spacing w:line="240" w:lineRule="auto"/>
                          <w:jc w:val="center"/>
                          <w:rPr>
                            <w:sz w:val="28"/>
                            <w:szCs w:val="28"/>
                          </w:rPr>
                        </w:pPr>
                        <w:r w:rsidRPr="007C57D3">
                          <w:rPr>
                            <w:color w:val="000000"/>
                            <w:sz w:val="28"/>
                            <w:szCs w:val="28"/>
                          </w:rPr>
                          <w:t>Weight-Performance Neural Net Predictive Model</w:t>
                        </w:r>
                      </w:p>
                    </w:txbxContent>
                  </v:textbox>
                </v:roundrect>
                <v:shape id="圓柱 83" o:spid="_x0000_s1060" type="#_x0000_t22" style="position:absolute;left:21384;top:1459;width:11062;height:8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he7MMA&#10;AADbAAAADwAAAGRycy9kb3ducmV2LnhtbESPQWvCQBSE74X+h+UJvdWNaRGJrmLTBuJFqNX7I/vM&#10;BrNvQ3abpP++KxR6HGbmG2azm2wrBup941jBYp6AIK6cbrhWcP4qnlcgfEDW2DomBT/kYbd9fNhg&#10;pt3InzScQi0ihH2GCkwIXSalrwxZ9HPXEUfv6nqLIcq+lrrHMcJtK9MkWUqLDccFgx3lhqrb6dsq&#10;GMsPWb2/FoXBWh7fpkvj0kOu1NNs2q9BBJrCf/ivXWoFqxe4f4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Nhe7MMAAADbAAAADwAAAAAAAAAAAAAAAACYAgAAZHJzL2Rv&#10;d25yZXYueG1sUEsFBgAAAAAEAAQA9QAAAIgDAAAAAA==&#10;" adj="4580" fillcolor="#f2f2f2" strokecolor="#41719c" strokeweight="1pt">
                  <v:stroke joinstyle="miter"/>
                  <v:textbox>
                    <w:txbxContent>
                      <w:p w14:paraId="19A8604E" w14:textId="1740692A" w:rsidR="00A17EFA" w:rsidRPr="00A17EFA" w:rsidRDefault="00A17EFA" w:rsidP="00A17EFA">
                        <w:pPr>
                          <w:jc w:val="center"/>
                          <w:rPr>
                            <w:color w:val="000000"/>
                            <w:szCs w:val="24"/>
                          </w:rPr>
                        </w:pPr>
                        <w:r w:rsidRPr="00FB67BA">
                          <w:rPr>
                            <w:color w:val="000000"/>
                            <w:szCs w:val="24"/>
                          </w:rPr>
                          <w:t>Stock Market Database</w:t>
                        </w:r>
                      </w:p>
                    </w:txbxContent>
                  </v:textbox>
                </v:shape>
                <v:roundrect id="圓角矩形 85" o:spid="_x0000_s1061" style="position:absolute;left:21672;top:49783;width:10300;height:612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qPScQA&#10;AADbAAAADwAAAGRycy9kb3ducmV2LnhtbESPQWsCMRSE70L/Q3gFb5qtaJHVKKVQFcTCWgWPj81z&#10;dzV5WTZR139vBKHHYWa+Yabz1hpxpcZXjhV89BMQxLnTFRcKdn8/vTEIH5A1Gsek4E4e5rO3zhRT&#10;7W6c0XUbChEh7FNUUIZQp1L6vCSLvu9q4ugdXWMxRNkUUjd4i3Br5CBJPqXFiuNCiTV9l5Sftxer&#10;YFGYzf00rHy29Jff0/pgso3eK9V9b78mIAK14T/8aq+0gvEInl/iD5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Kj0nEAAAA2wAAAA8AAAAAAAAAAAAAAAAAmAIAAGRycy9k&#10;b3ducmV2LnhtbFBLBQYAAAAABAAEAPUAAACJAwAAAAA=&#10;" fillcolor="#f2f2f2" strokecolor="#41719c" strokeweight="1pt">
                  <v:stroke joinstyle="miter"/>
                  <v:textbox>
                    <w:txbxContent>
                      <w:p w14:paraId="0260FC49" w14:textId="5DBB244E" w:rsidR="00A17EFA" w:rsidRPr="00832C0B" w:rsidRDefault="00A17EFA" w:rsidP="00A17EFA">
                        <w:pPr>
                          <w:jc w:val="center"/>
                          <w:rPr>
                            <w:color w:val="000000"/>
                            <w:sz w:val="28"/>
                            <w:szCs w:val="28"/>
                          </w:rPr>
                        </w:pPr>
                        <w:r>
                          <w:rPr>
                            <w:color w:val="000000"/>
                            <w:sz w:val="28"/>
                            <w:szCs w:val="28"/>
                          </w:rPr>
                          <w:t>Investor’s Preference</w:t>
                        </w:r>
                      </w:p>
                      <w:p w14:paraId="041D3AA5" w14:textId="78DE4744" w:rsidR="00A17EFA" w:rsidRDefault="00A17EFA" w:rsidP="00A17EFA">
                        <w:pPr>
                          <w:pStyle w:val="Web"/>
                          <w:spacing w:before="0" w:beforeAutospacing="0" w:after="0" w:afterAutospacing="0" w:line="360" w:lineRule="exact"/>
                          <w:jc w:val="center"/>
                          <w:rPr>
                            <w:sz w:val="24"/>
                            <w:szCs w:val="24"/>
                          </w:rPr>
                        </w:pPr>
                      </w:p>
                    </w:txbxContent>
                  </v:textbox>
                </v:roundrect>
                <v:shape id="向右箭號 87" o:spid="_x0000_s1062" type="#_x0000_t13" style="position:absolute;left:25287;top:9854;width:2822;height:217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otuMUA&#10;AADbAAAADwAAAGRycy9kb3ducmV2LnhtbESPQWsCMRSE74X+h/CE3jSrhVZWo0ixraVQqHrw+Ng8&#10;N+tuXsIm7m7/fVMQehxm5htmuR5sIzpqQ+VYwXSSgSAunK64VHA8vI7nIEJE1tg4JgU/FGC9ur9b&#10;Yq5dz9/U7WMpEoRDjgpMjD6XMhSGLIaJ88TJO7vWYkyyLaVusU9w28hZlj1JixWnBYOeXgwV9f5q&#10;FVx3n+/m46v29vjou/qtP203l5NSD6NhswARaYj/4Vt7pxXMn+HvS/oB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ui24xQAAANsAAAAPAAAAAAAAAAAAAAAAAJgCAABkcnMv&#10;ZG93bnJldi54bWxQSwUGAAAAAAQABAD1AAAAigMAAAAA&#10;" adj="13265" fillcolor="gray [1629]" strokecolor="gray [1629]" strokeweight="1pt"/>
                <v:shape id="向右箭號 88" o:spid="_x0000_s1063" type="#_x0000_t13" style="position:absolute;left:25305;top:48172;width:2662;height:230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QKAMUA&#10;AADbAAAADwAAAGRycy9kb3ducmV2LnhtbESPwU7CQBCG7ya8w2ZIvMlWSbApLKQhmnBUMOpx6I5t&#10;0+5s7S608vTMgcTj5J//m/lWm9G16kx9qD0beJwloIgLb2suDXwcXh9SUCEiW2w9k4E/CrBZT+5W&#10;mFk/8Dud97FUAuGQoYEqxi7TOhQVOQwz3xFL9uN7h1HGvtS2x0HgrtVPSbLQDmuWCxV2tK2oaPYn&#10;J5Thks6Lr3z+9h0ux8/nl+Y33zbG3E/HfAkq0hj/l2/tnTWQyrPiIh6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AoAxQAAANsAAAAPAAAAAAAAAAAAAAAAAJgCAABkcnMv&#10;ZG93bnJldi54bWxQSwUGAAAAAAQABAD1AAAAigMAAAAA&#10;" adj="12253" fillcolor="gray [1629]" strokecolor="gray [1629]" strokeweight="1pt"/>
                <w10:anchorlock/>
              </v:group>
            </w:pict>
          </mc:Fallback>
        </mc:AlternateContent>
      </w:r>
    </w:p>
    <w:p w14:paraId="00E10539" w14:textId="77777777" w:rsidR="00576197" w:rsidRPr="0062206F" w:rsidRDefault="00576197" w:rsidP="00576197">
      <w:pPr>
        <w:snapToGrid w:val="0"/>
        <w:spacing w:line="360" w:lineRule="auto"/>
        <w:ind w:left="480" w:hangingChars="200" w:hanging="480"/>
        <w:jc w:val="center"/>
        <w:rPr>
          <w:rFonts w:eastAsia="標楷體"/>
          <w:color w:val="000000" w:themeColor="text1"/>
        </w:rPr>
      </w:pPr>
      <w:r w:rsidRPr="0062206F">
        <w:rPr>
          <w:rFonts w:eastAsia="標楷體" w:hint="eastAsia"/>
          <w:color w:val="000000" w:themeColor="text1"/>
        </w:rPr>
        <w:t>F</w:t>
      </w:r>
      <w:r w:rsidRPr="0062206F">
        <w:rPr>
          <w:rFonts w:eastAsia="標楷體"/>
          <w:color w:val="000000" w:themeColor="text1"/>
        </w:rPr>
        <w:t>igure 1</w:t>
      </w:r>
      <w:r w:rsidR="00423AB4" w:rsidRPr="0062206F">
        <w:rPr>
          <w:rFonts w:eastAsia="標楷體"/>
          <w:color w:val="000000" w:themeColor="text1"/>
        </w:rPr>
        <w:t>.</w:t>
      </w:r>
      <w:r w:rsidRPr="0062206F">
        <w:rPr>
          <w:rFonts w:eastAsia="標楷體"/>
          <w:color w:val="000000" w:themeColor="text1"/>
        </w:rPr>
        <w:t xml:space="preserve"> The Diagram of stock selection decision support system</w:t>
      </w:r>
    </w:p>
    <w:p w14:paraId="261B0737" w14:textId="77777777" w:rsidR="00576197" w:rsidRPr="0062206F" w:rsidRDefault="00576197" w:rsidP="00FF52E2">
      <w:pPr>
        <w:snapToGrid w:val="0"/>
        <w:spacing w:line="360" w:lineRule="auto"/>
        <w:jc w:val="both"/>
        <w:rPr>
          <w:rFonts w:eastAsia="新細明體"/>
          <w:b/>
          <w:color w:val="000000" w:themeColor="text1"/>
          <w:sz w:val="28"/>
          <w:szCs w:val="28"/>
        </w:rPr>
      </w:pPr>
      <w:bookmarkStart w:id="12" w:name="_Toc295057926"/>
      <w:bookmarkStart w:id="13" w:name="_Toc296795673"/>
      <w:bookmarkStart w:id="14" w:name="_Toc326340153"/>
      <w:bookmarkStart w:id="15" w:name="_Toc326340720"/>
      <w:bookmarkStart w:id="16" w:name="_Toc326341717"/>
      <w:r w:rsidRPr="0062206F">
        <w:rPr>
          <w:rFonts w:eastAsia="新細明體"/>
          <w:b/>
          <w:color w:val="000000" w:themeColor="text1"/>
          <w:sz w:val="28"/>
          <w:szCs w:val="28"/>
        </w:rPr>
        <w:lastRenderedPageBreak/>
        <w:t>2. Literature Review</w:t>
      </w:r>
    </w:p>
    <w:bookmarkEnd w:id="12"/>
    <w:bookmarkEnd w:id="13"/>
    <w:bookmarkEnd w:id="14"/>
    <w:bookmarkEnd w:id="15"/>
    <w:bookmarkEnd w:id="16"/>
    <w:p w14:paraId="75F08405" w14:textId="77777777" w:rsidR="00576197" w:rsidRPr="0062206F" w:rsidRDefault="00576197" w:rsidP="00576197">
      <w:pPr>
        <w:pStyle w:val="2"/>
        <w:adjustRightInd w:val="0"/>
        <w:snapToGrid w:val="0"/>
        <w:spacing w:line="360" w:lineRule="auto"/>
        <w:ind w:left="0" w:firstLine="0"/>
        <w:textAlignment w:val="baseline"/>
        <w:rPr>
          <w:rFonts w:ascii="Times New Roman" w:eastAsia="標楷體" w:hAnsi="Times New Roman"/>
          <w:color w:val="000000" w:themeColor="text1"/>
          <w:sz w:val="24"/>
          <w:szCs w:val="24"/>
        </w:rPr>
      </w:pPr>
      <w:r w:rsidRPr="0062206F">
        <w:rPr>
          <w:rFonts w:ascii="Times New Roman" w:eastAsia="標楷體" w:hAnsi="Times New Roman"/>
          <w:color w:val="000000" w:themeColor="text1"/>
          <w:sz w:val="24"/>
          <w:szCs w:val="24"/>
        </w:rPr>
        <w:t>2.1 Multi-factor stock selection models</w:t>
      </w:r>
    </w:p>
    <w:p w14:paraId="2705B91E" w14:textId="1F26E488" w:rsidR="00576197" w:rsidRPr="0062206F" w:rsidRDefault="00576197" w:rsidP="00576197">
      <w:pPr>
        <w:snapToGrid w:val="0"/>
        <w:spacing w:line="360" w:lineRule="auto"/>
        <w:ind w:firstLineChars="200" w:firstLine="480"/>
        <w:jc w:val="both"/>
        <w:rPr>
          <w:rFonts w:eastAsia="標楷體"/>
          <w:color w:val="000000" w:themeColor="text1"/>
        </w:rPr>
      </w:pPr>
      <w:r w:rsidRPr="0062206F">
        <w:rPr>
          <w:rFonts w:eastAsia="標楷體"/>
          <w:color w:val="000000" w:themeColor="text1"/>
        </w:rPr>
        <w:t xml:space="preserve">Hart, et al. (2003) examined the profitability of various stock selection strategies in 32 emerging markets over the period </w:t>
      </w:r>
      <w:r w:rsidR="00DA7D3B" w:rsidRPr="0062206F">
        <w:rPr>
          <w:rFonts w:eastAsia="標楷體"/>
          <w:color w:val="000000" w:themeColor="text1"/>
        </w:rPr>
        <w:t xml:space="preserve">from </w:t>
      </w:r>
      <w:r w:rsidRPr="0062206F">
        <w:rPr>
          <w:rFonts w:eastAsia="標楷體"/>
          <w:color w:val="000000" w:themeColor="text1"/>
        </w:rPr>
        <w:t>1985 to 1999. The empi</w:t>
      </w:r>
      <w:r w:rsidR="00DA7D3B" w:rsidRPr="0062206F">
        <w:rPr>
          <w:rFonts w:eastAsia="標楷體"/>
          <w:color w:val="000000" w:themeColor="text1"/>
        </w:rPr>
        <w:t xml:space="preserve">rical results found that </w:t>
      </w:r>
      <w:r w:rsidR="00B960B1" w:rsidRPr="0062206F">
        <w:rPr>
          <w:rFonts w:eastAsia="標楷體"/>
          <w:color w:val="000000" w:themeColor="text1"/>
        </w:rPr>
        <w:t xml:space="preserve">the </w:t>
      </w:r>
      <w:r w:rsidR="00DA7D3B" w:rsidRPr="0062206F">
        <w:rPr>
          <w:rFonts w:eastAsia="標楷體"/>
          <w:color w:val="000000" w:themeColor="text1"/>
        </w:rPr>
        <w:t xml:space="preserve">value, </w:t>
      </w:r>
      <w:r w:rsidRPr="0062206F">
        <w:rPr>
          <w:rFonts w:eastAsia="標楷體"/>
          <w:color w:val="000000" w:themeColor="text1"/>
        </w:rPr>
        <w:t>momentum and earnings revisions strategies are</w:t>
      </w:r>
      <w:r w:rsidR="00B960B1" w:rsidRPr="0062206F">
        <w:rPr>
          <w:rFonts w:eastAsia="標楷體"/>
          <w:color w:val="000000" w:themeColor="text1"/>
        </w:rPr>
        <w:t xml:space="preserve"> the </w:t>
      </w:r>
      <w:r w:rsidRPr="0062206F">
        <w:rPr>
          <w:rFonts w:eastAsia="標楷體"/>
          <w:color w:val="000000" w:themeColor="text1"/>
        </w:rPr>
        <w:t>most successful and generate significant excess returns, in contrast to strategies based on size, liquidit</w:t>
      </w:r>
      <w:r w:rsidR="00DA7D3B" w:rsidRPr="0062206F">
        <w:rPr>
          <w:rFonts w:eastAsia="標楷體"/>
          <w:color w:val="000000" w:themeColor="text1"/>
        </w:rPr>
        <w:t xml:space="preserve">y and mean reversion. Thus, the </w:t>
      </w:r>
      <w:r w:rsidR="00730126" w:rsidRPr="0062206F">
        <w:rPr>
          <w:rFonts w:eastAsia="標楷體"/>
          <w:color w:val="000000" w:themeColor="text1"/>
        </w:rPr>
        <w:t xml:space="preserve">effectiveness </w:t>
      </w:r>
      <w:r w:rsidR="00DA7D3B" w:rsidRPr="0062206F">
        <w:rPr>
          <w:rFonts w:eastAsia="標楷體"/>
          <w:color w:val="000000" w:themeColor="text1"/>
        </w:rPr>
        <w:t>of</w:t>
      </w:r>
      <w:r w:rsidRPr="0062206F">
        <w:rPr>
          <w:rFonts w:eastAsia="標楷體"/>
          <w:color w:val="000000" w:themeColor="text1"/>
        </w:rPr>
        <w:t xml:space="preserve"> </w:t>
      </w:r>
      <w:r w:rsidR="00DA7D3B" w:rsidRPr="0062206F">
        <w:rPr>
          <w:rFonts w:eastAsia="標楷體"/>
          <w:color w:val="000000" w:themeColor="text1"/>
        </w:rPr>
        <w:t xml:space="preserve">the </w:t>
      </w:r>
      <w:r w:rsidRPr="0062206F">
        <w:rPr>
          <w:rFonts w:eastAsia="標楷體"/>
          <w:color w:val="000000" w:themeColor="text1"/>
        </w:rPr>
        <w:t xml:space="preserve">strategies </w:t>
      </w:r>
      <w:r w:rsidR="00167DFF" w:rsidRPr="0062206F">
        <w:rPr>
          <w:rFonts w:eastAsia="標楷體"/>
          <w:color w:val="000000" w:themeColor="text1"/>
        </w:rPr>
        <w:t>can</w:t>
      </w:r>
      <w:r w:rsidR="00DA7D3B" w:rsidRPr="0062206F">
        <w:rPr>
          <w:rFonts w:eastAsia="標楷體"/>
          <w:color w:val="000000" w:themeColor="text1"/>
        </w:rPr>
        <w:t xml:space="preserve"> be enhanced by selecting stocks</w:t>
      </w:r>
      <w:r w:rsidR="00167DFF" w:rsidRPr="0062206F">
        <w:rPr>
          <w:rFonts w:eastAsia="標楷體"/>
          <w:color w:val="000000" w:themeColor="text1"/>
        </w:rPr>
        <w:t xml:space="preserve"> </w:t>
      </w:r>
      <w:r w:rsidR="00730126" w:rsidRPr="0062206F">
        <w:rPr>
          <w:rFonts w:eastAsia="標楷體"/>
          <w:color w:val="000000" w:themeColor="text1"/>
        </w:rPr>
        <w:t xml:space="preserve">based </w:t>
      </w:r>
      <w:r w:rsidR="00DA7D3B" w:rsidRPr="0062206F">
        <w:rPr>
          <w:rFonts w:eastAsia="標楷體"/>
          <w:color w:val="000000" w:themeColor="text1"/>
        </w:rPr>
        <w:t xml:space="preserve">on </w:t>
      </w:r>
      <w:r w:rsidRPr="0062206F">
        <w:rPr>
          <w:rFonts w:eastAsia="標楷體"/>
          <w:color w:val="000000" w:themeColor="text1"/>
        </w:rPr>
        <w:t>multiple</w:t>
      </w:r>
      <w:r w:rsidR="00730126" w:rsidRPr="0062206F">
        <w:rPr>
          <w:rFonts w:eastAsia="標楷體"/>
          <w:color w:val="000000" w:themeColor="text1"/>
        </w:rPr>
        <w:t xml:space="preserve"> </w:t>
      </w:r>
      <w:r w:rsidRPr="0062206F">
        <w:rPr>
          <w:rFonts w:eastAsia="標楷體"/>
          <w:color w:val="000000" w:themeColor="text1"/>
        </w:rPr>
        <w:t>characteristics.</w:t>
      </w:r>
    </w:p>
    <w:p w14:paraId="219B6CC5" w14:textId="77777777" w:rsidR="00663A23" w:rsidRPr="0062206F" w:rsidRDefault="00576197" w:rsidP="00663A23">
      <w:pPr>
        <w:snapToGrid w:val="0"/>
        <w:spacing w:line="360" w:lineRule="auto"/>
        <w:ind w:firstLineChars="200" w:firstLine="480"/>
        <w:jc w:val="both"/>
        <w:rPr>
          <w:rFonts w:eastAsia="標楷體"/>
          <w:color w:val="000000" w:themeColor="text1"/>
        </w:rPr>
      </w:pPr>
      <w:proofErr w:type="spellStart"/>
      <w:r w:rsidRPr="0062206F">
        <w:rPr>
          <w:rFonts w:eastAsia="標楷體"/>
          <w:color w:val="000000" w:themeColor="text1"/>
        </w:rPr>
        <w:t>Mohanram</w:t>
      </w:r>
      <w:proofErr w:type="spellEnd"/>
      <w:r w:rsidRPr="0062206F">
        <w:rPr>
          <w:rFonts w:eastAsia="標楷體"/>
          <w:color w:val="000000" w:themeColor="text1"/>
        </w:rPr>
        <w:t xml:space="preserve"> (2005) combined traditional fundamentals such as earnings and cash flows</w:t>
      </w:r>
      <w:r w:rsidR="001F25C9" w:rsidRPr="0062206F">
        <w:rPr>
          <w:rFonts w:eastAsia="標楷體"/>
          <w:color w:val="000000" w:themeColor="text1"/>
        </w:rPr>
        <w:t xml:space="preserve"> </w:t>
      </w:r>
      <w:r w:rsidRPr="0062206F">
        <w:rPr>
          <w:rFonts w:eastAsia="標楷體"/>
          <w:color w:val="000000" w:themeColor="text1"/>
        </w:rPr>
        <w:t xml:space="preserve">with </w:t>
      </w:r>
      <w:r w:rsidR="001F25C9" w:rsidRPr="0062206F">
        <w:rPr>
          <w:rFonts w:eastAsia="標楷體"/>
          <w:color w:val="000000" w:themeColor="text1"/>
        </w:rPr>
        <w:t xml:space="preserve">measures appropriate for growth firms </w:t>
      </w:r>
      <w:r w:rsidRPr="0062206F">
        <w:rPr>
          <w:rFonts w:eastAsia="標楷體"/>
          <w:color w:val="000000" w:themeColor="text1"/>
        </w:rPr>
        <w:t>such as earning stability</w:t>
      </w:r>
      <w:r w:rsidR="00E71614" w:rsidRPr="0062206F">
        <w:rPr>
          <w:rFonts w:eastAsia="標楷體"/>
          <w:color w:val="000000" w:themeColor="text1"/>
        </w:rPr>
        <w:t xml:space="preserve"> and</w:t>
      </w:r>
      <w:r w:rsidRPr="0062206F">
        <w:rPr>
          <w:rFonts w:eastAsia="標楷體"/>
          <w:color w:val="000000" w:themeColor="text1"/>
        </w:rPr>
        <w:t xml:space="preserve"> growth </w:t>
      </w:r>
      <w:r w:rsidR="00E71614" w:rsidRPr="0062206F">
        <w:rPr>
          <w:rFonts w:eastAsia="標楷體"/>
          <w:color w:val="000000" w:themeColor="text1"/>
        </w:rPr>
        <w:t>stability</w:t>
      </w:r>
      <w:r w:rsidR="00DA7D3B" w:rsidRPr="0062206F">
        <w:rPr>
          <w:rFonts w:eastAsia="標楷體"/>
          <w:color w:val="000000" w:themeColor="text1"/>
        </w:rPr>
        <w:t xml:space="preserve"> to creat</w:t>
      </w:r>
      <w:r w:rsidRPr="0062206F">
        <w:rPr>
          <w:rFonts w:eastAsia="標楷體"/>
          <w:color w:val="000000" w:themeColor="text1"/>
        </w:rPr>
        <w:t>e a G-SCORE</w:t>
      </w:r>
      <w:r w:rsidR="00FB321A" w:rsidRPr="0062206F">
        <w:rPr>
          <w:rFonts w:eastAsia="標楷體"/>
          <w:color w:val="000000" w:themeColor="text1"/>
        </w:rPr>
        <w:t xml:space="preserve"> index</w:t>
      </w:r>
      <w:r w:rsidRPr="0062206F">
        <w:rPr>
          <w:rFonts w:eastAsia="標楷體"/>
          <w:color w:val="000000" w:themeColor="text1"/>
        </w:rPr>
        <w:t xml:space="preserve"> for long-short strategies. They concluded that </w:t>
      </w:r>
      <w:r w:rsidR="00663A23" w:rsidRPr="0062206F">
        <w:rPr>
          <w:rFonts w:eastAsia="標楷體"/>
          <w:color w:val="000000" w:themeColor="text1"/>
        </w:rPr>
        <w:t>investor</w:t>
      </w:r>
      <w:r w:rsidR="00EC1165" w:rsidRPr="0062206F">
        <w:rPr>
          <w:rFonts w:eastAsia="標楷體"/>
          <w:color w:val="000000" w:themeColor="text1"/>
        </w:rPr>
        <w:t>s</w:t>
      </w:r>
      <w:r w:rsidR="00663A23" w:rsidRPr="0062206F">
        <w:rPr>
          <w:rFonts w:eastAsia="標楷體"/>
          <w:color w:val="000000" w:themeColor="text1"/>
        </w:rPr>
        <w:t xml:space="preserve"> </w:t>
      </w:r>
      <w:r w:rsidR="00FB321A" w:rsidRPr="0062206F">
        <w:rPr>
          <w:rFonts w:eastAsia="標楷體"/>
          <w:color w:val="000000" w:themeColor="text1"/>
        </w:rPr>
        <w:t>c</w:t>
      </w:r>
      <w:r w:rsidR="00B960B1" w:rsidRPr="0062206F">
        <w:rPr>
          <w:rFonts w:eastAsia="標楷體"/>
          <w:color w:val="000000" w:themeColor="text1"/>
        </w:rPr>
        <w:t>ould</w:t>
      </w:r>
      <w:r w:rsidR="00DA7D3B" w:rsidRPr="0062206F">
        <w:rPr>
          <w:rFonts w:eastAsia="標楷體"/>
          <w:color w:val="000000" w:themeColor="text1"/>
        </w:rPr>
        <w:t xml:space="preserve"> </w:t>
      </w:r>
      <w:r w:rsidR="00663A23" w:rsidRPr="0062206F">
        <w:rPr>
          <w:rFonts w:eastAsia="標楷體"/>
          <w:color w:val="000000" w:themeColor="text1"/>
        </w:rPr>
        <w:t>use a modified fundamental analysis strategy to identify mispric</w:t>
      </w:r>
      <w:r w:rsidR="00620241" w:rsidRPr="0062206F">
        <w:rPr>
          <w:rFonts w:eastAsia="標楷體"/>
          <w:color w:val="000000" w:themeColor="text1"/>
        </w:rPr>
        <w:t>ed stocks</w:t>
      </w:r>
      <w:r w:rsidR="00663A23" w:rsidRPr="0062206F">
        <w:rPr>
          <w:rFonts w:eastAsia="標楷體"/>
          <w:color w:val="000000" w:themeColor="text1"/>
        </w:rPr>
        <w:t xml:space="preserve"> and earn substantial abnormal returns.</w:t>
      </w:r>
    </w:p>
    <w:p w14:paraId="62A8963C" w14:textId="285B2884" w:rsidR="00576197" w:rsidRPr="0062206F" w:rsidRDefault="00576197" w:rsidP="00576197">
      <w:pPr>
        <w:snapToGrid w:val="0"/>
        <w:spacing w:line="360" w:lineRule="auto"/>
        <w:ind w:firstLineChars="200" w:firstLine="480"/>
        <w:jc w:val="both"/>
        <w:rPr>
          <w:rFonts w:eastAsia="標楷體"/>
          <w:color w:val="000000" w:themeColor="text1"/>
        </w:rPr>
      </w:pPr>
      <w:proofErr w:type="spellStart"/>
      <w:r w:rsidRPr="0062206F">
        <w:rPr>
          <w:rFonts w:eastAsia="標楷體"/>
          <w:color w:val="000000" w:themeColor="text1"/>
        </w:rPr>
        <w:t>Noma</w:t>
      </w:r>
      <w:proofErr w:type="spellEnd"/>
      <w:r w:rsidRPr="0062206F">
        <w:rPr>
          <w:rFonts w:eastAsia="標楷體"/>
          <w:color w:val="000000" w:themeColor="text1"/>
        </w:rPr>
        <w:t xml:space="preserve"> (2010) combined traditional fundamentals such as return on assets, cash flow from operations and operation margins as </w:t>
      </w:r>
      <w:r w:rsidR="00FB321A" w:rsidRPr="0062206F">
        <w:rPr>
          <w:rFonts w:eastAsia="標楷體"/>
          <w:color w:val="000000" w:themeColor="text1"/>
        </w:rPr>
        <w:t xml:space="preserve">a </w:t>
      </w:r>
      <w:r w:rsidRPr="0062206F">
        <w:rPr>
          <w:rFonts w:eastAsia="標楷體"/>
          <w:color w:val="000000" w:themeColor="text1"/>
        </w:rPr>
        <w:t>F-SCORE</w:t>
      </w:r>
      <w:r w:rsidR="00620241" w:rsidRPr="0062206F">
        <w:rPr>
          <w:rFonts w:eastAsia="標楷體"/>
          <w:color w:val="000000" w:themeColor="text1"/>
        </w:rPr>
        <w:t xml:space="preserve"> inde</w:t>
      </w:r>
      <w:r w:rsidR="00FB321A" w:rsidRPr="0062206F">
        <w:rPr>
          <w:rFonts w:eastAsia="標楷體"/>
          <w:color w:val="000000" w:themeColor="text1"/>
        </w:rPr>
        <w:t>x</w:t>
      </w:r>
      <w:r w:rsidR="00620241" w:rsidRPr="0062206F">
        <w:rPr>
          <w:rFonts w:eastAsia="標楷體"/>
          <w:color w:val="000000" w:themeColor="text1"/>
        </w:rPr>
        <w:t xml:space="preserve">. The F-SCORE </w:t>
      </w:r>
      <w:r w:rsidR="00DA7D3B" w:rsidRPr="0062206F">
        <w:rPr>
          <w:rFonts w:eastAsia="標楷體"/>
          <w:color w:val="000000" w:themeColor="text1"/>
        </w:rPr>
        <w:t xml:space="preserve">was </w:t>
      </w:r>
      <w:r w:rsidRPr="0062206F">
        <w:rPr>
          <w:rFonts w:eastAsia="標楷體"/>
          <w:color w:val="000000" w:themeColor="text1"/>
        </w:rPr>
        <w:t xml:space="preserve">applied and demonstrated that the mean return </w:t>
      </w:r>
      <w:r w:rsidR="00DA7D3B" w:rsidRPr="0062206F">
        <w:rPr>
          <w:rFonts w:eastAsia="標楷體"/>
          <w:color w:val="000000" w:themeColor="text1"/>
        </w:rPr>
        <w:t xml:space="preserve">could </w:t>
      </w:r>
      <w:r w:rsidRPr="0062206F">
        <w:rPr>
          <w:rFonts w:eastAsia="標楷體"/>
          <w:color w:val="000000" w:themeColor="text1"/>
        </w:rPr>
        <w:t xml:space="preserve">be increased by 7.8% through </w:t>
      </w:r>
      <w:r w:rsidR="00B960B1" w:rsidRPr="0062206F">
        <w:rPr>
          <w:rFonts w:eastAsia="標楷體"/>
          <w:color w:val="000000" w:themeColor="text1"/>
        </w:rPr>
        <w:t xml:space="preserve">a </w:t>
      </w:r>
      <w:r w:rsidRPr="0062206F">
        <w:rPr>
          <w:rFonts w:eastAsia="標楷體"/>
          <w:color w:val="000000" w:themeColor="text1"/>
        </w:rPr>
        <w:t xml:space="preserve">hedging strategy that buys high F-SCORE firms and that shorts low F-SCORE firms. In addition, an investment strategy that buys high book-to-price ratio firms with </w:t>
      </w:r>
      <w:r w:rsidR="00DA7D3B" w:rsidRPr="0062206F">
        <w:rPr>
          <w:rFonts w:eastAsia="標楷體"/>
          <w:color w:val="000000" w:themeColor="text1"/>
        </w:rPr>
        <w:t xml:space="preserve">a </w:t>
      </w:r>
      <w:r w:rsidRPr="0062206F">
        <w:rPr>
          <w:rFonts w:eastAsia="標楷體"/>
          <w:color w:val="000000" w:themeColor="text1"/>
        </w:rPr>
        <w:t>high F-SCORE and shorts low book-to-price firms with</w:t>
      </w:r>
      <w:r w:rsidR="00DA7D3B" w:rsidRPr="0062206F">
        <w:rPr>
          <w:rFonts w:eastAsia="標楷體"/>
          <w:color w:val="000000" w:themeColor="text1"/>
        </w:rPr>
        <w:t xml:space="preserve"> a</w:t>
      </w:r>
      <w:r w:rsidRPr="0062206F">
        <w:rPr>
          <w:rFonts w:eastAsia="標楷體"/>
          <w:color w:val="000000" w:themeColor="text1"/>
        </w:rPr>
        <w:t xml:space="preserve"> low F-SCORE earns a 17.6% annual return. The empirical result also reveals that </w:t>
      </w:r>
      <w:r w:rsidR="00DA7D3B" w:rsidRPr="0062206F">
        <w:rPr>
          <w:rFonts w:eastAsia="標楷體"/>
          <w:color w:val="000000" w:themeColor="text1"/>
        </w:rPr>
        <w:t xml:space="preserve">the </w:t>
      </w:r>
      <w:r w:rsidRPr="0062206F">
        <w:rPr>
          <w:rFonts w:eastAsia="標楷體"/>
          <w:color w:val="000000" w:themeColor="text1"/>
        </w:rPr>
        <w:t>F-SCORE can predict future earnings.</w:t>
      </w:r>
    </w:p>
    <w:p w14:paraId="78985F60" w14:textId="79C58A6A" w:rsidR="00576197" w:rsidRDefault="00576197" w:rsidP="00576197">
      <w:pPr>
        <w:snapToGrid w:val="0"/>
        <w:spacing w:line="360" w:lineRule="auto"/>
        <w:ind w:firstLineChars="200" w:firstLine="480"/>
        <w:jc w:val="both"/>
        <w:rPr>
          <w:rFonts w:eastAsia="標楷體"/>
          <w:bCs/>
          <w:color w:val="000000" w:themeColor="text1"/>
        </w:rPr>
      </w:pPr>
      <w:r w:rsidRPr="0062206F">
        <w:rPr>
          <w:rFonts w:eastAsia="標楷體"/>
          <w:color w:val="000000" w:themeColor="text1"/>
        </w:rPr>
        <w:t xml:space="preserve">In addition, some advanced methodologies have </w:t>
      </w:r>
      <w:r w:rsidR="00DA7D3B" w:rsidRPr="0062206F">
        <w:rPr>
          <w:rFonts w:eastAsia="標楷體"/>
          <w:color w:val="000000" w:themeColor="text1"/>
        </w:rPr>
        <w:t xml:space="preserve">opted </w:t>
      </w:r>
      <w:r w:rsidRPr="0062206F">
        <w:rPr>
          <w:rFonts w:eastAsia="標楷體"/>
          <w:color w:val="000000" w:themeColor="text1"/>
        </w:rPr>
        <w:t xml:space="preserve">to construct more effective </w:t>
      </w:r>
      <w:r w:rsidR="0032108D" w:rsidRPr="0062206F">
        <w:rPr>
          <w:rFonts w:eastAsia="標楷體"/>
          <w:color w:val="000000" w:themeColor="text1"/>
        </w:rPr>
        <w:t>m</w:t>
      </w:r>
      <w:r w:rsidR="0032108D" w:rsidRPr="0062206F">
        <w:rPr>
          <w:rFonts w:eastAsia="標楷體"/>
          <w:color w:val="000000" w:themeColor="text1"/>
          <w:szCs w:val="24"/>
        </w:rPr>
        <w:t>ulti-factor stock selection models</w:t>
      </w:r>
      <w:r w:rsidRPr="0062206F">
        <w:rPr>
          <w:rFonts w:eastAsia="標楷體"/>
          <w:color w:val="000000" w:themeColor="text1"/>
        </w:rPr>
        <w:t xml:space="preserve">. For example, some studies applied </w:t>
      </w:r>
      <w:r w:rsidR="00FB321A" w:rsidRPr="0062206F">
        <w:rPr>
          <w:rFonts w:eastAsia="標楷體"/>
          <w:color w:val="000000" w:themeColor="text1"/>
        </w:rPr>
        <w:t>n</w:t>
      </w:r>
      <w:r w:rsidRPr="0062206F">
        <w:rPr>
          <w:rFonts w:eastAsia="標楷體"/>
          <w:color w:val="000000" w:themeColor="text1"/>
        </w:rPr>
        <w:t xml:space="preserve">eural </w:t>
      </w:r>
      <w:r w:rsidR="00FB321A" w:rsidRPr="0062206F">
        <w:rPr>
          <w:rFonts w:eastAsia="標楷體"/>
          <w:color w:val="000000" w:themeColor="text1"/>
        </w:rPr>
        <w:t>n</w:t>
      </w:r>
      <w:r w:rsidRPr="0062206F">
        <w:rPr>
          <w:rFonts w:eastAsia="標楷體"/>
          <w:color w:val="000000" w:themeColor="text1"/>
        </w:rPr>
        <w:t>etworks</w:t>
      </w:r>
      <w:r w:rsidR="00A71E4B" w:rsidRPr="0062206F">
        <w:rPr>
          <w:rFonts w:eastAsia="標楷體"/>
          <w:color w:val="000000" w:themeColor="text1"/>
        </w:rPr>
        <w:t xml:space="preserve"> (Olson &amp; Mossman 2003</w:t>
      </w:r>
      <w:r w:rsidR="00A71E4B" w:rsidRPr="0062206F">
        <w:rPr>
          <w:rFonts w:eastAsia="標楷體" w:hint="eastAsia"/>
          <w:color w:val="000000" w:themeColor="text1"/>
        </w:rPr>
        <w:t>,</w:t>
      </w:r>
      <w:r w:rsidR="00A71E4B" w:rsidRPr="0062206F">
        <w:rPr>
          <w:rFonts w:eastAsia="標楷體"/>
          <w:color w:val="000000" w:themeColor="text1"/>
        </w:rPr>
        <w:t xml:space="preserve"> Eakins &amp; </w:t>
      </w:r>
      <w:proofErr w:type="spellStart"/>
      <w:r w:rsidR="00A71E4B" w:rsidRPr="0062206F">
        <w:rPr>
          <w:rFonts w:eastAsia="標楷體"/>
          <w:color w:val="000000" w:themeColor="text1"/>
        </w:rPr>
        <w:t>Stansell</w:t>
      </w:r>
      <w:proofErr w:type="spellEnd"/>
      <w:r w:rsidR="00A71E4B" w:rsidRPr="0062206F">
        <w:rPr>
          <w:rFonts w:eastAsia="標楷體"/>
          <w:color w:val="000000" w:themeColor="text1"/>
        </w:rPr>
        <w:t xml:space="preserve"> 2003</w:t>
      </w:r>
      <w:r w:rsidR="00A71E4B" w:rsidRPr="0062206F">
        <w:rPr>
          <w:rFonts w:eastAsia="標楷體" w:hint="eastAsia"/>
          <w:color w:val="000000" w:themeColor="text1"/>
        </w:rPr>
        <w:t>,</w:t>
      </w:r>
      <w:r w:rsidR="00A71E4B" w:rsidRPr="0062206F">
        <w:rPr>
          <w:rFonts w:eastAsia="標楷體"/>
          <w:color w:val="000000" w:themeColor="text1"/>
        </w:rPr>
        <w:t xml:space="preserve"> Cao et al. 2005</w:t>
      </w:r>
      <w:r w:rsidR="00A71E4B" w:rsidRPr="0062206F">
        <w:rPr>
          <w:rFonts w:eastAsia="標楷體" w:hint="eastAsia"/>
          <w:color w:val="000000" w:themeColor="text1"/>
        </w:rPr>
        <w:t>,</w:t>
      </w:r>
      <w:r w:rsidR="00A71E4B" w:rsidRPr="0062206F">
        <w:rPr>
          <w:rFonts w:eastAsia="標楷體"/>
          <w:color w:val="000000" w:themeColor="text1"/>
        </w:rPr>
        <w:t xml:space="preserve"> </w:t>
      </w:r>
      <w:proofErr w:type="spellStart"/>
      <w:r w:rsidR="00A71E4B" w:rsidRPr="0062206F">
        <w:rPr>
          <w:rFonts w:eastAsia="標楷體"/>
          <w:color w:val="000000" w:themeColor="text1"/>
        </w:rPr>
        <w:t>Quah</w:t>
      </w:r>
      <w:proofErr w:type="spellEnd"/>
      <w:r w:rsidR="00A71E4B" w:rsidRPr="0062206F">
        <w:rPr>
          <w:rFonts w:eastAsia="標楷體"/>
          <w:color w:val="000000" w:themeColor="text1"/>
        </w:rPr>
        <w:t xml:space="preserve"> 2</w:t>
      </w:r>
      <w:r w:rsidR="00A71E4B" w:rsidRPr="00AB744E">
        <w:rPr>
          <w:rFonts w:eastAsia="標楷體"/>
          <w:color w:val="000000" w:themeColor="text1"/>
        </w:rPr>
        <w:t xml:space="preserve">008, </w:t>
      </w:r>
      <w:proofErr w:type="spellStart"/>
      <w:r w:rsidR="00A71E4B" w:rsidRPr="00AB744E">
        <w:rPr>
          <w:rFonts w:eastAsia="標楷體"/>
          <w:color w:val="000000"/>
        </w:rPr>
        <w:t>Cheh</w:t>
      </w:r>
      <w:proofErr w:type="spellEnd"/>
      <w:r w:rsidR="00A71E4B" w:rsidRPr="00AB744E">
        <w:rPr>
          <w:rFonts w:eastAsia="標楷體"/>
          <w:color w:val="000000"/>
        </w:rPr>
        <w:t xml:space="preserve"> et al. 2013</w:t>
      </w:r>
      <w:r w:rsidR="00A71E4B" w:rsidRPr="00AB744E">
        <w:rPr>
          <w:rFonts w:eastAsia="標楷體"/>
          <w:color w:val="000000" w:themeColor="text1"/>
        </w:rPr>
        <w:t>), some employed regression trees</w:t>
      </w:r>
      <w:r w:rsidRPr="00AB744E">
        <w:rPr>
          <w:rFonts w:eastAsia="標楷體"/>
          <w:color w:val="000000" w:themeColor="text1"/>
        </w:rPr>
        <w:t xml:space="preserve"> (Sorensen et al. 2000</w:t>
      </w:r>
      <w:r w:rsidRPr="00AB744E">
        <w:rPr>
          <w:rFonts w:eastAsia="標楷體" w:hint="eastAsia"/>
          <w:color w:val="000000" w:themeColor="text1"/>
        </w:rPr>
        <w:t>,</w:t>
      </w:r>
      <w:r w:rsidRPr="00AB744E">
        <w:rPr>
          <w:rFonts w:eastAsia="標楷體"/>
          <w:color w:val="000000" w:themeColor="text1"/>
        </w:rPr>
        <w:t xml:space="preserve"> </w:t>
      </w:r>
      <w:proofErr w:type="spellStart"/>
      <w:r w:rsidRPr="00AB744E">
        <w:rPr>
          <w:rFonts w:eastAsia="標楷體"/>
          <w:color w:val="000000" w:themeColor="text1"/>
        </w:rPr>
        <w:t>Ren</w:t>
      </w:r>
      <w:proofErr w:type="spellEnd"/>
      <w:r w:rsidRPr="00AB744E">
        <w:rPr>
          <w:rFonts w:eastAsia="標楷體"/>
          <w:color w:val="000000" w:themeColor="text1"/>
        </w:rPr>
        <w:t xml:space="preserve"> et al. 2006</w:t>
      </w:r>
      <w:r w:rsidRPr="00AB744E">
        <w:rPr>
          <w:rFonts w:eastAsia="標楷體" w:hint="eastAsia"/>
          <w:color w:val="000000" w:themeColor="text1"/>
        </w:rPr>
        <w:t xml:space="preserve">, </w:t>
      </w:r>
      <w:proofErr w:type="spellStart"/>
      <w:r w:rsidRPr="00AB744E">
        <w:rPr>
          <w:rFonts w:eastAsia="標楷體"/>
          <w:color w:val="000000" w:themeColor="text1"/>
        </w:rPr>
        <w:t>Roko</w:t>
      </w:r>
      <w:proofErr w:type="spellEnd"/>
      <w:r w:rsidRPr="00AB744E">
        <w:rPr>
          <w:rFonts w:eastAsia="標楷體"/>
          <w:color w:val="000000" w:themeColor="text1"/>
        </w:rPr>
        <w:t xml:space="preserve"> and </w:t>
      </w:r>
      <w:proofErr w:type="spellStart"/>
      <w:r w:rsidRPr="00AB744E">
        <w:rPr>
          <w:rFonts w:eastAsia="標楷體"/>
          <w:color w:val="000000" w:themeColor="text1"/>
        </w:rPr>
        <w:t>Gilli</w:t>
      </w:r>
      <w:proofErr w:type="spellEnd"/>
      <w:r w:rsidRPr="00AB744E">
        <w:rPr>
          <w:rFonts w:eastAsia="標楷體"/>
          <w:color w:val="000000" w:themeColor="text1"/>
        </w:rPr>
        <w:t xml:space="preserve"> 2008)</w:t>
      </w:r>
      <w:r w:rsidR="00A71E4B" w:rsidRPr="00AB744E">
        <w:rPr>
          <w:rFonts w:eastAsia="標楷體"/>
          <w:color w:val="000000" w:themeColor="text1"/>
        </w:rPr>
        <w:t>, and others adopt hybrid approach</w:t>
      </w:r>
      <w:r w:rsidR="00AB744E">
        <w:rPr>
          <w:rFonts w:eastAsia="標楷體"/>
          <w:color w:val="000000" w:themeColor="text1"/>
        </w:rPr>
        <w:t>es</w:t>
      </w:r>
      <w:r w:rsidR="00A71E4B" w:rsidRPr="00AB744E">
        <w:rPr>
          <w:rFonts w:eastAsia="標楷體"/>
          <w:color w:val="000000" w:themeColor="text1"/>
        </w:rPr>
        <w:t xml:space="preserve"> (</w:t>
      </w:r>
      <w:r w:rsidR="00AB744E" w:rsidRPr="00AB744E">
        <w:rPr>
          <w:rFonts w:eastAsia="標楷體"/>
          <w:color w:val="000000"/>
        </w:rPr>
        <w:t xml:space="preserve">Nanda et al. 2010, </w:t>
      </w:r>
      <w:proofErr w:type="spellStart"/>
      <w:r w:rsidR="00A71E4B" w:rsidRPr="00AB744E">
        <w:rPr>
          <w:rFonts w:eastAsia="標楷體"/>
          <w:color w:val="000000"/>
        </w:rPr>
        <w:t>Sadigh</w:t>
      </w:r>
      <w:proofErr w:type="spellEnd"/>
      <w:r w:rsidR="00A71E4B" w:rsidRPr="00AB744E">
        <w:rPr>
          <w:rFonts w:eastAsia="標楷體"/>
          <w:color w:val="000000"/>
        </w:rPr>
        <w:t xml:space="preserve"> et al. 2012, Jane and </w:t>
      </w:r>
      <w:proofErr w:type="spellStart"/>
      <w:r w:rsidR="00A71E4B" w:rsidRPr="00AB744E">
        <w:rPr>
          <w:rFonts w:eastAsia="標楷體"/>
          <w:color w:val="000000"/>
        </w:rPr>
        <w:t>and</w:t>
      </w:r>
      <w:proofErr w:type="spellEnd"/>
      <w:r w:rsidR="00A71E4B" w:rsidRPr="00AB744E">
        <w:rPr>
          <w:rFonts w:eastAsia="標楷體"/>
          <w:color w:val="000000"/>
        </w:rPr>
        <w:t xml:space="preserve"> Chang 2013, Choudhury, et al. 2014</w:t>
      </w:r>
      <w:r w:rsidR="00AB744E" w:rsidRPr="00AB744E">
        <w:rPr>
          <w:rFonts w:eastAsia="標楷體"/>
          <w:color w:val="000000"/>
        </w:rPr>
        <w:t>)</w:t>
      </w:r>
      <w:r w:rsidRPr="0062206F">
        <w:rPr>
          <w:rFonts w:eastAsia="標楷體"/>
          <w:color w:val="000000" w:themeColor="text1"/>
        </w:rPr>
        <w:t xml:space="preserve">. </w:t>
      </w:r>
      <w:r w:rsidRPr="0062206F">
        <w:rPr>
          <w:rFonts w:eastAsia="標楷體" w:hint="eastAsia"/>
          <w:color w:val="000000" w:themeColor="text1"/>
        </w:rPr>
        <w:t>T</w:t>
      </w:r>
      <w:r w:rsidRPr="0062206F">
        <w:rPr>
          <w:rFonts w:eastAsia="標楷體"/>
          <w:color w:val="000000" w:themeColor="text1"/>
        </w:rPr>
        <w:t xml:space="preserve">he related methodologies used and </w:t>
      </w:r>
      <w:r w:rsidR="00DA7D3B" w:rsidRPr="0062206F">
        <w:rPr>
          <w:rFonts w:eastAsia="標楷體"/>
          <w:color w:val="000000" w:themeColor="text1"/>
        </w:rPr>
        <w:t xml:space="preserve">their </w:t>
      </w:r>
      <w:r w:rsidRPr="0062206F">
        <w:rPr>
          <w:rFonts w:eastAsia="標楷體"/>
          <w:color w:val="000000" w:themeColor="text1"/>
        </w:rPr>
        <w:t xml:space="preserve">empirical results were compared and reviewed in the studies of </w:t>
      </w:r>
      <w:proofErr w:type="spellStart"/>
      <w:r w:rsidRPr="0062206F">
        <w:rPr>
          <w:rFonts w:eastAsia="標楷體"/>
          <w:color w:val="000000" w:themeColor="text1"/>
        </w:rPr>
        <w:t>Atsalakis</w:t>
      </w:r>
      <w:proofErr w:type="spellEnd"/>
      <w:r w:rsidRPr="0062206F">
        <w:rPr>
          <w:rFonts w:eastAsia="標楷體"/>
          <w:color w:val="000000" w:themeColor="text1"/>
        </w:rPr>
        <w:t xml:space="preserve"> &amp; </w:t>
      </w:r>
      <w:proofErr w:type="spellStart"/>
      <w:r w:rsidRPr="0062206F">
        <w:rPr>
          <w:rFonts w:eastAsia="標楷體"/>
          <w:color w:val="000000" w:themeColor="text1"/>
        </w:rPr>
        <w:t>Valavanis</w:t>
      </w:r>
      <w:proofErr w:type="spellEnd"/>
      <w:r w:rsidRPr="0062206F">
        <w:rPr>
          <w:rFonts w:eastAsia="標楷體"/>
          <w:color w:val="000000" w:themeColor="text1"/>
        </w:rPr>
        <w:t xml:space="preserve"> (2009) and </w:t>
      </w:r>
      <w:proofErr w:type="spellStart"/>
      <w:r w:rsidRPr="0062206F">
        <w:rPr>
          <w:rFonts w:eastAsia="標楷體"/>
          <w:bCs/>
          <w:color w:val="000000" w:themeColor="text1"/>
        </w:rPr>
        <w:t>Bahrammirzaee</w:t>
      </w:r>
      <w:proofErr w:type="spellEnd"/>
      <w:r w:rsidRPr="0062206F">
        <w:rPr>
          <w:rFonts w:eastAsia="標楷體"/>
          <w:bCs/>
          <w:color w:val="000000" w:themeColor="text1"/>
        </w:rPr>
        <w:t xml:space="preserve"> (2010)</w:t>
      </w:r>
      <w:r w:rsidRPr="0062206F">
        <w:rPr>
          <w:rFonts w:eastAsia="標楷體" w:hint="eastAsia"/>
          <w:bCs/>
          <w:color w:val="000000" w:themeColor="text1"/>
        </w:rPr>
        <w:t>.</w:t>
      </w:r>
    </w:p>
    <w:p w14:paraId="2FF5C92B" w14:textId="77777777" w:rsidR="007C57D3" w:rsidRPr="007C57D3" w:rsidRDefault="007C57D3" w:rsidP="007C57D3">
      <w:pPr>
        <w:snapToGrid w:val="0"/>
        <w:spacing w:line="360" w:lineRule="auto"/>
        <w:jc w:val="both"/>
        <w:rPr>
          <w:rFonts w:eastAsia="標楷體"/>
          <w:bCs/>
          <w:color w:val="000000" w:themeColor="text1"/>
        </w:rPr>
      </w:pPr>
    </w:p>
    <w:p w14:paraId="088FCF14" w14:textId="77777777" w:rsidR="00576197" w:rsidRPr="0062206F" w:rsidRDefault="00576197" w:rsidP="00576197">
      <w:pPr>
        <w:snapToGrid w:val="0"/>
        <w:spacing w:line="360" w:lineRule="auto"/>
        <w:jc w:val="both"/>
        <w:rPr>
          <w:rFonts w:eastAsia="標楷體"/>
          <w:b/>
          <w:color w:val="000000" w:themeColor="text1"/>
        </w:rPr>
      </w:pPr>
      <w:r w:rsidRPr="0062206F">
        <w:rPr>
          <w:rFonts w:eastAsia="標楷體"/>
          <w:b/>
          <w:color w:val="000000" w:themeColor="text1"/>
        </w:rPr>
        <w:t>2.2 Design of Experiments</w:t>
      </w:r>
    </w:p>
    <w:p w14:paraId="1007E6A5" w14:textId="77777777" w:rsidR="00576197" w:rsidRPr="0062206F" w:rsidRDefault="00576197" w:rsidP="00576197">
      <w:pPr>
        <w:snapToGrid w:val="0"/>
        <w:spacing w:line="360" w:lineRule="auto"/>
        <w:jc w:val="both"/>
        <w:rPr>
          <w:rFonts w:eastAsia="標楷體"/>
          <w:color w:val="000000" w:themeColor="text1"/>
        </w:rPr>
      </w:pPr>
      <w:r w:rsidRPr="0062206F">
        <w:rPr>
          <w:rFonts w:eastAsia="標楷體"/>
          <w:color w:val="000000" w:themeColor="text1"/>
        </w:rPr>
        <w:t xml:space="preserve">    </w:t>
      </w:r>
      <w:r w:rsidRPr="0062206F">
        <w:rPr>
          <w:rFonts w:eastAsia="標楷體" w:hint="eastAsia"/>
          <w:color w:val="000000" w:themeColor="text1"/>
        </w:rPr>
        <w:t>T</w:t>
      </w:r>
      <w:r w:rsidRPr="0062206F">
        <w:rPr>
          <w:rFonts w:eastAsia="標楷體"/>
          <w:color w:val="000000" w:themeColor="text1"/>
        </w:rPr>
        <w:t xml:space="preserve">he </w:t>
      </w:r>
      <w:r w:rsidR="0032108D" w:rsidRPr="0062206F">
        <w:rPr>
          <w:rFonts w:eastAsia="標楷體"/>
          <w:color w:val="000000" w:themeColor="text1"/>
        </w:rPr>
        <w:t>d</w:t>
      </w:r>
      <w:r w:rsidRPr="0062206F">
        <w:rPr>
          <w:rFonts w:eastAsia="標楷體"/>
          <w:color w:val="000000" w:themeColor="text1"/>
        </w:rPr>
        <w:t>esign of experiment</w:t>
      </w:r>
      <w:r w:rsidR="00DA7D3B" w:rsidRPr="0062206F">
        <w:rPr>
          <w:rFonts w:eastAsia="標楷體"/>
          <w:color w:val="000000" w:themeColor="text1"/>
        </w:rPr>
        <w:t>s</w:t>
      </w:r>
      <w:r w:rsidRPr="0062206F">
        <w:rPr>
          <w:rFonts w:eastAsia="標楷體"/>
          <w:color w:val="000000" w:themeColor="text1"/>
        </w:rPr>
        <w:t xml:space="preserve"> is one branch derived from mathematical statistics. It is often used to investigate </w:t>
      </w:r>
      <w:r w:rsidR="00DA7D3B" w:rsidRPr="0062206F">
        <w:rPr>
          <w:rFonts w:eastAsia="標楷體"/>
          <w:color w:val="000000" w:themeColor="text1"/>
        </w:rPr>
        <w:t xml:space="preserve">the </w:t>
      </w:r>
      <w:r w:rsidRPr="0062206F">
        <w:rPr>
          <w:rFonts w:eastAsia="標楷體"/>
          <w:color w:val="000000" w:themeColor="text1"/>
        </w:rPr>
        <w:t>effect</w:t>
      </w:r>
      <w:r w:rsidR="00DA7D3B" w:rsidRPr="0062206F">
        <w:rPr>
          <w:rFonts w:eastAsia="標楷體"/>
          <w:color w:val="000000" w:themeColor="text1"/>
        </w:rPr>
        <w:t>s</w:t>
      </w:r>
      <w:r w:rsidRPr="0062206F">
        <w:rPr>
          <w:rFonts w:eastAsia="標楷體"/>
          <w:color w:val="000000" w:themeColor="text1"/>
        </w:rPr>
        <w:t xml:space="preserve"> of some factors on some objects. </w:t>
      </w:r>
      <w:r w:rsidR="00DA7D3B" w:rsidRPr="0062206F">
        <w:rPr>
          <w:rFonts w:eastAsia="標楷體"/>
          <w:color w:val="000000" w:themeColor="text1"/>
        </w:rPr>
        <w:t>The d</w:t>
      </w:r>
      <w:r w:rsidRPr="0062206F">
        <w:rPr>
          <w:rFonts w:eastAsia="標楷體"/>
          <w:color w:val="000000" w:themeColor="text1"/>
        </w:rPr>
        <w:t xml:space="preserve">esign of experiments is thus a discipline that has </w:t>
      </w:r>
      <w:r w:rsidR="00DA7D3B" w:rsidRPr="0062206F">
        <w:rPr>
          <w:rFonts w:eastAsia="標楷體"/>
          <w:color w:val="000000" w:themeColor="text1"/>
        </w:rPr>
        <w:t xml:space="preserve">a </w:t>
      </w:r>
      <w:r w:rsidRPr="0062206F">
        <w:rPr>
          <w:rFonts w:eastAsia="標楷體"/>
          <w:color w:val="000000" w:themeColor="text1"/>
        </w:rPr>
        <w:t xml:space="preserve">very broad application across all the natural and social sciences and </w:t>
      </w:r>
      <w:r w:rsidRPr="0062206F">
        <w:rPr>
          <w:rFonts w:eastAsia="標楷體"/>
          <w:color w:val="000000" w:themeColor="text1"/>
        </w:rPr>
        <w:lastRenderedPageBreak/>
        <w:t>engineering (</w:t>
      </w:r>
      <w:r w:rsidRPr="0062206F">
        <w:rPr>
          <w:rFonts w:eastAsia="標楷體" w:hint="eastAsia"/>
          <w:color w:val="000000" w:themeColor="text1"/>
        </w:rPr>
        <w:t>Montgomery 2008</w:t>
      </w:r>
      <w:r w:rsidRPr="0062206F">
        <w:rPr>
          <w:rFonts w:eastAsia="標楷體"/>
          <w:color w:val="000000" w:themeColor="text1"/>
        </w:rPr>
        <w:t xml:space="preserve">, </w:t>
      </w:r>
      <w:r w:rsidRPr="0062206F">
        <w:rPr>
          <w:rFonts w:eastAsia="標楷體" w:hint="eastAsia"/>
          <w:color w:val="000000" w:themeColor="text1"/>
        </w:rPr>
        <w:t>Myers &amp; Montgomery 2009)</w:t>
      </w:r>
      <w:r w:rsidRPr="0062206F">
        <w:rPr>
          <w:rFonts w:eastAsia="標楷體"/>
          <w:color w:val="000000" w:themeColor="text1"/>
        </w:rPr>
        <w:t>. Furthermore, in a mixture experiment, the independent factors are proportions of different components of a blend. It, therefore, has</w:t>
      </w:r>
      <w:r w:rsidR="00DA7D3B" w:rsidRPr="0062206F">
        <w:rPr>
          <w:rFonts w:eastAsia="標楷體"/>
          <w:color w:val="000000" w:themeColor="text1"/>
        </w:rPr>
        <w:t xml:space="preserve"> several limitations as follows:</w:t>
      </w:r>
      <w:r w:rsidRPr="0062206F">
        <w:rPr>
          <w:rFonts w:eastAsia="標楷體"/>
          <w:color w:val="000000" w:themeColor="text1"/>
        </w:rPr>
        <w:t xml:space="preserve"> </w:t>
      </w:r>
    </w:p>
    <w:p w14:paraId="1A27FA25" w14:textId="77777777" w:rsidR="00576197" w:rsidRPr="0062206F" w:rsidRDefault="00576197" w:rsidP="00576197">
      <w:pPr>
        <w:tabs>
          <w:tab w:val="right" w:pos="8789"/>
        </w:tabs>
        <w:snapToGrid w:val="0"/>
        <w:spacing w:line="360" w:lineRule="auto"/>
        <w:rPr>
          <w:rFonts w:eastAsia="標楷體"/>
          <w:color w:val="000000" w:themeColor="text1"/>
        </w:rPr>
      </w:pPr>
      <w:r w:rsidRPr="0062206F">
        <w:rPr>
          <w:rFonts w:eastAsia="標楷體"/>
          <w:noProof/>
          <w:color w:val="000000" w:themeColor="text1"/>
          <w:position w:val="-12"/>
        </w:rPr>
        <w:drawing>
          <wp:inline distT="0" distB="0" distL="0" distR="0" wp14:anchorId="0D5D2FE7" wp14:editId="4B036AD6">
            <wp:extent cx="443865" cy="23177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865" cy="231775"/>
                    </a:xfrm>
                    <a:prstGeom prst="rect">
                      <a:avLst/>
                    </a:prstGeom>
                    <a:noFill/>
                    <a:ln>
                      <a:noFill/>
                    </a:ln>
                  </pic:spPr>
                </pic:pic>
              </a:graphicData>
            </a:graphic>
          </wp:inline>
        </w:drawing>
      </w:r>
      <w:r w:rsidRPr="0062206F">
        <w:rPr>
          <w:rFonts w:eastAsia="標楷體"/>
          <w:color w:val="000000" w:themeColor="text1"/>
        </w:rPr>
        <w:t xml:space="preserve">    </w:t>
      </w:r>
      <w:proofErr w:type="spellStart"/>
      <w:r w:rsidRPr="0062206F">
        <w:rPr>
          <w:rFonts w:eastAsia="標楷體"/>
          <w:color w:val="000000" w:themeColor="text1"/>
        </w:rPr>
        <w:t>i</w:t>
      </w:r>
      <w:proofErr w:type="spellEnd"/>
      <w:r w:rsidRPr="0062206F">
        <w:rPr>
          <w:rFonts w:eastAsia="標楷體"/>
          <w:color w:val="000000" w:themeColor="text1"/>
        </w:rPr>
        <w:t>=1</w:t>
      </w:r>
      <w:r w:rsidR="00AE3AB8" w:rsidRPr="0062206F">
        <w:rPr>
          <w:rFonts w:eastAsia="標楷體"/>
          <w:color w:val="000000" w:themeColor="text1"/>
        </w:rPr>
        <w:t xml:space="preserve">, </w:t>
      </w:r>
      <w:r w:rsidRPr="0062206F">
        <w:rPr>
          <w:rFonts w:eastAsia="標楷體"/>
          <w:color w:val="000000" w:themeColor="text1"/>
        </w:rPr>
        <w:t>2</w:t>
      </w:r>
      <w:r w:rsidR="00AE3AB8" w:rsidRPr="0062206F">
        <w:rPr>
          <w:rFonts w:eastAsia="標楷體"/>
          <w:color w:val="000000" w:themeColor="text1"/>
        </w:rPr>
        <w:t xml:space="preserve">, </w:t>
      </w:r>
      <w:r w:rsidRPr="0062206F">
        <w:rPr>
          <w:rFonts w:eastAsia="標楷體"/>
          <w:color w:val="000000" w:themeColor="text1"/>
        </w:rPr>
        <w:t>….</w:t>
      </w:r>
      <w:r w:rsidR="00AE3AB8" w:rsidRPr="0062206F">
        <w:rPr>
          <w:rFonts w:eastAsia="標楷體"/>
          <w:color w:val="000000" w:themeColor="text1"/>
        </w:rPr>
        <w:t xml:space="preserve">, </w:t>
      </w:r>
      <w:r w:rsidRPr="0062206F">
        <w:rPr>
          <w:rFonts w:eastAsia="標楷體"/>
          <w:color w:val="000000" w:themeColor="text1"/>
        </w:rPr>
        <w:t xml:space="preserve">q                                 </w:t>
      </w:r>
      <w:r w:rsidRPr="0062206F">
        <w:rPr>
          <w:rFonts w:eastAsia="標楷體"/>
          <w:color w:val="000000" w:themeColor="text1"/>
        </w:rPr>
        <w:tab/>
        <w:t xml:space="preserve">       (1)</w:t>
      </w:r>
    </w:p>
    <w:p w14:paraId="0AB42BBF" w14:textId="77777777" w:rsidR="00576197" w:rsidRPr="0062206F" w:rsidRDefault="00576197" w:rsidP="00576197">
      <w:pPr>
        <w:tabs>
          <w:tab w:val="right" w:pos="8789"/>
        </w:tabs>
        <w:snapToGrid w:val="0"/>
        <w:spacing w:line="360" w:lineRule="auto"/>
        <w:rPr>
          <w:rFonts w:eastAsia="標楷體"/>
          <w:color w:val="000000" w:themeColor="text1"/>
        </w:rPr>
      </w:pPr>
      <w:r w:rsidRPr="0062206F">
        <w:rPr>
          <w:rFonts w:eastAsia="標楷體"/>
          <w:noProof/>
          <w:color w:val="000000" w:themeColor="text1"/>
          <w:position w:val="-28"/>
        </w:rPr>
        <w:drawing>
          <wp:inline distT="0" distB="0" distL="0" distR="0" wp14:anchorId="5D267D3D" wp14:editId="289F83C6">
            <wp:extent cx="1712595" cy="443865"/>
            <wp:effectExtent l="0" t="0" r="190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2595" cy="443865"/>
                    </a:xfrm>
                    <a:prstGeom prst="rect">
                      <a:avLst/>
                    </a:prstGeom>
                    <a:noFill/>
                    <a:ln>
                      <a:noFill/>
                    </a:ln>
                  </pic:spPr>
                </pic:pic>
              </a:graphicData>
            </a:graphic>
          </wp:inline>
        </w:drawing>
      </w:r>
      <w:r w:rsidRPr="0062206F">
        <w:rPr>
          <w:rFonts w:eastAsia="標楷體"/>
          <w:color w:val="000000" w:themeColor="text1"/>
        </w:rPr>
        <w:t xml:space="preserve">                                 </w:t>
      </w:r>
      <w:r w:rsidRPr="0062206F">
        <w:rPr>
          <w:rFonts w:eastAsia="標楷體"/>
          <w:color w:val="000000" w:themeColor="text1"/>
        </w:rPr>
        <w:tab/>
        <w:t xml:space="preserve">        (2)</w:t>
      </w:r>
    </w:p>
    <w:p w14:paraId="3CFEEABF" w14:textId="77777777" w:rsidR="00576197" w:rsidRPr="0062206F" w:rsidRDefault="00DA7D3B" w:rsidP="00576197">
      <w:pPr>
        <w:tabs>
          <w:tab w:val="right" w:pos="7800"/>
        </w:tabs>
        <w:snapToGrid w:val="0"/>
        <w:spacing w:line="360" w:lineRule="auto"/>
        <w:rPr>
          <w:rFonts w:eastAsia="標楷體"/>
          <w:color w:val="000000" w:themeColor="text1"/>
          <w:szCs w:val="24"/>
        </w:rPr>
      </w:pPr>
      <w:r w:rsidRPr="0062206F">
        <w:rPr>
          <w:rFonts w:eastAsia="標楷體"/>
          <w:color w:val="000000" w:themeColor="text1"/>
          <w:szCs w:val="24"/>
        </w:rPr>
        <w:t>W</w:t>
      </w:r>
      <w:r w:rsidR="00576197" w:rsidRPr="0062206F">
        <w:rPr>
          <w:rFonts w:eastAsia="標楷體"/>
          <w:color w:val="000000" w:themeColor="text1"/>
          <w:szCs w:val="24"/>
        </w:rPr>
        <w:t xml:space="preserve">here q stands for the number of </w:t>
      </w:r>
      <w:r w:rsidR="00576197" w:rsidRPr="0062206F">
        <w:rPr>
          <w:rFonts w:eastAsia="標楷體"/>
          <w:color w:val="000000" w:themeColor="text1"/>
        </w:rPr>
        <w:t xml:space="preserve">independent </w:t>
      </w:r>
      <w:r w:rsidR="00576197" w:rsidRPr="0062206F">
        <w:rPr>
          <w:rFonts w:eastAsia="標楷體"/>
          <w:color w:val="000000" w:themeColor="text1"/>
          <w:szCs w:val="24"/>
        </w:rPr>
        <w:t>factors.</w:t>
      </w:r>
    </w:p>
    <w:p w14:paraId="4B5250C8" w14:textId="1E124FF1" w:rsidR="00576197" w:rsidRPr="0062206F" w:rsidRDefault="00576197" w:rsidP="00576197">
      <w:pPr>
        <w:tabs>
          <w:tab w:val="right" w:pos="7800"/>
        </w:tabs>
        <w:snapToGrid w:val="0"/>
        <w:spacing w:line="360" w:lineRule="auto"/>
        <w:ind w:firstLineChars="200" w:firstLine="480"/>
        <w:jc w:val="both"/>
        <w:rPr>
          <w:rFonts w:eastAsia="標楷體"/>
          <w:color w:val="000000" w:themeColor="text1"/>
        </w:rPr>
      </w:pPr>
      <w:r w:rsidRPr="0062206F">
        <w:rPr>
          <w:rFonts w:eastAsia="標楷體"/>
          <w:color w:val="000000" w:themeColor="text1"/>
        </w:rPr>
        <w:t xml:space="preserve">The use of </w:t>
      </w:r>
      <w:r w:rsidR="00DA7D3B" w:rsidRPr="0062206F">
        <w:rPr>
          <w:rFonts w:eastAsia="標楷體"/>
          <w:color w:val="000000" w:themeColor="text1"/>
        </w:rPr>
        <w:t xml:space="preserve">a </w:t>
      </w:r>
      <w:r w:rsidRPr="0062206F">
        <w:rPr>
          <w:rFonts w:eastAsia="標楷體"/>
          <w:color w:val="000000" w:themeColor="text1"/>
        </w:rPr>
        <w:t xml:space="preserve">Cartesian coordinate system is not appropriate due to </w:t>
      </w:r>
      <w:r w:rsidR="00DA7D3B" w:rsidRPr="0062206F">
        <w:rPr>
          <w:rFonts w:eastAsia="標楷體"/>
          <w:color w:val="000000" w:themeColor="text1"/>
        </w:rPr>
        <w:t xml:space="preserve">the fact </w:t>
      </w:r>
      <w:r w:rsidR="008B7704" w:rsidRPr="0062206F">
        <w:rPr>
          <w:rFonts w:eastAsia="標楷體"/>
          <w:color w:val="000000" w:themeColor="text1"/>
        </w:rPr>
        <w:t xml:space="preserve">that </w:t>
      </w:r>
      <w:r w:rsidRPr="0062206F">
        <w:rPr>
          <w:rFonts w:eastAsia="標楷體"/>
          <w:color w:val="000000" w:themeColor="text1"/>
        </w:rPr>
        <w:t xml:space="preserve">the components of mixture designs are subjected to the constraint that they must sum to one. </w:t>
      </w:r>
      <w:r w:rsidR="00DA7D3B" w:rsidRPr="0062206F">
        <w:rPr>
          <w:rFonts w:eastAsia="標楷體"/>
          <w:color w:val="000000" w:themeColor="text1"/>
        </w:rPr>
        <w:t xml:space="preserve">A </w:t>
      </w:r>
      <w:r w:rsidRPr="0062206F">
        <w:rPr>
          <w:rFonts w:eastAsia="標楷體"/>
          <w:color w:val="000000" w:themeColor="text1"/>
        </w:rPr>
        <w:t xml:space="preserve">simplex coordinate system (see Figure 2) is frequently employed instead. Furthermore, there are standard mixture designs for fitting standard models, such as </w:t>
      </w:r>
      <w:r w:rsidR="00DA7D3B" w:rsidRPr="0062206F">
        <w:rPr>
          <w:rFonts w:eastAsia="標楷體"/>
          <w:color w:val="000000" w:themeColor="text1"/>
        </w:rPr>
        <w:t xml:space="preserve">a </w:t>
      </w:r>
      <w:r w:rsidRPr="0062206F">
        <w:rPr>
          <w:rFonts w:eastAsia="標楷體"/>
          <w:color w:val="000000" w:themeColor="text1"/>
        </w:rPr>
        <w:t>simplex-centroid design, which is widely applied among various forms of mixture experiment</w:t>
      </w:r>
      <w:r w:rsidR="00DA7D3B" w:rsidRPr="0062206F">
        <w:rPr>
          <w:rFonts w:eastAsia="標楷體"/>
          <w:color w:val="000000" w:themeColor="text1"/>
        </w:rPr>
        <w:t>s</w:t>
      </w:r>
      <w:r w:rsidRPr="0062206F">
        <w:rPr>
          <w:rFonts w:eastAsia="標楷體"/>
          <w:color w:val="000000" w:themeColor="text1"/>
        </w:rPr>
        <w:t xml:space="preserve">. There are </w:t>
      </w:r>
      <w:r w:rsidRPr="0062206F">
        <w:rPr>
          <w:rFonts w:eastAsia="標楷體"/>
          <w:color w:val="000000" w:themeColor="text1"/>
          <w:position w:val="-4"/>
        </w:rPr>
        <w:object w:dxaOrig="620" w:dyaOrig="300" w14:anchorId="0A8F0B04">
          <v:shape id="_x0000_i1025" type="#_x0000_t75" style="width:31.8pt;height:15.05pt" o:ole="" fillcolor="window">
            <v:imagedata r:id="rId17" o:title=""/>
          </v:shape>
          <o:OLEObject Type="Embed" ProgID="Equation.3" ShapeID="_x0000_i1025" DrawAspect="Content" ObjectID="_1486017423" r:id="rId18"/>
        </w:object>
      </w:r>
      <w:r w:rsidRPr="0062206F">
        <w:rPr>
          <w:rFonts w:eastAsia="標楷體"/>
          <w:color w:val="000000" w:themeColor="text1"/>
        </w:rPr>
        <w:t xml:space="preserve"> </w:t>
      </w:r>
      <w:r w:rsidRPr="0062206F">
        <w:rPr>
          <w:color w:val="000000" w:themeColor="text1"/>
        </w:rPr>
        <w:t xml:space="preserve">experiments for a mixture with q components in </w:t>
      </w:r>
      <w:r w:rsidR="00AE3AB8" w:rsidRPr="0062206F">
        <w:rPr>
          <w:color w:val="000000" w:themeColor="text1"/>
        </w:rPr>
        <w:t xml:space="preserve">a </w:t>
      </w:r>
      <w:r w:rsidRPr="0062206F">
        <w:rPr>
          <w:color w:val="000000" w:themeColor="text1"/>
        </w:rPr>
        <w:t>s</w:t>
      </w:r>
      <w:r w:rsidRPr="0062206F">
        <w:rPr>
          <w:rFonts w:eastAsia="標楷體"/>
          <w:color w:val="000000" w:themeColor="text1"/>
        </w:rPr>
        <w:t>implex-centroid design, including</w:t>
      </w:r>
    </w:p>
    <w:p w14:paraId="2FF1D9A8" w14:textId="77777777" w:rsidR="008B7704" w:rsidRPr="0062206F" w:rsidRDefault="00576197" w:rsidP="00576197">
      <w:pPr>
        <w:snapToGrid w:val="0"/>
        <w:spacing w:line="360" w:lineRule="auto"/>
        <w:ind w:leftChars="1" w:left="424" w:hangingChars="176" w:hanging="422"/>
        <w:rPr>
          <w:rFonts w:eastAsia="標楷體"/>
          <w:color w:val="000000" w:themeColor="text1"/>
        </w:rPr>
      </w:pPr>
      <w:r w:rsidRPr="0062206F">
        <w:rPr>
          <w:rFonts w:eastAsia="標楷體"/>
          <w:color w:val="000000" w:themeColor="text1"/>
        </w:rPr>
        <w:t>1-component designs</w:t>
      </w:r>
      <w:r w:rsidRPr="0062206F">
        <w:rPr>
          <w:rFonts w:eastAsia="標楷體" w:hint="eastAsia"/>
          <w:color w:val="000000" w:themeColor="text1"/>
        </w:rPr>
        <w:t>:</w:t>
      </w:r>
      <w:r w:rsidRPr="0062206F">
        <w:rPr>
          <w:rFonts w:eastAsia="標楷體"/>
          <w:color w:val="000000" w:themeColor="text1"/>
        </w:rPr>
        <w:t xml:space="preserve"> it consists of different combinations of 1 and 0:</w:t>
      </w:r>
    </w:p>
    <w:p w14:paraId="6C37C311" w14:textId="77777777" w:rsidR="00576197" w:rsidRPr="0062206F" w:rsidRDefault="00576197" w:rsidP="008B7704">
      <w:pPr>
        <w:tabs>
          <w:tab w:val="right" w:pos="7800"/>
        </w:tabs>
        <w:snapToGrid w:val="0"/>
        <w:spacing w:line="360" w:lineRule="auto"/>
        <w:ind w:firstLineChars="200" w:firstLine="480"/>
        <w:jc w:val="both"/>
        <w:rPr>
          <w:rFonts w:eastAsia="標楷體"/>
          <w:color w:val="000000" w:themeColor="text1"/>
        </w:rPr>
      </w:pPr>
      <w:r w:rsidRPr="0062206F">
        <w:rPr>
          <w:rFonts w:eastAsia="標楷體"/>
          <w:color w:val="000000" w:themeColor="text1"/>
        </w:rPr>
        <w:t>(1</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0)</w:t>
      </w:r>
      <w:r w:rsidRPr="0062206F">
        <w:rPr>
          <w:rFonts w:eastAsia="標楷體" w:hint="eastAsia"/>
          <w:color w:val="000000" w:themeColor="text1"/>
        </w:rPr>
        <w:t>,</w:t>
      </w:r>
      <w:r w:rsidRPr="0062206F">
        <w:rPr>
          <w:rFonts w:eastAsia="標楷體"/>
          <w:color w:val="000000" w:themeColor="text1"/>
        </w:rPr>
        <w:t xml:space="preserve"> (0</w:t>
      </w:r>
      <w:r w:rsidR="008B7704" w:rsidRPr="0062206F">
        <w:rPr>
          <w:rFonts w:eastAsia="標楷體"/>
          <w:color w:val="000000" w:themeColor="text1"/>
        </w:rPr>
        <w:t>,</w:t>
      </w:r>
      <w:r w:rsidRPr="0062206F">
        <w:rPr>
          <w:rFonts w:eastAsia="標楷體"/>
          <w:color w:val="000000" w:themeColor="text1"/>
        </w:rPr>
        <w:t>1</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0)</w:t>
      </w:r>
      <w:r w:rsidRPr="0062206F">
        <w:rPr>
          <w:rFonts w:eastAsia="標楷體" w:hint="eastAsia"/>
          <w:color w:val="000000" w:themeColor="text1"/>
        </w:rPr>
        <w:t>,</w:t>
      </w:r>
      <w:r w:rsidRPr="0062206F">
        <w:rPr>
          <w:rFonts w:eastAsia="標楷體"/>
          <w:color w:val="000000" w:themeColor="text1"/>
        </w:rPr>
        <w:t xml:space="preserve"> …(0</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1)</w:t>
      </w:r>
      <w:r w:rsidRPr="0062206F">
        <w:rPr>
          <w:rFonts w:eastAsia="標楷體" w:hint="eastAsia"/>
          <w:color w:val="000000" w:themeColor="text1"/>
        </w:rPr>
        <w:t>.</w:t>
      </w:r>
      <w:r w:rsidRPr="0062206F">
        <w:rPr>
          <w:rFonts w:eastAsia="標楷體"/>
          <w:color w:val="000000" w:themeColor="text1"/>
        </w:rPr>
        <w:t xml:space="preserve"> </w:t>
      </w:r>
    </w:p>
    <w:p w14:paraId="3243567E" w14:textId="77777777" w:rsidR="008B7704" w:rsidRPr="0062206F" w:rsidRDefault="00576197" w:rsidP="00576197">
      <w:pPr>
        <w:snapToGrid w:val="0"/>
        <w:spacing w:line="360" w:lineRule="auto"/>
        <w:ind w:leftChars="1" w:left="424" w:hangingChars="176" w:hanging="422"/>
        <w:rPr>
          <w:rFonts w:eastAsia="標楷體"/>
          <w:color w:val="000000" w:themeColor="text1"/>
        </w:rPr>
      </w:pPr>
      <w:r w:rsidRPr="0062206F">
        <w:rPr>
          <w:rFonts w:eastAsia="標楷體"/>
          <w:color w:val="000000" w:themeColor="text1"/>
        </w:rPr>
        <w:t xml:space="preserve">2-component designs: it consists of different combination of 1/2 and 0: </w:t>
      </w:r>
    </w:p>
    <w:p w14:paraId="5C59E83A" w14:textId="77777777" w:rsidR="00576197" w:rsidRPr="0062206F" w:rsidRDefault="00576197" w:rsidP="008B7704">
      <w:pPr>
        <w:tabs>
          <w:tab w:val="right" w:pos="7800"/>
        </w:tabs>
        <w:snapToGrid w:val="0"/>
        <w:spacing w:line="360" w:lineRule="auto"/>
        <w:ind w:firstLineChars="200" w:firstLine="480"/>
        <w:jc w:val="both"/>
        <w:rPr>
          <w:rFonts w:eastAsia="標楷體"/>
          <w:color w:val="000000" w:themeColor="text1"/>
        </w:rPr>
      </w:pPr>
      <w:r w:rsidRPr="0062206F">
        <w:rPr>
          <w:rFonts w:eastAsia="標楷體"/>
          <w:color w:val="000000" w:themeColor="text1"/>
        </w:rPr>
        <w:t>(1/2</w:t>
      </w:r>
      <w:r w:rsidR="008B7704" w:rsidRPr="0062206F">
        <w:rPr>
          <w:rFonts w:eastAsia="標楷體"/>
          <w:color w:val="000000" w:themeColor="text1"/>
        </w:rPr>
        <w:t>,</w:t>
      </w:r>
      <w:r w:rsidRPr="0062206F">
        <w:rPr>
          <w:rFonts w:eastAsia="標楷體"/>
          <w:color w:val="000000" w:themeColor="text1"/>
        </w:rPr>
        <w:t>1/2</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0)</w:t>
      </w:r>
      <w:r w:rsidRPr="0062206F">
        <w:rPr>
          <w:rFonts w:eastAsia="標楷體" w:hint="eastAsia"/>
          <w:color w:val="000000" w:themeColor="text1"/>
        </w:rPr>
        <w:t>,</w:t>
      </w:r>
      <w:r w:rsidRPr="0062206F">
        <w:rPr>
          <w:rFonts w:eastAsia="標楷體"/>
          <w:color w:val="000000" w:themeColor="text1"/>
        </w:rPr>
        <w:t xml:space="preserve"> (1/2</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1/2</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0)</w:t>
      </w:r>
      <w:r w:rsidRPr="0062206F">
        <w:rPr>
          <w:rFonts w:eastAsia="標楷體" w:hint="eastAsia"/>
          <w:color w:val="000000" w:themeColor="text1"/>
        </w:rPr>
        <w:t>,</w:t>
      </w:r>
      <w:r w:rsidRPr="0062206F">
        <w:rPr>
          <w:rFonts w:eastAsia="標楷體"/>
          <w:color w:val="000000" w:themeColor="text1"/>
        </w:rPr>
        <w:t xml:space="preserve"> …</w:t>
      </w:r>
      <w:r w:rsidRPr="0062206F">
        <w:rPr>
          <w:rFonts w:eastAsia="標楷體" w:hint="eastAsia"/>
          <w:color w:val="000000" w:themeColor="text1"/>
        </w:rPr>
        <w:t>,</w:t>
      </w:r>
      <w:r w:rsidRPr="0062206F">
        <w:rPr>
          <w:rFonts w:eastAsia="標楷體"/>
          <w:color w:val="000000" w:themeColor="text1"/>
        </w:rPr>
        <w:t xml:space="preserve"> (1/2</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1/2)</w:t>
      </w:r>
      <w:r w:rsidRPr="0062206F">
        <w:rPr>
          <w:rFonts w:eastAsia="標楷體" w:hint="eastAsia"/>
          <w:color w:val="000000" w:themeColor="text1"/>
        </w:rPr>
        <w:t>.</w:t>
      </w:r>
    </w:p>
    <w:p w14:paraId="002EEBB7" w14:textId="77777777" w:rsidR="008B7704" w:rsidRPr="0062206F" w:rsidRDefault="00576197" w:rsidP="00576197">
      <w:pPr>
        <w:snapToGrid w:val="0"/>
        <w:spacing w:line="360" w:lineRule="auto"/>
        <w:ind w:leftChars="1" w:left="424" w:hangingChars="176" w:hanging="422"/>
        <w:rPr>
          <w:rFonts w:eastAsia="標楷體"/>
          <w:color w:val="000000" w:themeColor="text1"/>
        </w:rPr>
      </w:pPr>
      <w:r w:rsidRPr="0062206F">
        <w:rPr>
          <w:rFonts w:eastAsia="標楷體"/>
          <w:color w:val="000000" w:themeColor="text1"/>
        </w:rPr>
        <w:t xml:space="preserve">3-component designs: it consists of different combination of 1/3 and 0: </w:t>
      </w:r>
    </w:p>
    <w:p w14:paraId="23157B83" w14:textId="77777777" w:rsidR="008B7704" w:rsidRPr="0062206F" w:rsidRDefault="00576197" w:rsidP="008B7704">
      <w:pPr>
        <w:tabs>
          <w:tab w:val="right" w:pos="7800"/>
        </w:tabs>
        <w:snapToGrid w:val="0"/>
        <w:spacing w:line="360" w:lineRule="auto"/>
        <w:ind w:firstLineChars="200" w:firstLine="480"/>
        <w:jc w:val="both"/>
        <w:rPr>
          <w:rFonts w:eastAsia="標楷體"/>
          <w:color w:val="000000" w:themeColor="text1"/>
        </w:rPr>
      </w:pPr>
      <w:r w:rsidRPr="0062206F">
        <w:rPr>
          <w:rFonts w:eastAsia="標楷體"/>
          <w:color w:val="000000" w:themeColor="text1"/>
        </w:rPr>
        <w:t>(1/3</w:t>
      </w:r>
      <w:r w:rsidR="008B7704" w:rsidRPr="0062206F">
        <w:rPr>
          <w:rFonts w:eastAsia="標楷體"/>
          <w:color w:val="000000" w:themeColor="text1"/>
        </w:rPr>
        <w:t>,</w:t>
      </w:r>
      <w:r w:rsidRPr="0062206F">
        <w:rPr>
          <w:rFonts w:eastAsia="標楷體"/>
          <w:color w:val="000000" w:themeColor="text1"/>
        </w:rPr>
        <w:t>1/3</w:t>
      </w:r>
      <w:r w:rsidR="008B7704" w:rsidRPr="0062206F">
        <w:rPr>
          <w:rFonts w:eastAsia="標楷體"/>
          <w:color w:val="000000" w:themeColor="text1"/>
        </w:rPr>
        <w:t>,</w:t>
      </w:r>
      <w:r w:rsidRPr="0062206F">
        <w:rPr>
          <w:rFonts w:eastAsia="標楷體"/>
          <w:color w:val="000000" w:themeColor="text1"/>
        </w:rPr>
        <w:t>1/3</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0), (1/3</w:t>
      </w:r>
      <w:r w:rsidR="008B7704" w:rsidRPr="0062206F">
        <w:rPr>
          <w:rFonts w:eastAsia="標楷體"/>
          <w:color w:val="000000" w:themeColor="text1"/>
        </w:rPr>
        <w:t>,</w:t>
      </w:r>
      <w:r w:rsidRPr="0062206F">
        <w:rPr>
          <w:rFonts w:eastAsia="標楷體"/>
          <w:color w:val="000000" w:themeColor="text1"/>
        </w:rPr>
        <w:t>1/3</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1/3</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0), …</w:t>
      </w:r>
      <w:r w:rsidRPr="0062206F">
        <w:rPr>
          <w:rFonts w:eastAsia="標楷體" w:hint="eastAsia"/>
          <w:color w:val="000000" w:themeColor="text1"/>
        </w:rPr>
        <w:t>,</w:t>
      </w:r>
      <w:r w:rsidRPr="0062206F">
        <w:rPr>
          <w:rFonts w:eastAsia="標楷體"/>
          <w:color w:val="000000" w:themeColor="text1"/>
        </w:rPr>
        <w:t xml:space="preserve"> (1/3</w:t>
      </w:r>
      <w:r w:rsidR="008B7704" w:rsidRPr="0062206F">
        <w:rPr>
          <w:rFonts w:eastAsia="標楷體"/>
          <w:color w:val="000000" w:themeColor="text1"/>
        </w:rPr>
        <w:t>,</w:t>
      </w:r>
      <w:r w:rsidRPr="0062206F">
        <w:rPr>
          <w:rFonts w:eastAsia="標楷體"/>
          <w:color w:val="000000" w:themeColor="text1"/>
        </w:rPr>
        <w:t>1/3</w:t>
      </w:r>
      <w:r w:rsidR="008B7704" w:rsidRPr="0062206F">
        <w:rPr>
          <w:rFonts w:eastAsia="標楷體"/>
          <w:color w:val="000000" w:themeColor="text1"/>
        </w:rPr>
        <w:t>,</w:t>
      </w:r>
      <w:r w:rsidRPr="0062206F">
        <w:rPr>
          <w:rFonts w:eastAsia="標楷體"/>
          <w:color w:val="000000" w:themeColor="text1"/>
        </w:rPr>
        <w:t>0</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 xml:space="preserve">1/3). </w:t>
      </w:r>
      <w:r w:rsidRPr="0062206F">
        <w:rPr>
          <w:rFonts w:eastAsia="標楷體"/>
          <w:color w:val="000000" w:themeColor="text1"/>
        </w:rPr>
        <w:tab/>
      </w:r>
    </w:p>
    <w:p w14:paraId="0A3014A1" w14:textId="77777777" w:rsidR="00576197" w:rsidRPr="0062206F" w:rsidRDefault="00576197" w:rsidP="008B7704">
      <w:pPr>
        <w:tabs>
          <w:tab w:val="right" w:pos="7800"/>
        </w:tabs>
        <w:snapToGrid w:val="0"/>
        <w:spacing w:line="360" w:lineRule="auto"/>
        <w:ind w:firstLineChars="200" w:firstLine="480"/>
        <w:jc w:val="both"/>
        <w:rPr>
          <w:rFonts w:eastAsia="標楷體"/>
          <w:color w:val="000000" w:themeColor="text1"/>
        </w:rPr>
      </w:pPr>
      <w:r w:rsidRPr="0062206F">
        <w:rPr>
          <w:rFonts w:eastAsia="標楷體"/>
          <w:color w:val="000000" w:themeColor="text1"/>
        </w:rPr>
        <w:t>:</w:t>
      </w:r>
    </w:p>
    <w:p w14:paraId="719423A6" w14:textId="77777777" w:rsidR="00576197" w:rsidRPr="0062206F" w:rsidRDefault="00576197" w:rsidP="008B7704">
      <w:pPr>
        <w:snapToGrid w:val="0"/>
        <w:spacing w:line="360" w:lineRule="auto"/>
        <w:ind w:leftChars="1" w:left="424" w:hangingChars="176" w:hanging="422"/>
        <w:rPr>
          <w:rFonts w:eastAsia="標楷體"/>
          <w:color w:val="000000" w:themeColor="text1"/>
        </w:rPr>
      </w:pPr>
      <w:r w:rsidRPr="0062206F">
        <w:rPr>
          <w:rFonts w:eastAsia="標楷體"/>
          <w:color w:val="000000" w:themeColor="text1"/>
        </w:rPr>
        <w:t>q-component design: (1/q</w:t>
      </w:r>
      <w:r w:rsidR="008B7704" w:rsidRPr="0062206F">
        <w:rPr>
          <w:rFonts w:eastAsia="標楷體"/>
          <w:color w:val="000000" w:themeColor="text1"/>
        </w:rPr>
        <w:t>,</w:t>
      </w:r>
      <w:r w:rsidRPr="0062206F">
        <w:rPr>
          <w:rFonts w:eastAsia="標楷體"/>
          <w:color w:val="000000" w:themeColor="text1"/>
        </w:rPr>
        <w:t>1/q</w:t>
      </w:r>
      <w:r w:rsidR="008B7704" w:rsidRPr="0062206F">
        <w:rPr>
          <w:rFonts w:eastAsia="標楷體"/>
          <w:color w:val="000000" w:themeColor="text1"/>
        </w:rPr>
        <w:t>,</w:t>
      </w:r>
      <w:r w:rsidRPr="0062206F">
        <w:rPr>
          <w:rFonts w:eastAsia="標楷體"/>
          <w:color w:val="000000" w:themeColor="text1"/>
        </w:rPr>
        <w:t>…</w:t>
      </w:r>
      <w:r w:rsidR="008B7704" w:rsidRPr="0062206F">
        <w:rPr>
          <w:rFonts w:eastAsia="標楷體"/>
          <w:color w:val="000000" w:themeColor="text1"/>
        </w:rPr>
        <w:t>,</w:t>
      </w:r>
      <w:r w:rsidRPr="0062206F">
        <w:rPr>
          <w:rFonts w:eastAsia="標楷體"/>
          <w:color w:val="000000" w:themeColor="text1"/>
        </w:rPr>
        <w:t xml:space="preserve">1/q). </w:t>
      </w:r>
    </w:p>
    <w:p w14:paraId="5B289C3A" w14:textId="77777777" w:rsidR="00576197" w:rsidRPr="0062206F" w:rsidRDefault="00576197" w:rsidP="00576197">
      <w:pPr>
        <w:snapToGrid w:val="0"/>
        <w:spacing w:line="360" w:lineRule="auto"/>
        <w:ind w:left="29" w:firstLine="451"/>
        <w:jc w:val="both"/>
        <w:rPr>
          <w:rFonts w:eastAsia="標楷體"/>
          <w:color w:val="000000" w:themeColor="text1"/>
        </w:rPr>
      </w:pPr>
      <w:r w:rsidRPr="0062206F">
        <w:rPr>
          <w:rFonts w:eastAsia="標楷體" w:hint="eastAsia"/>
          <w:color w:val="000000" w:themeColor="text1"/>
        </w:rPr>
        <w:t>P</w:t>
      </w:r>
      <w:r w:rsidRPr="0062206F">
        <w:rPr>
          <w:rFonts w:eastAsia="標楷體"/>
          <w:color w:val="000000" w:themeColor="text1"/>
        </w:rPr>
        <w:t>lots of 3- and 4-component mixture design in the simplex coordinate system a</w:t>
      </w:r>
      <w:r w:rsidR="00011333" w:rsidRPr="0062206F">
        <w:rPr>
          <w:rFonts w:eastAsia="標楷體"/>
          <w:color w:val="000000" w:themeColor="text1"/>
        </w:rPr>
        <w:t>re displayed in Figure 3 and 4.</w:t>
      </w:r>
    </w:p>
    <w:p w14:paraId="3FFE3FE7" w14:textId="3F91A2BF" w:rsidR="00576197" w:rsidRPr="0062206F" w:rsidRDefault="00576197" w:rsidP="00576197">
      <w:pPr>
        <w:snapToGrid w:val="0"/>
        <w:spacing w:line="360" w:lineRule="auto"/>
        <w:ind w:left="29" w:firstLine="451"/>
        <w:jc w:val="both"/>
        <w:rPr>
          <w:rFonts w:eastAsia="標楷體"/>
          <w:color w:val="000000" w:themeColor="text1"/>
          <w:szCs w:val="24"/>
        </w:rPr>
      </w:pPr>
      <w:r w:rsidRPr="0062206F">
        <w:rPr>
          <w:rFonts w:eastAsia="標楷體"/>
          <w:color w:val="000000" w:themeColor="text1"/>
        </w:rPr>
        <w:t>After conducting all the experiments in the mixture design, response da</w:t>
      </w:r>
      <w:r w:rsidR="00AE3AB8" w:rsidRPr="0062206F">
        <w:rPr>
          <w:rFonts w:eastAsia="標楷體"/>
          <w:color w:val="000000" w:themeColor="text1"/>
        </w:rPr>
        <w:t>t</w:t>
      </w:r>
      <w:r w:rsidRPr="0062206F">
        <w:rPr>
          <w:rFonts w:eastAsia="標楷體"/>
          <w:color w:val="000000" w:themeColor="text1"/>
        </w:rPr>
        <w:t xml:space="preserve">a can be collected and matched as pairs, proportions of components and responses, to build up the data set. Since the measured response is assumed to depend only on </w:t>
      </w:r>
      <w:r w:rsidR="008B7704" w:rsidRPr="0062206F">
        <w:rPr>
          <w:rFonts w:eastAsia="標楷體"/>
          <w:color w:val="000000" w:themeColor="text1"/>
        </w:rPr>
        <w:t xml:space="preserve">the relative proportions of the </w:t>
      </w:r>
      <w:r w:rsidR="00DA7D3B" w:rsidRPr="0062206F">
        <w:rPr>
          <w:rFonts w:eastAsia="標楷體"/>
          <w:color w:val="000000" w:themeColor="text1"/>
        </w:rPr>
        <w:t xml:space="preserve">components in the mixture, the </w:t>
      </w:r>
      <w:r w:rsidRPr="0062206F">
        <w:rPr>
          <w:rFonts w:eastAsia="標楷體"/>
          <w:color w:val="000000" w:themeColor="text1"/>
        </w:rPr>
        <w:t xml:space="preserve">response </w:t>
      </w:r>
      <w:r w:rsidR="00B960B1" w:rsidRPr="0062206F">
        <w:rPr>
          <w:rFonts w:eastAsia="標楷體"/>
          <w:color w:val="000000" w:themeColor="text1"/>
          <w:szCs w:val="24"/>
        </w:rPr>
        <w:t>prediction</w:t>
      </w:r>
      <w:r w:rsidRPr="0062206F">
        <w:rPr>
          <w:rFonts w:eastAsia="標楷體"/>
          <w:color w:val="000000" w:themeColor="text1"/>
          <w:szCs w:val="24"/>
        </w:rPr>
        <w:t xml:space="preserve"> models can be built up </w:t>
      </w:r>
      <w:r w:rsidR="00DA7D3B" w:rsidRPr="0062206F">
        <w:rPr>
          <w:rFonts w:eastAsia="標楷體"/>
          <w:color w:val="000000" w:themeColor="text1"/>
          <w:szCs w:val="24"/>
        </w:rPr>
        <w:t xml:space="preserve">using </w:t>
      </w:r>
      <w:r w:rsidRPr="0062206F">
        <w:rPr>
          <w:rFonts w:eastAsia="標楷體"/>
          <w:color w:val="000000" w:themeColor="text1"/>
          <w:szCs w:val="24"/>
        </w:rPr>
        <w:t>the data set and modeling tools such as regression analysis and neural networks.</w:t>
      </w:r>
    </w:p>
    <w:p w14:paraId="17E64ACD" w14:textId="6E8CF88A" w:rsidR="00576197" w:rsidRPr="0062206F" w:rsidRDefault="00576197" w:rsidP="00576197">
      <w:pPr>
        <w:snapToGrid w:val="0"/>
        <w:spacing w:line="360" w:lineRule="auto"/>
        <w:ind w:left="29" w:firstLine="451"/>
        <w:jc w:val="both"/>
        <w:rPr>
          <w:rFonts w:eastAsia="標楷體"/>
          <w:color w:val="000000" w:themeColor="text1"/>
          <w:szCs w:val="24"/>
        </w:rPr>
      </w:pPr>
      <w:r w:rsidRPr="0062206F">
        <w:rPr>
          <w:rFonts w:eastAsia="標楷體"/>
          <w:color w:val="000000" w:themeColor="text1"/>
        </w:rPr>
        <w:t xml:space="preserve">After building the response </w:t>
      </w:r>
      <w:r w:rsidR="00B960B1" w:rsidRPr="0062206F">
        <w:rPr>
          <w:rFonts w:eastAsia="標楷體"/>
          <w:color w:val="000000" w:themeColor="text1"/>
          <w:szCs w:val="24"/>
        </w:rPr>
        <w:t>prediction</w:t>
      </w:r>
      <w:r w:rsidRPr="0062206F">
        <w:rPr>
          <w:rFonts w:eastAsia="標楷體"/>
          <w:color w:val="000000" w:themeColor="text1"/>
          <w:szCs w:val="24"/>
        </w:rPr>
        <w:t xml:space="preserve"> models, we </w:t>
      </w:r>
      <w:r w:rsidR="00B960B1" w:rsidRPr="0062206F">
        <w:rPr>
          <w:rFonts w:eastAsia="標楷體"/>
          <w:color w:val="000000" w:themeColor="text1"/>
          <w:szCs w:val="24"/>
        </w:rPr>
        <w:t>could</w:t>
      </w:r>
      <w:r w:rsidR="00DA7D3B" w:rsidRPr="0062206F">
        <w:rPr>
          <w:rFonts w:eastAsia="標楷體"/>
          <w:color w:val="000000" w:themeColor="text1"/>
          <w:szCs w:val="24"/>
        </w:rPr>
        <w:t xml:space="preserve"> then </w:t>
      </w:r>
      <w:r w:rsidRPr="0062206F">
        <w:rPr>
          <w:rFonts w:eastAsia="標楷體"/>
          <w:color w:val="000000" w:themeColor="text1"/>
          <w:szCs w:val="24"/>
        </w:rPr>
        <w:t xml:space="preserve">maximize or minimize some responses and/or satisfy some responses through adjusting the </w:t>
      </w:r>
      <w:r w:rsidRPr="0062206F">
        <w:rPr>
          <w:rFonts w:eastAsia="標楷體"/>
          <w:color w:val="000000" w:themeColor="text1"/>
        </w:rPr>
        <w:t xml:space="preserve">proportions of components by optimization tools such as </w:t>
      </w:r>
      <w:r w:rsidRPr="0062206F">
        <w:rPr>
          <w:rFonts w:eastAsia="標楷體"/>
          <w:color w:val="000000" w:themeColor="text1"/>
          <w:szCs w:val="24"/>
        </w:rPr>
        <w:t xml:space="preserve">mathematical programming techniques. </w:t>
      </w:r>
      <w:r w:rsidRPr="0062206F">
        <w:rPr>
          <w:color w:val="000000" w:themeColor="text1"/>
          <w:lang w:val="en"/>
        </w:rPr>
        <w:t xml:space="preserve">Detailed modeling tools and </w:t>
      </w:r>
      <w:r w:rsidRPr="0062206F">
        <w:rPr>
          <w:rFonts w:eastAsia="標楷體"/>
          <w:color w:val="000000" w:themeColor="text1"/>
        </w:rPr>
        <w:t xml:space="preserve">optimization tools </w:t>
      </w:r>
      <w:r w:rsidRPr="0062206F">
        <w:rPr>
          <w:color w:val="000000" w:themeColor="text1"/>
          <w:lang w:val="en"/>
        </w:rPr>
        <w:t>can be found in the literatures (</w:t>
      </w:r>
      <w:r w:rsidRPr="0062206F">
        <w:rPr>
          <w:rFonts w:eastAsia="標楷體" w:hint="eastAsia"/>
          <w:color w:val="000000" w:themeColor="text1"/>
        </w:rPr>
        <w:t>Montgomery 2008</w:t>
      </w:r>
      <w:r w:rsidRPr="0062206F">
        <w:rPr>
          <w:rFonts w:eastAsia="標楷體"/>
          <w:color w:val="000000" w:themeColor="text1"/>
        </w:rPr>
        <w:t xml:space="preserve">, </w:t>
      </w:r>
      <w:r w:rsidRPr="0062206F">
        <w:rPr>
          <w:rFonts w:eastAsia="標楷體" w:hint="eastAsia"/>
          <w:color w:val="000000" w:themeColor="text1"/>
        </w:rPr>
        <w:t>Myers &amp; Montgomery 2009</w:t>
      </w:r>
      <w:r w:rsidRPr="0062206F">
        <w:rPr>
          <w:color w:val="000000" w:themeColor="text1"/>
          <w:lang w:val="en"/>
        </w:rPr>
        <w:t>).</w:t>
      </w:r>
    </w:p>
    <w:p w14:paraId="6ADAEE7B" w14:textId="77777777" w:rsidR="00576197" w:rsidRPr="0062206F" w:rsidRDefault="00576197" w:rsidP="00474CF7">
      <w:pPr>
        <w:keepNext/>
        <w:snapToGrid w:val="0"/>
        <w:spacing w:line="276" w:lineRule="auto"/>
        <w:jc w:val="center"/>
        <w:rPr>
          <w:rFonts w:eastAsia="標楷體"/>
          <w:color w:val="000000" w:themeColor="text1"/>
        </w:rPr>
      </w:pPr>
      <w:r w:rsidRPr="0062206F">
        <w:rPr>
          <w:rFonts w:eastAsia="標楷體"/>
          <w:noProof/>
          <w:color w:val="000000" w:themeColor="text1"/>
        </w:rPr>
        <w:lastRenderedPageBreak/>
        <w:drawing>
          <wp:inline distT="0" distB="0" distL="0" distR="0" wp14:anchorId="2CA641E4" wp14:editId="013A8C77">
            <wp:extent cx="2490470" cy="2012950"/>
            <wp:effectExtent l="0" t="0" r="0" b="635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l="19344" t="6296" r="21277" b="15739"/>
                    <a:stretch>
                      <a:fillRect/>
                    </a:stretch>
                  </pic:blipFill>
                  <pic:spPr bwMode="auto">
                    <a:xfrm>
                      <a:off x="0" y="0"/>
                      <a:ext cx="2490470" cy="2012950"/>
                    </a:xfrm>
                    <a:prstGeom prst="rect">
                      <a:avLst/>
                    </a:prstGeom>
                    <a:noFill/>
                    <a:ln>
                      <a:noFill/>
                    </a:ln>
                  </pic:spPr>
                </pic:pic>
              </a:graphicData>
            </a:graphic>
          </wp:inline>
        </w:drawing>
      </w:r>
    </w:p>
    <w:p w14:paraId="6BFBD633" w14:textId="77777777" w:rsidR="00576197" w:rsidRPr="0062206F" w:rsidRDefault="00576197" w:rsidP="00474CF7">
      <w:pPr>
        <w:pStyle w:val="af0"/>
        <w:adjustRightInd w:val="0"/>
        <w:snapToGrid w:val="0"/>
        <w:spacing w:line="276" w:lineRule="auto"/>
        <w:jc w:val="center"/>
        <w:textAlignment w:val="baseline"/>
        <w:rPr>
          <w:rFonts w:eastAsia="標楷體"/>
          <w:color w:val="000000" w:themeColor="text1"/>
          <w:kern w:val="0"/>
          <w:sz w:val="24"/>
          <w:szCs w:val="24"/>
        </w:rPr>
      </w:pPr>
      <w:bookmarkStart w:id="17" w:name="_Toc296115995"/>
      <w:bookmarkStart w:id="18" w:name="_Toc295057933"/>
      <w:r w:rsidRPr="0062206F">
        <w:rPr>
          <w:rFonts w:eastAsia="標楷體" w:hint="eastAsia"/>
          <w:color w:val="000000" w:themeColor="text1"/>
          <w:kern w:val="0"/>
          <w:sz w:val="24"/>
          <w:szCs w:val="24"/>
        </w:rPr>
        <w:t>F</w:t>
      </w:r>
      <w:r w:rsidRPr="0062206F">
        <w:rPr>
          <w:rFonts w:eastAsia="標楷體"/>
          <w:color w:val="000000" w:themeColor="text1"/>
          <w:kern w:val="0"/>
          <w:sz w:val="24"/>
          <w:szCs w:val="24"/>
        </w:rPr>
        <w:t>igure 2</w:t>
      </w:r>
      <w:r w:rsidR="00423AB4" w:rsidRPr="0062206F">
        <w:rPr>
          <w:rFonts w:eastAsia="標楷體"/>
          <w:color w:val="000000" w:themeColor="text1"/>
          <w:kern w:val="0"/>
          <w:sz w:val="24"/>
          <w:szCs w:val="24"/>
        </w:rPr>
        <w:t>.</w:t>
      </w:r>
      <w:r w:rsidRPr="0062206F">
        <w:rPr>
          <w:rFonts w:eastAsia="標楷體"/>
          <w:color w:val="000000" w:themeColor="text1"/>
          <w:kern w:val="0"/>
          <w:sz w:val="24"/>
          <w:szCs w:val="24"/>
        </w:rPr>
        <w:t xml:space="preserve"> Simplex </w:t>
      </w:r>
      <w:r w:rsidR="00D175DD" w:rsidRPr="0062206F">
        <w:rPr>
          <w:rFonts w:eastAsia="標楷體"/>
          <w:color w:val="000000" w:themeColor="text1"/>
          <w:kern w:val="0"/>
          <w:sz w:val="24"/>
          <w:szCs w:val="24"/>
        </w:rPr>
        <w:t>c</w:t>
      </w:r>
      <w:r w:rsidRPr="0062206F">
        <w:rPr>
          <w:rFonts w:eastAsia="標楷體"/>
          <w:color w:val="000000" w:themeColor="text1"/>
          <w:kern w:val="0"/>
          <w:sz w:val="24"/>
          <w:szCs w:val="24"/>
        </w:rPr>
        <w:t xml:space="preserve">oordinate </w:t>
      </w:r>
      <w:r w:rsidR="00D175DD" w:rsidRPr="0062206F">
        <w:rPr>
          <w:rFonts w:eastAsia="標楷體"/>
          <w:color w:val="000000" w:themeColor="text1"/>
          <w:kern w:val="0"/>
          <w:sz w:val="24"/>
          <w:szCs w:val="24"/>
        </w:rPr>
        <w:t>s</w:t>
      </w:r>
      <w:r w:rsidRPr="0062206F">
        <w:rPr>
          <w:rFonts w:eastAsia="標楷體"/>
          <w:color w:val="000000" w:themeColor="text1"/>
          <w:kern w:val="0"/>
          <w:sz w:val="24"/>
          <w:szCs w:val="24"/>
        </w:rPr>
        <w:t>ystem</w:t>
      </w:r>
      <w:bookmarkEnd w:id="17"/>
    </w:p>
    <w:tbl>
      <w:tblPr>
        <w:tblW w:w="0" w:type="auto"/>
        <w:tblLook w:val="01E0" w:firstRow="1" w:lastRow="1" w:firstColumn="1" w:lastColumn="1" w:noHBand="0" w:noVBand="0"/>
      </w:tblPr>
      <w:tblGrid>
        <w:gridCol w:w="4529"/>
        <w:gridCol w:w="4542"/>
      </w:tblGrid>
      <w:tr w:rsidR="00576197" w:rsidRPr="0062206F" w14:paraId="22917D25" w14:textId="77777777" w:rsidTr="00C110C1">
        <w:tc>
          <w:tcPr>
            <w:tcW w:w="4563" w:type="dxa"/>
            <w:shd w:val="clear" w:color="auto" w:fill="auto"/>
          </w:tcPr>
          <w:bookmarkEnd w:id="18"/>
          <w:p w14:paraId="3755438F" w14:textId="3D06CA1D" w:rsidR="00576197" w:rsidRPr="0062206F" w:rsidRDefault="002803E9" w:rsidP="00474CF7">
            <w:pPr>
              <w:keepNext/>
              <w:snapToGrid w:val="0"/>
              <w:spacing w:line="276" w:lineRule="auto"/>
              <w:jc w:val="center"/>
              <w:rPr>
                <w:rFonts w:eastAsia="標楷體"/>
                <w:color w:val="000000" w:themeColor="text1"/>
              </w:rPr>
            </w:pPr>
            <w:r>
              <w:rPr>
                <w:noProof/>
              </w:rPr>
              <w:drawing>
                <wp:inline distT="0" distB="0" distL="0" distR="0" wp14:anchorId="48848337" wp14:editId="14521E6E">
                  <wp:extent cx="1857600" cy="17028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srcRect l="26665" t="16891" r="12574" b="23505"/>
                          <a:stretch/>
                        </pic:blipFill>
                        <pic:spPr bwMode="auto">
                          <a:xfrm>
                            <a:off x="0" y="0"/>
                            <a:ext cx="1857600" cy="1702800"/>
                          </a:xfrm>
                          <a:prstGeom prst="rect">
                            <a:avLst/>
                          </a:prstGeom>
                          <a:noFill/>
                          <a:ln>
                            <a:noFill/>
                          </a:ln>
                          <a:extLst>
                            <a:ext uri="{53640926-AAD7-44D8-BBD7-CCE9431645EC}">
                              <a14:shadowObscured xmlns:a14="http://schemas.microsoft.com/office/drawing/2010/main"/>
                            </a:ext>
                          </a:extLst>
                        </pic:spPr>
                      </pic:pic>
                    </a:graphicData>
                  </a:graphic>
                </wp:inline>
              </w:drawing>
            </w:r>
          </w:p>
          <w:p w14:paraId="5D0DA77A" w14:textId="77777777" w:rsidR="00576197" w:rsidRPr="0062206F" w:rsidRDefault="00576197" w:rsidP="00474CF7">
            <w:pPr>
              <w:pStyle w:val="af0"/>
              <w:adjustRightInd w:val="0"/>
              <w:snapToGrid w:val="0"/>
              <w:spacing w:line="276" w:lineRule="auto"/>
              <w:jc w:val="center"/>
              <w:textAlignment w:val="baseline"/>
              <w:rPr>
                <w:rFonts w:eastAsia="標楷體"/>
                <w:color w:val="000000" w:themeColor="text1"/>
                <w:kern w:val="0"/>
                <w:sz w:val="24"/>
                <w:szCs w:val="24"/>
              </w:rPr>
            </w:pPr>
            <w:bookmarkStart w:id="19" w:name="_Toc295057934"/>
            <w:bookmarkStart w:id="20" w:name="_Toc296115996"/>
            <w:r w:rsidRPr="0062206F">
              <w:rPr>
                <w:rFonts w:eastAsia="標楷體" w:hint="eastAsia"/>
                <w:color w:val="000000" w:themeColor="text1"/>
                <w:kern w:val="0"/>
                <w:sz w:val="24"/>
                <w:szCs w:val="24"/>
              </w:rPr>
              <w:t>F</w:t>
            </w:r>
            <w:r w:rsidRPr="0062206F">
              <w:rPr>
                <w:rFonts w:eastAsia="標楷體"/>
                <w:color w:val="000000" w:themeColor="text1"/>
                <w:kern w:val="0"/>
                <w:sz w:val="24"/>
                <w:szCs w:val="24"/>
              </w:rPr>
              <w:t>igure 3</w:t>
            </w:r>
            <w:r w:rsidR="00423AB4" w:rsidRPr="0062206F">
              <w:rPr>
                <w:rFonts w:eastAsia="標楷體"/>
                <w:color w:val="000000" w:themeColor="text1"/>
                <w:kern w:val="0"/>
                <w:sz w:val="24"/>
                <w:szCs w:val="24"/>
              </w:rPr>
              <w:t>.</w:t>
            </w:r>
            <w:r w:rsidRPr="0062206F">
              <w:rPr>
                <w:rFonts w:eastAsia="標楷體"/>
                <w:color w:val="000000" w:themeColor="text1"/>
                <w:kern w:val="0"/>
                <w:sz w:val="24"/>
                <w:szCs w:val="24"/>
              </w:rPr>
              <w:t xml:space="preserve"> Simplex </w:t>
            </w:r>
            <w:r w:rsidR="00D175DD" w:rsidRPr="0062206F">
              <w:rPr>
                <w:rFonts w:eastAsia="標楷體"/>
                <w:color w:val="000000" w:themeColor="text1"/>
                <w:kern w:val="0"/>
                <w:sz w:val="24"/>
                <w:szCs w:val="24"/>
              </w:rPr>
              <w:t>c</w:t>
            </w:r>
            <w:r w:rsidRPr="0062206F">
              <w:rPr>
                <w:rFonts w:eastAsia="標楷體"/>
                <w:color w:val="000000" w:themeColor="text1"/>
                <w:kern w:val="0"/>
                <w:sz w:val="24"/>
                <w:szCs w:val="24"/>
              </w:rPr>
              <w:t xml:space="preserve">entroid </w:t>
            </w:r>
            <w:r w:rsidR="00D175DD" w:rsidRPr="0062206F">
              <w:rPr>
                <w:rFonts w:eastAsia="標楷體"/>
                <w:color w:val="000000" w:themeColor="text1"/>
                <w:kern w:val="0"/>
                <w:sz w:val="24"/>
                <w:szCs w:val="24"/>
              </w:rPr>
              <w:t>d</w:t>
            </w:r>
            <w:r w:rsidRPr="0062206F">
              <w:rPr>
                <w:rFonts w:eastAsia="標楷體"/>
                <w:color w:val="000000" w:themeColor="text1"/>
                <w:kern w:val="0"/>
                <w:sz w:val="24"/>
                <w:szCs w:val="24"/>
              </w:rPr>
              <w:t>esign with 3 components</w:t>
            </w:r>
            <w:bookmarkEnd w:id="19"/>
            <w:bookmarkEnd w:id="20"/>
          </w:p>
        </w:tc>
        <w:tc>
          <w:tcPr>
            <w:tcW w:w="4563" w:type="dxa"/>
            <w:shd w:val="clear" w:color="auto" w:fill="auto"/>
          </w:tcPr>
          <w:p w14:paraId="6FDEEE0D" w14:textId="0579A001" w:rsidR="00576197" w:rsidRPr="0062206F" w:rsidRDefault="002803E9" w:rsidP="00474CF7">
            <w:pPr>
              <w:pStyle w:val="af0"/>
              <w:keepNext/>
              <w:adjustRightInd w:val="0"/>
              <w:snapToGrid w:val="0"/>
              <w:spacing w:line="276" w:lineRule="auto"/>
              <w:jc w:val="center"/>
              <w:rPr>
                <w:rFonts w:eastAsia="標楷體"/>
                <w:color w:val="000000" w:themeColor="text1"/>
              </w:rPr>
            </w:pPr>
            <w:r>
              <w:rPr>
                <w:noProof/>
              </w:rPr>
              <w:drawing>
                <wp:inline distT="0" distB="0" distL="0" distR="0" wp14:anchorId="25FC0993" wp14:editId="22344E6A">
                  <wp:extent cx="2181600" cy="17568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srcRect l="38320" t="27374" r="18252" b="26024"/>
                          <a:stretch/>
                        </pic:blipFill>
                        <pic:spPr bwMode="auto">
                          <a:xfrm>
                            <a:off x="0" y="0"/>
                            <a:ext cx="2181600" cy="1756800"/>
                          </a:xfrm>
                          <a:prstGeom prst="rect">
                            <a:avLst/>
                          </a:prstGeom>
                          <a:noFill/>
                          <a:ln>
                            <a:noFill/>
                          </a:ln>
                          <a:extLst>
                            <a:ext uri="{53640926-AAD7-44D8-BBD7-CCE9431645EC}">
                              <a14:shadowObscured xmlns:a14="http://schemas.microsoft.com/office/drawing/2010/main"/>
                            </a:ext>
                          </a:extLst>
                        </pic:spPr>
                      </pic:pic>
                    </a:graphicData>
                  </a:graphic>
                </wp:inline>
              </w:drawing>
            </w:r>
          </w:p>
          <w:p w14:paraId="565F56CB" w14:textId="77777777" w:rsidR="00576197" w:rsidRPr="0062206F" w:rsidRDefault="00576197" w:rsidP="00474CF7">
            <w:pPr>
              <w:pStyle w:val="af0"/>
              <w:adjustRightInd w:val="0"/>
              <w:snapToGrid w:val="0"/>
              <w:spacing w:line="276" w:lineRule="auto"/>
              <w:jc w:val="center"/>
              <w:textAlignment w:val="baseline"/>
              <w:rPr>
                <w:rFonts w:eastAsia="標楷體"/>
                <w:color w:val="000000" w:themeColor="text1"/>
                <w:sz w:val="24"/>
                <w:szCs w:val="24"/>
              </w:rPr>
            </w:pPr>
            <w:bookmarkStart w:id="21" w:name="_Toc295057935"/>
            <w:bookmarkStart w:id="22" w:name="_Toc296115997"/>
            <w:r w:rsidRPr="0062206F">
              <w:rPr>
                <w:rFonts w:eastAsia="標楷體" w:hint="eastAsia"/>
                <w:color w:val="000000" w:themeColor="text1"/>
                <w:kern w:val="0"/>
                <w:sz w:val="24"/>
                <w:szCs w:val="24"/>
              </w:rPr>
              <w:t>F</w:t>
            </w:r>
            <w:r w:rsidRPr="0062206F">
              <w:rPr>
                <w:rFonts w:eastAsia="標楷體"/>
                <w:color w:val="000000" w:themeColor="text1"/>
                <w:kern w:val="0"/>
                <w:sz w:val="24"/>
                <w:szCs w:val="24"/>
              </w:rPr>
              <w:t>igure 4</w:t>
            </w:r>
            <w:r w:rsidR="00423AB4" w:rsidRPr="0062206F">
              <w:rPr>
                <w:rFonts w:eastAsia="標楷體"/>
                <w:color w:val="000000" w:themeColor="text1"/>
                <w:kern w:val="0"/>
                <w:sz w:val="24"/>
                <w:szCs w:val="24"/>
              </w:rPr>
              <w:t>.</w:t>
            </w:r>
            <w:r w:rsidRPr="0062206F">
              <w:rPr>
                <w:rFonts w:eastAsia="標楷體"/>
                <w:color w:val="000000" w:themeColor="text1"/>
                <w:kern w:val="0"/>
                <w:sz w:val="24"/>
                <w:szCs w:val="24"/>
              </w:rPr>
              <w:t xml:space="preserve"> Simplex </w:t>
            </w:r>
            <w:r w:rsidR="00D175DD" w:rsidRPr="0062206F">
              <w:rPr>
                <w:rFonts w:eastAsia="標楷體"/>
                <w:color w:val="000000" w:themeColor="text1"/>
                <w:kern w:val="0"/>
                <w:sz w:val="24"/>
                <w:szCs w:val="24"/>
              </w:rPr>
              <w:t>c</w:t>
            </w:r>
            <w:r w:rsidRPr="0062206F">
              <w:rPr>
                <w:rFonts w:eastAsia="標楷體"/>
                <w:color w:val="000000" w:themeColor="text1"/>
                <w:kern w:val="0"/>
                <w:sz w:val="24"/>
                <w:szCs w:val="24"/>
              </w:rPr>
              <w:t xml:space="preserve">entroid </w:t>
            </w:r>
            <w:r w:rsidR="00D175DD" w:rsidRPr="0062206F">
              <w:rPr>
                <w:rFonts w:eastAsia="標楷體"/>
                <w:color w:val="000000" w:themeColor="text1"/>
                <w:kern w:val="0"/>
                <w:sz w:val="24"/>
                <w:szCs w:val="24"/>
              </w:rPr>
              <w:t>d</w:t>
            </w:r>
            <w:r w:rsidRPr="0062206F">
              <w:rPr>
                <w:rFonts w:eastAsia="標楷體"/>
                <w:color w:val="000000" w:themeColor="text1"/>
                <w:kern w:val="0"/>
                <w:sz w:val="24"/>
                <w:szCs w:val="24"/>
              </w:rPr>
              <w:t>esign with 4 components</w:t>
            </w:r>
            <w:bookmarkEnd w:id="21"/>
            <w:bookmarkEnd w:id="22"/>
          </w:p>
        </w:tc>
      </w:tr>
    </w:tbl>
    <w:p w14:paraId="427AAE49" w14:textId="77777777" w:rsidR="00576197" w:rsidRDefault="00576197" w:rsidP="00576197">
      <w:pPr>
        <w:spacing w:line="360" w:lineRule="auto"/>
        <w:jc w:val="both"/>
        <w:rPr>
          <w:rStyle w:val="hps"/>
          <w:b/>
          <w:color w:val="000000" w:themeColor="text1"/>
          <w:lang w:val="en"/>
        </w:rPr>
      </w:pPr>
    </w:p>
    <w:p w14:paraId="777D090C" w14:textId="77777777" w:rsidR="00576197" w:rsidRPr="0062206F" w:rsidRDefault="00576197" w:rsidP="00576197">
      <w:pPr>
        <w:spacing w:line="360" w:lineRule="auto"/>
        <w:jc w:val="both"/>
        <w:rPr>
          <w:rStyle w:val="hps"/>
          <w:b/>
          <w:color w:val="000000" w:themeColor="text1"/>
          <w:lang w:val="en"/>
        </w:rPr>
      </w:pPr>
      <w:r w:rsidRPr="0062206F">
        <w:rPr>
          <w:rStyle w:val="hps"/>
          <w:b/>
          <w:color w:val="000000" w:themeColor="text1"/>
          <w:lang w:val="en"/>
        </w:rPr>
        <w:t>2.3 Artificial neural networks</w:t>
      </w:r>
    </w:p>
    <w:p w14:paraId="71EA49C8" w14:textId="5C9F5888" w:rsidR="00BA07DA" w:rsidRDefault="00576197" w:rsidP="00576197">
      <w:pPr>
        <w:spacing w:line="360" w:lineRule="auto"/>
        <w:ind w:firstLineChars="200" w:firstLine="480"/>
        <w:jc w:val="both"/>
        <w:rPr>
          <w:rFonts w:eastAsia="SimSun"/>
          <w:color w:val="000000" w:themeColor="text1"/>
          <w:lang w:eastAsia="zh-CN"/>
        </w:rPr>
      </w:pPr>
      <w:r w:rsidRPr="0062206F">
        <w:rPr>
          <w:rStyle w:val="hps"/>
          <w:color w:val="000000" w:themeColor="text1"/>
          <w:lang w:val="en"/>
        </w:rPr>
        <w:t xml:space="preserve">In </w:t>
      </w:r>
      <w:r w:rsidR="00DA7D3B" w:rsidRPr="0062206F">
        <w:rPr>
          <w:rStyle w:val="hps"/>
          <w:color w:val="000000" w:themeColor="text1"/>
          <w:lang w:val="en"/>
        </w:rPr>
        <w:t xml:space="preserve">a </w:t>
      </w:r>
      <w:r w:rsidRPr="0062206F">
        <w:rPr>
          <w:rStyle w:val="hps"/>
          <w:color w:val="000000" w:themeColor="text1"/>
          <w:lang w:val="en"/>
        </w:rPr>
        <w:t xml:space="preserve">stock market the relations between the weights of stock-picking </w:t>
      </w:r>
      <w:r w:rsidR="00865289" w:rsidRPr="0062206F">
        <w:rPr>
          <w:rStyle w:val="hps"/>
          <w:color w:val="000000" w:themeColor="text1"/>
          <w:lang w:val="en"/>
        </w:rPr>
        <w:t>concept</w:t>
      </w:r>
      <w:r w:rsidRPr="0062206F">
        <w:rPr>
          <w:rStyle w:val="hps"/>
          <w:color w:val="000000" w:themeColor="text1"/>
          <w:lang w:val="en"/>
        </w:rPr>
        <w:t>s and portfolio performance</w:t>
      </w:r>
      <w:r w:rsidR="00865289" w:rsidRPr="0062206F">
        <w:rPr>
          <w:rStyle w:val="hps"/>
          <w:color w:val="000000" w:themeColor="text1"/>
          <w:lang w:val="en"/>
        </w:rPr>
        <w:t>s</w:t>
      </w:r>
      <w:r w:rsidRPr="0062206F">
        <w:rPr>
          <w:rStyle w:val="hps"/>
          <w:color w:val="000000" w:themeColor="text1"/>
          <w:lang w:val="en"/>
        </w:rPr>
        <w:t xml:space="preserve"> are often</w:t>
      </w:r>
      <w:r w:rsidRPr="0062206F">
        <w:rPr>
          <w:color w:val="000000" w:themeColor="text1"/>
          <w:lang w:val="en"/>
        </w:rPr>
        <w:t xml:space="preserve"> </w:t>
      </w:r>
      <w:r w:rsidRPr="0062206F">
        <w:rPr>
          <w:rStyle w:val="hps"/>
          <w:color w:val="000000" w:themeColor="text1"/>
          <w:lang w:val="en"/>
        </w:rPr>
        <w:t xml:space="preserve">nonlinear. </w:t>
      </w:r>
      <w:r w:rsidRPr="0062206F">
        <w:rPr>
          <w:color w:val="000000" w:themeColor="text1"/>
        </w:rPr>
        <w:t>The</w:t>
      </w:r>
      <w:r w:rsidRPr="0062206F">
        <w:rPr>
          <w:color w:val="000000" w:themeColor="text1"/>
          <w:lang w:val="en"/>
        </w:rPr>
        <w:t xml:space="preserve"> greatest</w:t>
      </w:r>
      <w:r w:rsidRPr="0062206F">
        <w:rPr>
          <w:color w:val="000000" w:themeColor="text1"/>
        </w:rPr>
        <w:t xml:space="preserve"> advantage</w:t>
      </w:r>
      <w:r w:rsidRPr="0062206F">
        <w:rPr>
          <w:color w:val="000000" w:themeColor="text1"/>
          <w:lang w:val="en"/>
        </w:rPr>
        <w:t xml:space="preserve"> </w:t>
      </w:r>
      <w:r w:rsidRPr="0062206F">
        <w:rPr>
          <w:color w:val="000000" w:themeColor="text1"/>
        </w:rPr>
        <w:t xml:space="preserve">of </w:t>
      </w:r>
      <w:r w:rsidRPr="0062206F">
        <w:rPr>
          <w:color w:val="000000" w:themeColor="text1"/>
          <w:lang w:val="en"/>
        </w:rPr>
        <w:t xml:space="preserve">artificial </w:t>
      </w:r>
      <w:r w:rsidRPr="0062206F">
        <w:rPr>
          <w:color w:val="000000" w:themeColor="text1"/>
        </w:rPr>
        <w:t>neural networks</w:t>
      </w:r>
      <w:r w:rsidR="005F7F73" w:rsidRPr="0062206F">
        <w:rPr>
          <w:color w:val="000000" w:themeColor="text1"/>
        </w:rPr>
        <w:t xml:space="preserve"> is</w:t>
      </w:r>
      <w:r w:rsidRPr="0062206F">
        <w:rPr>
          <w:color w:val="000000" w:themeColor="text1"/>
          <w:lang w:val="en"/>
        </w:rPr>
        <w:t xml:space="preserve"> </w:t>
      </w:r>
      <w:r w:rsidRPr="0062206F">
        <w:rPr>
          <w:color w:val="000000" w:themeColor="text1"/>
        </w:rPr>
        <w:t>their native nonlinear system characteristic, which make</w:t>
      </w:r>
      <w:r w:rsidR="00DA7D3B" w:rsidRPr="0062206F">
        <w:rPr>
          <w:color w:val="000000" w:themeColor="text1"/>
        </w:rPr>
        <w:t>s</w:t>
      </w:r>
      <w:r w:rsidRPr="0062206F">
        <w:rPr>
          <w:color w:val="000000" w:themeColor="text1"/>
        </w:rPr>
        <w:t xml:space="preserve"> them able to build various </w:t>
      </w:r>
      <w:r w:rsidRPr="0062206F">
        <w:rPr>
          <w:color w:val="000000" w:themeColor="text1"/>
          <w:lang w:val="en"/>
        </w:rPr>
        <w:t xml:space="preserve">nonlinear </w:t>
      </w:r>
      <w:r w:rsidRPr="0062206F">
        <w:rPr>
          <w:color w:val="000000" w:themeColor="text1"/>
        </w:rPr>
        <w:t>models</w:t>
      </w:r>
      <w:r w:rsidRPr="0062206F">
        <w:rPr>
          <w:color w:val="000000" w:themeColor="text1"/>
          <w:lang w:val="en"/>
        </w:rPr>
        <w:t xml:space="preserve">. </w:t>
      </w:r>
      <w:r w:rsidR="00DA7D3B" w:rsidRPr="0062206F">
        <w:rPr>
          <w:rFonts w:eastAsia="SimSun"/>
          <w:color w:val="000000" w:themeColor="text1"/>
          <w:lang w:eastAsia="zh-CN"/>
        </w:rPr>
        <w:t>A m</w:t>
      </w:r>
      <w:r w:rsidRPr="0062206F">
        <w:rPr>
          <w:rFonts w:eastAsia="SimSun"/>
          <w:color w:val="000000" w:themeColor="text1"/>
          <w:lang w:eastAsia="zh-CN"/>
        </w:rPr>
        <w:t>ulti-</w:t>
      </w:r>
      <w:r w:rsidRPr="0062206F">
        <w:rPr>
          <w:color w:val="000000" w:themeColor="text1"/>
        </w:rPr>
        <w:t>l</w:t>
      </w:r>
      <w:r w:rsidRPr="0062206F">
        <w:rPr>
          <w:rFonts w:eastAsia="SimSun"/>
          <w:color w:val="000000" w:themeColor="text1"/>
          <w:lang w:eastAsia="zh-CN"/>
        </w:rPr>
        <w:t xml:space="preserve">ayered </w:t>
      </w:r>
      <w:r w:rsidRPr="0062206F">
        <w:rPr>
          <w:color w:val="000000" w:themeColor="text1"/>
        </w:rPr>
        <w:t>perceptron</w:t>
      </w:r>
      <w:r w:rsidRPr="0062206F">
        <w:rPr>
          <w:rFonts w:eastAsia="SimSun"/>
          <w:color w:val="000000" w:themeColor="text1"/>
          <w:lang w:eastAsia="zh-CN"/>
        </w:rPr>
        <w:t xml:space="preserve"> (MLP) may be the most popular paradigm of </w:t>
      </w:r>
      <w:r w:rsidRPr="0062206F">
        <w:rPr>
          <w:color w:val="000000" w:themeColor="text1"/>
          <w:lang w:val="en"/>
        </w:rPr>
        <w:t xml:space="preserve">artificial </w:t>
      </w:r>
      <w:r w:rsidRPr="0062206F">
        <w:rPr>
          <w:color w:val="000000" w:themeColor="text1"/>
        </w:rPr>
        <w:t xml:space="preserve">neural </w:t>
      </w:r>
      <w:r w:rsidR="00DA7D3B" w:rsidRPr="0062206F">
        <w:rPr>
          <w:color w:val="000000" w:themeColor="text1"/>
        </w:rPr>
        <w:t xml:space="preserve">networks. </w:t>
      </w:r>
      <w:r w:rsidRPr="0062206F">
        <w:rPr>
          <w:color w:val="000000" w:themeColor="text1"/>
        </w:rPr>
        <w:t>MLP</w:t>
      </w:r>
      <w:r w:rsidR="00DA7D3B" w:rsidRPr="0062206F">
        <w:rPr>
          <w:color w:val="000000" w:themeColor="text1"/>
        </w:rPr>
        <w:t>s</w:t>
      </w:r>
      <w:r w:rsidRPr="0062206F">
        <w:rPr>
          <w:color w:val="000000" w:themeColor="text1"/>
        </w:rPr>
        <w:t xml:space="preserve"> </w:t>
      </w:r>
      <w:r w:rsidR="00DA7D3B" w:rsidRPr="0062206F">
        <w:rPr>
          <w:color w:val="000000" w:themeColor="text1"/>
        </w:rPr>
        <w:t>adjust</w:t>
      </w:r>
      <w:r w:rsidRPr="0062206F">
        <w:rPr>
          <w:rFonts w:eastAsia="SimSun"/>
          <w:color w:val="000000" w:themeColor="text1"/>
          <w:lang w:eastAsia="zh-CN"/>
        </w:rPr>
        <w:t xml:space="preserve"> their weights and bias</w:t>
      </w:r>
      <w:r w:rsidRPr="0062206F">
        <w:rPr>
          <w:color w:val="000000" w:themeColor="text1"/>
        </w:rPr>
        <w:t>es</w:t>
      </w:r>
      <w:r w:rsidRPr="0062206F">
        <w:rPr>
          <w:rFonts w:eastAsia="SimSun"/>
          <w:color w:val="000000" w:themeColor="text1"/>
          <w:lang w:eastAsia="zh-CN"/>
        </w:rPr>
        <w:t xml:space="preserve"> by lear</w:t>
      </w:r>
      <w:r w:rsidR="00DA7D3B" w:rsidRPr="0062206F">
        <w:rPr>
          <w:rFonts w:eastAsia="SimSun"/>
          <w:color w:val="000000" w:themeColor="text1"/>
          <w:lang w:eastAsia="zh-CN"/>
        </w:rPr>
        <w:t>ning rules so as to construct</w:t>
      </w:r>
      <w:r w:rsidRPr="0062206F">
        <w:rPr>
          <w:rFonts w:eastAsia="SimSun"/>
          <w:color w:val="000000" w:themeColor="text1"/>
          <w:lang w:eastAsia="zh-CN"/>
        </w:rPr>
        <w:t xml:space="preserve"> accurate nonlinear model</w:t>
      </w:r>
      <w:r w:rsidR="00DA7D3B" w:rsidRPr="0062206F">
        <w:rPr>
          <w:rFonts w:eastAsia="SimSun"/>
          <w:color w:val="000000" w:themeColor="text1"/>
          <w:lang w:eastAsia="zh-CN"/>
        </w:rPr>
        <w:t>s</w:t>
      </w:r>
      <w:r w:rsidRPr="0062206F">
        <w:rPr>
          <w:rFonts w:eastAsia="SimSun"/>
          <w:color w:val="000000" w:themeColor="text1"/>
          <w:lang w:eastAsia="zh-CN"/>
        </w:rPr>
        <w:t xml:space="preserve"> between the input variables and the output variables. </w:t>
      </w:r>
      <w:r w:rsidR="00BA07DA" w:rsidRPr="0062206F">
        <w:rPr>
          <w:color w:val="000000" w:themeColor="text1"/>
          <w:lang w:val="en"/>
        </w:rPr>
        <w:t>Detailed algorithms can be found in the literature (</w:t>
      </w:r>
      <w:proofErr w:type="spellStart"/>
      <w:r w:rsidR="00BA07DA" w:rsidRPr="0062206F">
        <w:rPr>
          <w:color w:val="000000" w:themeColor="text1"/>
          <w:lang w:val="en"/>
        </w:rPr>
        <w:t>Haykin</w:t>
      </w:r>
      <w:proofErr w:type="spellEnd"/>
      <w:r w:rsidR="00BA07DA" w:rsidRPr="0062206F">
        <w:rPr>
          <w:color w:val="000000" w:themeColor="text1"/>
          <w:lang w:val="en"/>
        </w:rPr>
        <w:t>, 2007).</w:t>
      </w:r>
    </w:p>
    <w:p w14:paraId="78C9BC92" w14:textId="441D7F48" w:rsidR="00576197" w:rsidRPr="0062206F" w:rsidRDefault="00576197" w:rsidP="00576197">
      <w:pPr>
        <w:spacing w:line="360" w:lineRule="auto"/>
        <w:ind w:firstLineChars="200" w:firstLine="480"/>
        <w:jc w:val="both"/>
        <w:rPr>
          <w:rFonts w:eastAsia="SimSun"/>
          <w:color w:val="000000" w:themeColor="text1"/>
          <w:lang w:eastAsia="zh-CN"/>
        </w:rPr>
      </w:pPr>
      <w:r w:rsidRPr="0062206F">
        <w:rPr>
          <w:rFonts w:eastAsia="SimSun"/>
          <w:color w:val="000000" w:themeColor="text1"/>
          <w:lang w:val="en" w:eastAsia="zh-CN"/>
        </w:rPr>
        <w:t>Although MLP</w:t>
      </w:r>
      <w:r w:rsidRPr="0062206F">
        <w:rPr>
          <w:color w:val="000000" w:themeColor="text1"/>
          <w:lang w:val="en"/>
        </w:rPr>
        <w:t xml:space="preserve"> </w:t>
      </w:r>
      <w:r w:rsidRPr="0062206F">
        <w:rPr>
          <w:color w:val="000000" w:themeColor="text1"/>
        </w:rPr>
        <w:t>neural networks</w:t>
      </w:r>
      <w:r w:rsidRPr="0062206F">
        <w:rPr>
          <w:rFonts w:eastAsia="SimSun"/>
          <w:color w:val="000000" w:themeColor="text1"/>
          <w:lang w:eastAsia="zh-CN"/>
        </w:rPr>
        <w:t xml:space="preserve"> can build </w:t>
      </w:r>
      <w:r w:rsidRPr="0062206F">
        <w:rPr>
          <w:color w:val="000000" w:themeColor="text1"/>
        </w:rPr>
        <w:t xml:space="preserve">accurate </w:t>
      </w:r>
      <w:r w:rsidRPr="0062206F">
        <w:rPr>
          <w:color w:val="000000" w:themeColor="text1"/>
          <w:lang w:val="en"/>
        </w:rPr>
        <w:t xml:space="preserve">nonlinear </w:t>
      </w:r>
      <w:r w:rsidRPr="0062206F">
        <w:rPr>
          <w:color w:val="000000" w:themeColor="text1"/>
        </w:rPr>
        <w:t xml:space="preserve">models, they are </w:t>
      </w:r>
      <w:r w:rsidRPr="0062206F">
        <w:rPr>
          <w:rFonts w:eastAsia="SimSun"/>
          <w:color w:val="000000" w:themeColor="text1"/>
          <w:lang w:eastAsia="zh-CN"/>
        </w:rPr>
        <w:t xml:space="preserve">black-box models, which make users </w:t>
      </w:r>
      <w:r w:rsidR="00423AB4" w:rsidRPr="0062206F">
        <w:rPr>
          <w:rFonts w:eastAsia="SimSun"/>
          <w:color w:val="000000" w:themeColor="text1"/>
          <w:lang w:eastAsia="zh-CN"/>
        </w:rPr>
        <w:t>un</w:t>
      </w:r>
      <w:r w:rsidRPr="0062206F">
        <w:rPr>
          <w:rFonts w:eastAsia="SimSun"/>
          <w:color w:val="000000" w:themeColor="text1"/>
          <w:lang w:eastAsia="zh-CN"/>
        </w:rPr>
        <w:t xml:space="preserve">able to easily understand </w:t>
      </w:r>
      <w:r w:rsidRPr="0062206F">
        <w:rPr>
          <w:color w:val="000000" w:themeColor="text1"/>
        </w:rPr>
        <w:t xml:space="preserve">the </w:t>
      </w:r>
      <w:r w:rsidRPr="0062206F">
        <w:rPr>
          <w:rFonts w:eastAsia="SimSun"/>
          <w:color w:val="000000" w:themeColor="text1"/>
          <w:lang w:eastAsia="zh-CN"/>
        </w:rPr>
        <w:t>effect</w:t>
      </w:r>
      <w:r w:rsidR="00680E66" w:rsidRPr="0062206F">
        <w:rPr>
          <w:rFonts w:eastAsia="SimSun"/>
          <w:color w:val="000000" w:themeColor="text1"/>
          <w:lang w:eastAsia="zh-CN"/>
        </w:rPr>
        <w:t>s</w:t>
      </w:r>
      <w:r w:rsidRPr="0062206F">
        <w:rPr>
          <w:color w:val="000000" w:themeColor="text1"/>
        </w:rPr>
        <w:t xml:space="preserve"> of </w:t>
      </w:r>
      <w:r w:rsidRPr="0062206F">
        <w:rPr>
          <w:rFonts w:eastAsia="SimSun"/>
          <w:color w:val="000000" w:themeColor="text1"/>
          <w:lang w:eastAsia="zh-CN"/>
        </w:rPr>
        <w:t>each input variable on each output variable. H</w:t>
      </w:r>
      <w:r w:rsidRPr="0062206F">
        <w:rPr>
          <w:color w:val="000000" w:themeColor="text1"/>
        </w:rPr>
        <w:t xml:space="preserve">ence, </w:t>
      </w:r>
      <w:r w:rsidR="00DA7D3B" w:rsidRPr="0062206F">
        <w:rPr>
          <w:color w:val="000000" w:themeColor="text1"/>
        </w:rPr>
        <w:t xml:space="preserve">they </w:t>
      </w:r>
      <w:r w:rsidRPr="0062206F">
        <w:rPr>
          <w:rFonts w:eastAsia="SimSun"/>
          <w:color w:val="000000" w:themeColor="text1"/>
          <w:lang w:eastAsia="zh-CN"/>
        </w:rPr>
        <w:t xml:space="preserve">lack explanatory </w:t>
      </w:r>
      <w:r w:rsidRPr="0062206F">
        <w:rPr>
          <w:color w:val="000000" w:themeColor="text1"/>
        </w:rPr>
        <w:t>ability</w:t>
      </w:r>
      <w:r w:rsidRPr="0062206F">
        <w:rPr>
          <w:rFonts w:eastAsia="SimSun"/>
          <w:color w:val="000000" w:themeColor="text1"/>
          <w:lang w:eastAsia="zh-CN"/>
        </w:rPr>
        <w:t xml:space="preserve">. To overcome </w:t>
      </w:r>
      <w:r w:rsidR="00DA7D3B" w:rsidRPr="0062206F">
        <w:rPr>
          <w:rFonts w:eastAsia="SimSun"/>
          <w:color w:val="000000" w:themeColor="text1"/>
          <w:lang w:eastAsia="zh-CN"/>
        </w:rPr>
        <w:t xml:space="preserve">this </w:t>
      </w:r>
      <w:r w:rsidR="005F7F73" w:rsidRPr="0062206F">
        <w:rPr>
          <w:rFonts w:eastAsia="SimSun"/>
          <w:color w:val="000000" w:themeColor="text1"/>
          <w:lang w:eastAsia="zh-CN"/>
        </w:rPr>
        <w:t>limitation</w:t>
      </w:r>
      <w:r w:rsidRPr="0062206F">
        <w:rPr>
          <w:rFonts w:eastAsia="SimSun"/>
          <w:color w:val="000000" w:themeColor="text1"/>
          <w:lang w:eastAsia="zh-CN"/>
        </w:rPr>
        <w:t xml:space="preserve">, many approaches have been proposed. The most simple but rather effective approach may be the weight approach. The </w:t>
      </w:r>
      <w:r w:rsidR="008502C7" w:rsidRPr="0062206F">
        <w:rPr>
          <w:rFonts w:eastAsia="SimSun"/>
          <w:color w:val="000000" w:themeColor="text1"/>
          <w:lang w:eastAsia="zh-CN"/>
        </w:rPr>
        <w:t xml:space="preserve">effect (or </w:t>
      </w:r>
      <w:r w:rsidRPr="0062206F">
        <w:rPr>
          <w:rFonts w:eastAsia="SimSun"/>
          <w:color w:val="000000" w:themeColor="text1"/>
          <w:lang w:eastAsia="zh-CN"/>
        </w:rPr>
        <w:t>sensitivity</w:t>
      </w:r>
      <w:r w:rsidR="008502C7" w:rsidRPr="0062206F">
        <w:rPr>
          <w:rFonts w:eastAsia="SimSun"/>
          <w:color w:val="000000" w:themeColor="text1"/>
          <w:lang w:eastAsia="zh-CN"/>
        </w:rPr>
        <w:t>)</w:t>
      </w:r>
      <w:r w:rsidRPr="0062206F">
        <w:rPr>
          <w:rFonts w:eastAsia="SimSun"/>
          <w:color w:val="000000" w:themeColor="text1"/>
          <w:lang w:eastAsia="zh-CN"/>
        </w:rPr>
        <w:t xml:space="preserve"> of the </w:t>
      </w:r>
      <w:proofErr w:type="spellStart"/>
      <w:r w:rsidRPr="0062206F">
        <w:rPr>
          <w:rFonts w:eastAsia="SimSun"/>
          <w:color w:val="000000" w:themeColor="text1"/>
          <w:lang w:eastAsia="zh-CN"/>
        </w:rPr>
        <w:t>i-th</w:t>
      </w:r>
      <w:proofErr w:type="spellEnd"/>
      <w:r w:rsidRPr="0062206F">
        <w:rPr>
          <w:rFonts w:eastAsia="SimSun"/>
          <w:color w:val="000000" w:themeColor="text1"/>
          <w:lang w:eastAsia="zh-CN"/>
        </w:rPr>
        <w:t xml:space="preserve"> factor (input variable) on the j-</w:t>
      </w:r>
      <w:proofErr w:type="spellStart"/>
      <w:r w:rsidRPr="0062206F">
        <w:rPr>
          <w:rFonts w:eastAsia="SimSun"/>
          <w:color w:val="000000" w:themeColor="text1"/>
          <w:lang w:eastAsia="zh-CN"/>
        </w:rPr>
        <w:t>th</w:t>
      </w:r>
      <w:proofErr w:type="spellEnd"/>
      <w:r w:rsidRPr="0062206F">
        <w:rPr>
          <w:rFonts w:eastAsia="SimSun"/>
          <w:color w:val="000000" w:themeColor="text1"/>
          <w:lang w:eastAsia="zh-CN"/>
        </w:rPr>
        <w:t xml:space="preserve"> response (output variable) can be estimated by the followi</w:t>
      </w:r>
      <w:r w:rsidR="00DA7D3B" w:rsidRPr="0062206F">
        <w:rPr>
          <w:rFonts w:eastAsia="SimSun"/>
          <w:color w:val="000000" w:themeColor="text1"/>
          <w:lang w:eastAsia="zh-CN"/>
        </w:rPr>
        <w:t>ng formula (</w:t>
      </w:r>
      <w:proofErr w:type="spellStart"/>
      <w:r w:rsidR="00DA7D3B" w:rsidRPr="0062206F">
        <w:rPr>
          <w:rFonts w:eastAsia="SimSun"/>
          <w:color w:val="000000" w:themeColor="text1"/>
          <w:lang w:eastAsia="zh-CN"/>
        </w:rPr>
        <w:t>Yeh</w:t>
      </w:r>
      <w:proofErr w:type="spellEnd"/>
      <w:r w:rsidR="00DA7D3B" w:rsidRPr="0062206F">
        <w:rPr>
          <w:rFonts w:eastAsia="SimSun"/>
          <w:color w:val="000000" w:themeColor="text1"/>
          <w:lang w:eastAsia="zh-CN"/>
        </w:rPr>
        <w:t xml:space="preserve"> and Cheng 2010):</w:t>
      </w:r>
    </w:p>
    <w:p w14:paraId="6E5434A8" w14:textId="77777777" w:rsidR="00576197" w:rsidRPr="0062206F" w:rsidRDefault="00576197" w:rsidP="00576197">
      <w:pPr>
        <w:tabs>
          <w:tab w:val="center" w:pos="8647"/>
        </w:tabs>
        <w:snapToGrid w:val="0"/>
        <w:spacing w:beforeLines="50" w:before="120" w:line="360" w:lineRule="auto"/>
        <w:rPr>
          <w:color w:val="000000" w:themeColor="text1"/>
        </w:rPr>
      </w:pPr>
      <w:r w:rsidRPr="0062206F">
        <w:rPr>
          <w:color w:val="000000" w:themeColor="text1"/>
          <w:position w:val="-28"/>
        </w:rPr>
        <w:object w:dxaOrig="1560" w:dyaOrig="540" w14:anchorId="3BA08710">
          <v:shape id="_x0000_i1026" type="#_x0000_t75" style="width:77pt;height:26.8pt" o:ole="">
            <v:imagedata r:id="rId22" o:title=""/>
          </v:shape>
          <o:OLEObject Type="Embed" ProgID="Equation.3" ShapeID="_x0000_i1026" DrawAspect="Content" ObjectID="_1486017424" r:id="rId23"/>
        </w:object>
      </w:r>
      <w:r w:rsidRPr="0062206F">
        <w:rPr>
          <w:color w:val="000000" w:themeColor="text1"/>
        </w:rPr>
        <w:t xml:space="preserve">                   </w:t>
      </w:r>
      <w:r w:rsidRPr="0062206F">
        <w:rPr>
          <w:color w:val="000000" w:themeColor="text1"/>
        </w:rPr>
        <w:tab/>
        <w:t>(3)</w:t>
      </w:r>
    </w:p>
    <w:p w14:paraId="2F75088B" w14:textId="77777777" w:rsidR="00576197" w:rsidRPr="0062206F" w:rsidRDefault="00DA7D3B" w:rsidP="00576197">
      <w:pPr>
        <w:spacing w:line="360" w:lineRule="auto"/>
        <w:jc w:val="both"/>
        <w:rPr>
          <w:rFonts w:eastAsia="SimSun"/>
          <w:color w:val="000000" w:themeColor="text1"/>
          <w:lang w:eastAsia="zh-CN"/>
        </w:rPr>
      </w:pPr>
      <w:r w:rsidRPr="0062206F">
        <w:rPr>
          <w:rFonts w:eastAsia="新細明體"/>
          <w:color w:val="000000" w:themeColor="text1"/>
        </w:rPr>
        <w:lastRenderedPageBreak/>
        <w:t>W</w:t>
      </w:r>
      <w:r w:rsidR="00576197" w:rsidRPr="0062206F">
        <w:rPr>
          <w:rFonts w:eastAsia="新細明體"/>
          <w:color w:val="000000" w:themeColor="text1"/>
        </w:rPr>
        <w:t xml:space="preserve">here </w:t>
      </w:r>
      <w:r w:rsidR="00576197" w:rsidRPr="0062206F">
        <w:rPr>
          <w:color w:val="000000" w:themeColor="text1"/>
          <w:position w:val="-12"/>
        </w:rPr>
        <w:object w:dxaOrig="360" w:dyaOrig="360" w14:anchorId="186A4542">
          <v:shape id="_x0000_i1027" type="#_x0000_t75" style="width:21.75pt;height:21.75pt" o:ole="">
            <v:imagedata r:id="rId24" o:title=""/>
          </v:shape>
          <o:OLEObject Type="Embed" ProgID="Equation.3" ShapeID="_x0000_i1027" DrawAspect="Content" ObjectID="_1486017425" r:id="rId25"/>
        </w:object>
      </w:r>
      <w:r w:rsidR="00576197" w:rsidRPr="0062206F">
        <w:rPr>
          <w:rFonts w:eastAsia="SimSun"/>
          <w:color w:val="000000" w:themeColor="text1"/>
          <w:lang w:eastAsia="zh-CN"/>
        </w:rPr>
        <w:t xml:space="preserve"> is the connection weight between </w:t>
      </w:r>
      <w:r w:rsidR="00576197" w:rsidRPr="0062206F">
        <w:rPr>
          <w:color w:val="000000" w:themeColor="text1"/>
        </w:rPr>
        <w:t xml:space="preserve">the </w:t>
      </w:r>
      <w:proofErr w:type="spellStart"/>
      <w:r w:rsidR="00576197" w:rsidRPr="0062206F">
        <w:rPr>
          <w:color w:val="000000" w:themeColor="text1"/>
        </w:rPr>
        <w:t>i-th</w:t>
      </w:r>
      <w:proofErr w:type="spellEnd"/>
      <w:r w:rsidR="00576197" w:rsidRPr="0062206F">
        <w:rPr>
          <w:color w:val="000000" w:themeColor="text1"/>
        </w:rPr>
        <w:t xml:space="preserve"> u</w:t>
      </w:r>
      <w:r w:rsidR="00576197" w:rsidRPr="0062206F">
        <w:rPr>
          <w:rFonts w:eastAsia="SimSun"/>
          <w:color w:val="000000" w:themeColor="text1"/>
          <w:lang w:eastAsia="zh-CN"/>
        </w:rPr>
        <w:t xml:space="preserve">nit in the </w:t>
      </w:r>
      <w:r w:rsidR="00576197" w:rsidRPr="0062206F">
        <w:rPr>
          <w:color w:val="000000" w:themeColor="text1"/>
        </w:rPr>
        <w:t>input</w:t>
      </w:r>
      <w:r w:rsidR="00576197" w:rsidRPr="0062206F">
        <w:rPr>
          <w:rFonts w:eastAsia="SimSun"/>
          <w:color w:val="000000" w:themeColor="text1"/>
          <w:lang w:eastAsia="zh-CN"/>
        </w:rPr>
        <w:t xml:space="preserve"> layer and </w:t>
      </w:r>
      <w:r w:rsidR="00576197" w:rsidRPr="0062206F">
        <w:rPr>
          <w:color w:val="000000" w:themeColor="text1"/>
        </w:rPr>
        <w:t>the k-</w:t>
      </w:r>
      <w:proofErr w:type="spellStart"/>
      <w:r w:rsidR="00576197" w:rsidRPr="0062206F">
        <w:rPr>
          <w:color w:val="000000" w:themeColor="text1"/>
        </w:rPr>
        <w:t>th</w:t>
      </w:r>
      <w:proofErr w:type="spellEnd"/>
      <w:r w:rsidR="00576197" w:rsidRPr="0062206F">
        <w:rPr>
          <w:color w:val="000000" w:themeColor="text1"/>
        </w:rPr>
        <w:t xml:space="preserve"> u</w:t>
      </w:r>
      <w:r w:rsidR="00576197" w:rsidRPr="0062206F">
        <w:rPr>
          <w:rFonts w:eastAsia="SimSun"/>
          <w:color w:val="000000" w:themeColor="text1"/>
          <w:lang w:eastAsia="zh-CN"/>
        </w:rPr>
        <w:t xml:space="preserve">nit in the </w:t>
      </w:r>
      <w:r w:rsidR="00576197" w:rsidRPr="0062206F">
        <w:rPr>
          <w:color w:val="000000" w:themeColor="text1"/>
        </w:rPr>
        <w:t>hidden</w:t>
      </w:r>
      <w:r w:rsidRPr="0062206F">
        <w:rPr>
          <w:rFonts w:eastAsia="SimSun"/>
          <w:color w:val="000000" w:themeColor="text1"/>
          <w:lang w:eastAsia="zh-CN"/>
        </w:rPr>
        <w:t xml:space="preserve"> layer;</w:t>
      </w:r>
      <w:r w:rsidR="00576197" w:rsidRPr="0062206F">
        <w:rPr>
          <w:rFonts w:eastAsia="SimSun"/>
          <w:color w:val="000000" w:themeColor="text1"/>
          <w:lang w:eastAsia="zh-CN"/>
        </w:rPr>
        <w:t xml:space="preserve"> </w:t>
      </w:r>
      <w:r w:rsidR="00576197" w:rsidRPr="0062206F">
        <w:rPr>
          <w:color w:val="000000" w:themeColor="text1"/>
          <w:position w:val="-14"/>
        </w:rPr>
        <w:object w:dxaOrig="360" w:dyaOrig="380" w14:anchorId="3FEFC3A7">
          <v:shape id="_x0000_i1028" type="#_x0000_t75" style="width:21.75pt;height:21.75pt" o:ole="">
            <v:imagedata r:id="rId26" o:title=""/>
          </v:shape>
          <o:OLEObject Type="Embed" ProgID="Equation.3" ShapeID="_x0000_i1028" DrawAspect="Content" ObjectID="_1486017426" r:id="rId27"/>
        </w:object>
      </w:r>
      <w:r w:rsidR="00576197" w:rsidRPr="0062206F">
        <w:rPr>
          <w:rFonts w:eastAsia="SimSun"/>
          <w:color w:val="000000" w:themeColor="text1"/>
          <w:lang w:eastAsia="zh-CN"/>
        </w:rPr>
        <w:t xml:space="preserve"> is the connection weight between </w:t>
      </w:r>
      <w:r w:rsidR="00576197" w:rsidRPr="0062206F">
        <w:rPr>
          <w:color w:val="000000" w:themeColor="text1"/>
        </w:rPr>
        <w:t>the k-</w:t>
      </w:r>
      <w:proofErr w:type="spellStart"/>
      <w:r w:rsidR="00576197" w:rsidRPr="0062206F">
        <w:rPr>
          <w:color w:val="000000" w:themeColor="text1"/>
        </w:rPr>
        <w:t>th</w:t>
      </w:r>
      <w:proofErr w:type="spellEnd"/>
      <w:r w:rsidR="00576197" w:rsidRPr="0062206F">
        <w:rPr>
          <w:color w:val="000000" w:themeColor="text1"/>
        </w:rPr>
        <w:t xml:space="preserve"> u</w:t>
      </w:r>
      <w:r w:rsidR="00576197" w:rsidRPr="0062206F">
        <w:rPr>
          <w:rFonts w:eastAsia="SimSun"/>
          <w:color w:val="000000" w:themeColor="text1"/>
          <w:lang w:eastAsia="zh-CN"/>
        </w:rPr>
        <w:t xml:space="preserve">nit in the </w:t>
      </w:r>
      <w:r w:rsidR="00576197" w:rsidRPr="0062206F">
        <w:rPr>
          <w:color w:val="000000" w:themeColor="text1"/>
        </w:rPr>
        <w:t>hidden</w:t>
      </w:r>
      <w:r w:rsidR="00576197" w:rsidRPr="0062206F">
        <w:rPr>
          <w:rFonts w:eastAsia="SimSun"/>
          <w:color w:val="000000" w:themeColor="text1"/>
          <w:lang w:eastAsia="zh-CN"/>
        </w:rPr>
        <w:t xml:space="preserve"> layer and </w:t>
      </w:r>
      <w:r w:rsidR="00576197" w:rsidRPr="0062206F">
        <w:rPr>
          <w:color w:val="000000" w:themeColor="text1"/>
        </w:rPr>
        <w:t>the j-</w:t>
      </w:r>
      <w:proofErr w:type="spellStart"/>
      <w:r w:rsidR="00576197" w:rsidRPr="0062206F">
        <w:rPr>
          <w:color w:val="000000" w:themeColor="text1"/>
        </w:rPr>
        <w:t>th</w:t>
      </w:r>
      <w:proofErr w:type="spellEnd"/>
      <w:r w:rsidR="00576197" w:rsidRPr="0062206F">
        <w:rPr>
          <w:color w:val="000000" w:themeColor="text1"/>
        </w:rPr>
        <w:t xml:space="preserve"> u</w:t>
      </w:r>
      <w:r w:rsidR="00576197" w:rsidRPr="0062206F">
        <w:rPr>
          <w:rFonts w:eastAsia="SimSun"/>
          <w:color w:val="000000" w:themeColor="text1"/>
          <w:lang w:eastAsia="zh-CN"/>
        </w:rPr>
        <w:t xml:space="preserve">nit in the </w:t>
      </w:r>
      <w:r w:rsidR="00576197" w:rsidRPr="0062206F">
        <w:rPr>
          <w:color w:val="000000" w:themeColor="text1"/>
        </w:rPr>
        <w:t>output</w:t>
      </w:r>
      <w:r w:rsidR="00576197" w:rsidRPr="0062206F">
        <w:rPr>
          <w:rFonts w:eastAsia="SimSun"/>
          <w:color w:val="000000" w:themeColor="text1"/>
          <w:lang w:eastAsia="zh-CN"/>
        </w:rPr>
        <w:t xml:space="preserve"> layer.</w:t>
      </w:r>
    </w:p>
    <w:p w14:paraId="37D58B8C" w14:textId="77777777" w:rsidR="00576197" w:rsidRPr="0062206F" w:rsidRDefault="00576197" w:rsidP="00576197">
      <w:pPr>
        <w:spacing w:line="360" w:lineRule="auto"/>
        <w:jc w:val="both"/>
        <w:rPr>
          <w:rFonts w:eastAsia="SimSun"/>
          <w:color w:val="000000" w:themeColor="text1"/>
          <w:lang w:eastAsia="zh-CN"/>
        </w:rPr>
      </w:pPr>
    </w:p>
    <w:p w14:paraId="1657458A" w14:textId="77777777" w:rsidR="00576197" w:rsidRPr="0062206F" w:rsidRDefault="00576197" w:rsidP="00576197">
      <w:pPr>
        <w:snapToGrid w:val="0"/>
        <w:spacing w:line="360" w:lineRule="auto"/>
        <w:jc w:val="both"/>
        <w:rPr>
          <w:rFonts w:eastAsia="新細明體"/>
          <w:b/>
          <w:color w:val="000000" w:themeColor="text1"/>
          <w:sz w:val="28"/>
          <w:szCs w:val="28"/>
        </w:rPr>
      </w:pPr>
      <w:r w:rsidRPr="0062206F">
        <w:rPr>
          <w:rFonts w:eastAsia="新細明體"/>
          <w:b/>
          <w:color w:val="000000" w:themeColor="text1"/>
          <w:sz w:val="28"/>
          <w:szCs w:val="28"/>
        </w:rPr>
        <w:t xml:space="preserve">3. </w:t>
      </w:r>
      <w:r w:rsidR="00FF52E2" w:rsidRPr="0062206F">
        <w:rPr>
          <w:rFonts w:eastAsia="新細明體"/>
          <w:b/>
          <w:color w:val="000000" w:themeColor="text1"/>
          <w:sz w:val="28"/>
          <w:szCs w:val="28"/>
        </w:rPr>
        <w:t>M</w:t>
      </w:r>
      <w:r w:rsidRPr="0062206F">
        <w:rPr>
          <w:rFonts w:eastAsia="新細明體"/>
          <w:b/>
          <w:color w:val="000000" w:themeColor="text1"/>
          <w:sz w:val="28"/>
          <w:szCs w:val="28"/>
        </w:rPr>
        <w:t>ixture design and backtesting of weighting combination</w:t>
      </w:r>
      <w:r w:rsidRPr="0062206F">
        <w:rPr>
          <w:rFonts w:eastAsia="新細明體" w:hint="eastAsia"/>
          <w:b/>
          <w:color w:val="000000" w:themeColor="text1"/>
          <w:sz w:val="28"/>
          <w:szCs w:val="28"/>
        </w:rPr>
        <w:t>s</w:t>
      </w:r>
      <w:r w:rsidRPr="0062206F">
        <w:rPr>
          <w:rFonts w:eastAsia="新細明體"/>
          <w:b/>
          <w:color w:val="000000" w:themeColor="text1"/>
          <w:sz w:val="28"/>
          <w:szCs w:val="28"/>
        </w:rPr>
        <w:t xml:space="preserve"> of </w:t>
      </w:r>
      <w:r w:rsidR="00865289" w:rsidRPr="0062206F">
        <w:rPr>
          <w:rFonts w:eastAsia="新細明體"/>
          <w:b/>
          <w:color w:val="000000" w:themeColor="text1"/>
          <w:sz w:val="28"/>
          <w:szCs w:val="28"/>
        </w:rPr>
        <w:t>concepts</w:t>
      </w:r>
    </w:p>
    <w:p w14:paraId="2D138425" w14:textId="77777777" w:rsidR="00576197" w:rsidRPr="0062206F" w:rsidRDefault="00576197" w:rsidP="00576197">
      <w:pPr>
        <w:snapToGrid w:val="0"/>
        <w:spacing w:line="360" w:lineRule="auto"/>
        <w:jc w:val="both"/>
        <w:rPr>
          <w:rFonts w:eastAsia="標楷體"/>
          <w:b/>
          <w:color w:val="000000" w:themeColor="text1"/>
        </w:rPr>
      </w:pPr>
      <w:r w:rsidRPr="0062206F">
        <w:rPr>
          <w:rFonts w:eastAsia="標楷體"/>
          <w:b/>
          <w:color w:val="000000" w:themeColor="text1"/>
        </w:rPr>
        <w:t>3.1 Performance Indicators</w:t>
      </w:r>
    </w:p>
    <w:p w14:paraId="60C13E14" w14:textId="77777777" w:rsidR="00576197" w:rsidRPr="0062206F" w:rsidRDefault="00576197" w:rsidP="00576197">
      <w:pPr>
        <w:snapToGrid w:val="0"/>
        <w:spacing w:line="360" w:lineRule="auto"/>
        <w:ind w:firstLineChars="200" w:firstLine="480"/>
        <w:jc w:val="both"/>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wo types of indicators</w:t>
      </w:r>
      <w:r w:rsidR="00FF52E2" w:rsidRPr="0062206F">
        <w:rPr>
          <w:rFonts w:eastAsia="標楷體"/>
          <w:color w:val="000000" w:themeColor="text1"/>
        </w:rPr>
        <w:t>, return and risk,</w:t>
      </w:r>
      <w:r w:rsidRPr="0062206F">
        <w:rPr>
          <w:rFonts w:eastAsia="標楷體"/>
          <w:color w:val="000000" w:themeColor="text1"/>
        </w:rPr>
        <w:t xml:space="preserve"> are frequently used </w:t>
      </w:r>
      <w:r w:rsidR="00FF52E2" w:rsidRPr="0062206F">
        <w:rPr>
          <w:rFonts w:eastAsia="標楷體"/>
          <w:color w:val="000000" w:themeColor="text1"/>
        </w:rPr>
        <w:t xml:space="preserve">to </w:t>
      </w:r>
      <w:r w:rsidRPr="0062206F">
        <w:rPr>
          <w:rFonts w:eastAsia="標楷體"/>
          <w:color w:val="000000" w:themeColor="text1"/>
        </w:rPr>
        <w:t>evaluat</w:t>
      </w:r>
      <w:r w:rsidR="00FF52E2" w:rsidRPr="0062206F">
        <w:rPr>
          <w:rFonts w:eastAsia="標楷體"/>
          <w:color w:val="000000" w:themeColor="text1"/>
        </w:rPr>
        <w:t xml:space="preserve">e </w:t>
      </w:r>
      <w:r w:rsidRPr="0062206F">
        <w:rPr>
          <w:rFonts w:eastAsia="標楷體"/>
          <w:color w:val="000000" w:themeColor="text1"/>
        </w:rPr>
        <w:t xml:space="preserve">investment </w:t>
      </w:r>
      <w:r w:rsidR="00FF52E2" w:rsidRPr="0062206F">
        <w:rPr>
          <w:rFonts w:eastAsia="標楷體"/>
          <w:color w:val="000000" w:themeColor="text1"/>
        </w:rPr>
        <w:t xml:space="preserve">performances of </w:t>
      </w:r>
      <w:r w:rsidRPr="0062206F">
        <w:rPr>
          <w:rFonts w:eastAsia="標楷體"/>
          <w:color w:val="000000" w:themeColor="text1"/>
        </w:rPr>
        <w:t>portfolio</w:t>
      </w:r>
      <w:r w:rsidR="00FF52E2" w:rsidRPr="0062206F">
        <w:rPr>
          <w:rFonts w:eastAsia="標楷體"/>
          <w:color w:val="000000" w:themeColor="text1"/>
        </w:rPr>
        <w:t>s</w:t>
      </w:r>
      <w:r w:rsidRPr="0062206F">
        <w:rPr>
          <w:rFonts w:eastAsia="標楷體"/>
          <w:color w:val="000000" w:themeColor="text1"/>
        </w:rPr>
        <w:t>. The</w:t>
      </w:r>
      <w:r w:rsidR="00BD5791" w:rsidRPr="0062206F">
        <w:rPr>
          <w:rFonts w:eastAsia="標楷體"/>
          <w:color w:val="000000" w:themeColor="text1"/>
        </w:rPr>
        <w:t xml:space="preserve"> return indicators </w:t>
      </w:r>
      <w:r w:rsidRPr="0062206F">
        <w:rPr>
          <w:rFonts w:eastAsia="標楷體"/>
          <w:color w:val="000000" w:themeColor="text1"/>
        </w:rPr>
        <w:t>include</w:t>
      </w:r>
      <w:r w:rsidR="00DA7D3B" w:rsidRPr="0062206F">
        <w:rPr>
          <w:rFonts w:eastAsia="標楷體"/>
          <w:color w:val="000000" w:themeColor="text1"/>
        </w:rPr>
        <w:t>:</w:t>
      </w:r>
    </w:p>
    <w:p w14:paraId="70777FC5" w14:textId="77777777" w:rsidR="00576197" w:rsidRPr="0062206F" w:rsidRDefault="00576197" w:rsidP="00576197">
      <w:pPr>
        <w:widowControl/>
        <w:numPr>
          <w:ilvl w:val="0"/>
          <w:numId w:val="14"/>
        </w:numPr>
        <w:snapToGrid w:val="0"/>
        <w:spacing w:line="360" w:lineRule="auto"/>
        <w:jc w:val="both"/>
        <w:textAlignment w:val="auto"/>
        <w:rPr>
          <w:rFonts w:eastAsia="標楷體"/>
          <w:color w:val="000000" w:themeColor="text1"/>
        </w:rPr>
      </w:pPr>
      <w:r w:rsidRPr="0062206F">
        <w:rPr>
          <w:rFonts w:eastAsia="標楷體"/>
          <w:color w:val="000000" w:themeColor="text1"/>
        </w:rPr>
        <w:t>Annualized return rate (ARR)</w:t>
      </w:r>
    </w:p>
    <w:p w14:paraId="336DA818" w14:textId="77777777" w:rsidR="00576197" w:rsidRPr="0062206F" w:rsidRDefault="00576197" w:rsidP="00576197">
      <w:pPr>
        <w:widowControl/>
        <w:snapToGrid w:val="0"/>
        <w:spacing w:line="360" w:lineRule="auto"/>
        <w:ind w:left="408"/>
        <w:jc w:val="both"/>
        <w:textAlignment w:val="auto"/>
        <w:rPr>
          <w:rFonts w:eastAsia="標楷體"/>
          <w:color w:val="000000" w:themeColor="text1"/>
        </w:rPr>
      </w:pPr>
      <w:r w:rsidRPr="0062206F">
        <w:rPr>
          <w:rFonts w:eastAsia="新細明體"/>
          <w:color w:val="000000" w:themeColor="text1"/>
          <w:position w:val="-34"/>
        </w:rPr>
        <w:object w:dxaOrig="2000" w:dyaOrig="800" w14:anchorId="6C31ACDD">
          <v:shape id="_x0000_i1029" type="#_x0000_t75" style="width:100.45pt;height:40.2pt" o:ole="">
            <v:imagedata r:id="rId28" o:title=""/>
          </v:shape>
          <o:OLEObject Type="Embed" ProgID="Equation.3" ShapeID="_x0000_i1029" DrawAspect="Content" ObjectID="_1486017427" r:id="rId29"/>
        </w:object>
      </w:r>
      <w:r w:rsidRPr="0062206F">
        <w:rPr>
          <w:rFonts w:eastAsia="標楷體" w:hint="eastAsia"/>
          <w:color w:val="000000" w:themeColor="text1"/>
        </w:rPr>
        <w:t xml:space="preserve"> </w:t>
      </w:r>
      <w:r w:rsidRPr="0062206F">
        <w:rPr>
          <w:rFonts w:eastAsia="新細明體"/>
          <w:color w:val="000000" w:themeColor="text1"/>
        </w:rPr>
        <w:t xml:space="preserve">                                 </w:t>
      </w:r>
      <w:r w:rsidRPr="0062206F">
        <w:rPr>
          <w:rFonts w:eastAsia="新細明體"/>
          <w:color w:val="000000" w:themeColor="text1"/>
        </w:rPr>
        <w:tab/>
        <w:t xml:space="preserve">               (4)</w:t>
      </w:r>
    </w:p>
    <w:p w14:paraId="10D6808E" w14:textId="77777777" w:rsidR="00576197" w:rsidRPr="0062206F" w:rsidRDefault="00DA7D3B" w:rsidP="00576197">
      <w:pPr>
        <w:widowControl/>
        <w:tabs>
          <w:tab w:val="left" w:pos="1428"/>
        </w:tabs>
        <w:snapToGrid w:val="0"/>
        <w:spacing w:line="360" w:lineRule="auto"/>
        <w:jc w:val="both"/>
        <w:rPr>
          <w:rFonts w:eastAsia="標楷體"/>
          <w:color w:val="000000" w:themeColor="text1"/>
        </w:rPr>
      </w:pPr>
      <w:r w:rsidRPr="0062206F">
        <w:rPr>
          <w:rFonts w:eastAsia="標楷體"/>
          <w:color w:val="000000" w:themeColor="text1"/>
        </w:rPr>
        <w:t xml:space="preserve">    W</w:t>
      </w:r>
      <w:r w:rsidR="00576197" w:rsidRPr="0062206F">
        <w:rPr>
          <w:rFonts w:eastAsia="標楷體"/>
          <w:color w:val="000000" w:themeColor="text1"/>
        </w:rPr>
        <w:t xml:space="preserve">here R </w:t>
      </w:r>
      <w:r w:rsidRPr="0062206F">
        <w:rPr>
          <w:rFonts w:eastAsia="標楷體"/>
          <w:color w:val="000000" w:themeColor="text1"/>
        </w:rPr>
        <w:t>is the accumulated return rates;</w:t>
      </w:r>
      <w:r w:rsidR="00576197" w:rsidRPr="0062206F">
        <w:rPr>
          <w:rFonts w:eastAsia="標楷體"/>
          <w:color w:val="000000" w:themeColor="text1"/>
        </w:rPr>
        <w:t xml:space="preserve"> t is the duration in year</w:t>
      </w:r>
      <w:r w:rsidRPr="0062206F">
        <w:rPr>
          <w:rFonts w:eastAsia="標楷體"/>
          <w:color w:val="000000" w:themeColor="text1"/>
        </w:rPr>
        <w:t>s</w:t>
      </w:r>
      <w:r w:rsidR="00576197" w:rsidRPr="0062206F">
        <w:rPr>
          <w:rFonts w:eastAsia="標楷體"/>
          <w:color w:val="000000" w:themeColor="text1"/>
        </w:rPr>
        <w:t>.</w:t>
      </w:r>
    </w:p>
    <w:p w14:paraId="100E8747" w14:textId="77777777" w:rsidR="00576197" w:rsidRDefault="00576197" w:rsidP="00576197">
      <w:pPr>
        <w:widowControl/>
        <w:numPr>
          <w:ilvl w:val="0"/>
          <w:numId w:val="14"/>
        </w:numPr>
        <w:snapToGrid w:val="0"/>
        <w:spacing w:line="360" w:lineRule="auto"/>
        <w:jc w:val="both"/>
        <w:textAlignment w:val="auto"/>
        <w:rPr>
          <w:rFonts w:eastAsia="標楷體"/>
          <w:color w:val="000000" w:themeColor="text1"/>
        </w:rPr>
      </w:pPr>
      <w:r w:rsidRPr="0062206F">
        <w:rPr>
          <w:rFonts w:eastAsia="標楷體"/>
          <w:color w:val="000000" w:themeColor="text1"/>
        </w:rPr>
        <w:t>Exce</w:t>
      </w:r>
      <w:r w:rsidR="00F40D36" w:rsidRPr="0062206F">
        <w:rPr>
          <w:rFonts w:eastAsia="標楷體"/>
          <w:color w:val="000000" w:themeColor="text1"/>
        </w:rPr>
        <w:t>ss return rate</w:t>
      </w:r>
      <w:r w:rsidR="00941284" w:rsidRPr="0062206F">
        <w:rPr>
          <w:rFonts w:eastAsia="標楷體"/>
          <w:color w:val="000000" w:themeColor="text1"/>
        </w:rPr>
        <w:t xml:space="preserve"> α</w:t>
      </w:r>
    </w:p>
    <w:p w14:paraId="42C868CE" w14:textId="4074CBF2" w:rsidR="00BA07DA" w:rsidRDefault="00BA07DA" w:rsidP="00BA07DA">
      <w:pPr>
        <w:widowControl/>
        <w:snapToGrid w:val="0"/>
        <w:spacing w:line="360" w:lineRule="auto"/>
        <w:ind w:firstLineChars="200" w:firstLine="480"/>
        <w:jc w:val="both"/>
        <w:rPr>
          <w:rFonts w:eastAsia="標楷體"/>
          <w:color w:val="000000" w:themeColor="text1"/>
        </w:rPr>
      </w:pPr>
      <w:r w:rsidRPr="00BA07DA">
        <w:rPr>
          <w:rFonts w:eastAsia="標楷體"/>
          <w:color w:val="000000" w:themeColor="text1"/>
        </w:rPr>
        <w:t>It can be estimated from the regression coefficient value</w:t>
      </w:r>
      <w:r>
        <w:rPr>
          <w:rFonts w:eastAsia="標楷體"/>
          <w:color w:val="000000" w:themeColor="text1"/>
        </w:rPr>
        <w:t xml:space="preserve"> </w:t>
      </w:r>
      <w:r w:rsidRPr="0062206F">
        <w:rPr>
          <w:rFonts w:eastAsia="標楷體"/>
          <w:color w:val="000000" w:themeColor="text1"/>
        </w:rPr>
        <w:t>α</w:t>
      </w:r>
      <w:r>
        <w:rPr>
          <w:rFonts w:eastAsia="標楷體"/>
          <w:color w:val="000000" w:themeColor="text1"/>
        </w:rPr>
        <w:t xml:space="preserve"> </w:t>
      </w:r>
      <w:r w:rsidRPr="00BA07DA">
        <w:rPr>
          <w:rFonts w:eastAsia="標楷體"/>
          <w:color w:val="000000" w:themeColor="text1"/>
        </w:rPr>
        <w:t xml:space="preserve">in the </w:t>
      </w:r>
      <w:r>
        <w:rPr>
          <w:rFonts w:eastAsia="標楷體"/>
          <w:color w:val="000000" w:themeColor="text1"/>
        </w:rPr>
        <w:t xml:space="preserve">following regression </w:t>
      </w:r>
      <w:r w:rsidRPr="00BA07DA">
        <w:rPr>
          <w:rFonts w:eastAsia="標楷體"/>
          <w:color w:val="000000" w:themeColor="text1"/>
        </w:rPr>
        <w:t>equation</w:t>
      </w:r>
      <w:r w:rsidRPr="00BA07DA">
        <w:rPr>
          <w:rFonts w:eastAsia="標楷體" w:hint="eastAsia"/>
          <w:color w:val="000000" w:themeColor="text1"/>
        </w:rPr>
        <w:t>.</w:t>
      </w:r>
      <w:r>
        <w:rPr>
          <w:rFonts w:eastAsia="標楷體"/>
          <w:color w:val="000000" w:themeColor="text1"/>
        </w:rPr>
        <w:t xml:space="preserve"> </w:t>
      </w:r>
      <w:r w:rsidRPr="0062206F">
        <w:rPr>
          <w:rFonts w:eastAsia="標楷體"/>
          <w:color w:val="000000" w:themeColor="text1"/>
        </w:rPr>
        <w:t>If the excess return rate is greater than zero, it signals that the portfolio</w:t>
      </w:r>
      <w:r w:rsidRPr="0062206F">
        <w:rPr>
          <w:rFonts w:eastAsia="標楷體" w:hint="eastAsia"/>
          <w:color w:val="000000" w:themeColor="text1"/>
        </w:rPr>
        <w:t xml:space="preserve"> r</w:t>
      </w:r>
      <w:r w:rsidRPr="0062206F">
        <w:rPr>
          <w:rFonts w:eastAsia="標楷體"/>
          <w:color w:val="000000" w:themeColor="text1"/>
        </w:rPr>
        <w:t>eturn outperforms the market return</w:t>
      </w:r>
      <w:r>
        <w:rPr>
          <w:rFonts w:eastAsia="標楷體"/>
          <w:color w:val="000000" w:themeColor="text1"/>
        </w:rPr>
        <w:t>.</w:t>
      </w:r>
    </w:p>
    <w:p w14:paraId="18687168" w14:textId="77777777" w:rsidR="00576197" w:rsidRPr="0062206F" w:rsidRDefault="00576197" w:rsidP="00576197">
      <w:pPr>
        <w:widowControl/>
        <w:tabs>
          <w:tab w:val="right" w:pos="8789"/>
        </w:tabs>
        <w:snapToGrid w:val="0"/>
        <w:spacing w:line="360" w:lineRule="auto"/>
        <w:ind w:firstLineChars="200" w:firstLine="480"/>
        <w:jc w:val="both"/>
        <w:rPr>
          <w:rFonts w:eastAsia="新細明體"/>
          <w:color w:val="000000" w:themeColor="text1"/>
        </w:rPr>
      </w:pPr>
      <w:r w:rsidRPr="0062206F">
        <w:rPr>
          <w:rFonts w:eastAsia="新細明體"/>
          <w:color w:val="000000" w:themeColor="text1"/>
          <w:position w:val="-14"/>
        </w:rPr>
        <w:object w:dxaOrig="2680" w:dyaOrig="400" w14:anchorId="48C19A43">
          <v:shape id="_x0000_i1030" type="#_x0000_t75" style="width:132.3pt;height:21.75pt" o:ole="">
            <v:imagedata r:id="rId30" o:title=""/>
          </v:shape>
          <o:OLEObject Type="Embed" ProgID="Equation.3" ShapeID="_x0000_i1030" DrawAspect="Content" ObjectID="_1486017428" r:id="rId31"/>
        </w:object>
      </w:r>
      <w:r w:rsidRPr="0062206F">
        <w:rPr>
          <w:rFonts w:eastAsia="新細明體"/>
          <w:color w:val="000000" w:themeColor="text1"/>
        </w:rPr>
        <w:t xml:space="preserve">                                           </w:t>
      </w:r>
      <w:r w:rsidRPr="0062206F">
        <w:rPr>
          <w:rFonts w:eastAsia="新細明體"/>
          <w:color w:val="000000" w:themeColor="text1"/>
        </w:rPr>
        <w:tab/>
        <w:t xml:space="preserve"> (5)</w:t>
      </w:r>
    </w:p>
    <w:p w14:paraId="79D3689C" w14:textId="5BC0E448" w:rsidR="00576197" w:rsidRPr="0062206F" w:rsidRDefault="00DA7D3B" w:rsidP="00576197">
      <w:pPr>
        <w:widowControl/>
        <w:snapToGrid w:val="0"/>
        <w:spacing w:line="360" w:lineRule="auto"/>
        <w:ind w:firstLineChars="200" w:firstLine="480"/>
        <w:jc w:val="both"/>
        <w:rPr>
          <w:rFonts w:eastAsia="標楷體"/>
          <w:color w:val="000000" w:themeColor="text1"/>
        </w:rPr>
      </w:pPr>
      <w:r w:rsidRPr="0062206F">
        <w:rPr>
          <w:rFonts w:eastAsia="標楷體"/>
          <w:color w:val="000000" w:themeColor="text1"/>
        </w:rPr>
        <w:t>W</w:t>
      </w:r>
      <w:r w:rsidR="00576197" w:rsidRPr="0062206F">
        <w:rPr>
          <w:rFonts w:eastAsia="標楷體"/>
          <w:color w:val="000000" w:themeColor="text1"/>
        </w:rPr>
        <w:t xml:space="preserve">here </w:t>
      </w:r>
      <w:proofErr w:type="spellStart"/>
      <w:r w:rsidR="00576197" w:rsidRPr="0062206F">
        <w:rPr>
          <w:rFonts w:eastAsia="標楷體"/>
          <w:color w:val="000000" w:themeColor="text1"/>
        </w:rPr>
        <w:t>R</w:t>
      </w:r>
      <w:r w:rsidR="00576197" w:rsidRPr="0062206F">
        <w:rPr>
          <w:rFonts w:eastAsia="標楷體"/>
          <w:color w:val="000000" w:themeColor="text1"/>
          <w:vertAlign w:val="subscript"/>
        </w:rPr>
        <w:t>f</w:t>
      </w:r>
      <w:proofErr w:type="spellEnd"/>
      <w:r w:rsidRPr="0062206F">
        <w:rPr>
          <w:rFonts w:eastAsia="標楷體"/>
          <w:color w:val="000000" w:themeColor="text1"/>
        </w:rPr>
        <w:t xml:space="preserve"> =risk-free return rate;</w:t>
      </w:r>
      <w:r w:rsidR="00576197" w:rsidRPr="0062206F">
        <w:rPr>
          <w:rFonts w:eastAsia="標楷體"/>
          <w:color w:val="000000" w:themeColor="text1"/>
        </w:rPr>
        <w:t xml:space="preserve"> </w:t>
      </w:r>
      <w:proofErr w:type="spellStart"/>
      <w:r w:rsidR="00576197" w:rsidRPr="0062206F">
        <w:rPr>
          <w:rFonts w:eastAsia="標楷體"/>
          <w:color w:val="000000" w:themeColor="text1"/>
        </w:rPr>
        <w:t>R</w:t>
      </w:r>
      <w:r w:rsidR="00576197" w:rsidRPr="0062206F">
        <w:rPr>
          <w:rFonts w:eastAsia="標楷體"/>
          <w:color w:val="000000" w:themeColor="text1"/>
          <w:vertAlign w:val="subscript"/>
        </w:rPr>
        <w:t>m</w:t>
      </w:r>
      <w:proofErr w:type="spellEnd"/>
      <w:r w:rsidR="00576197" w:rsidRPr="0062206F">
        <w:rPr>
          <w:rFonts w:eastAsia="標楷體"/>
          <w:color w:val="000000" w:themeColor="text1"/>
        </w:rPr>
        <w:t xml:space="preserve"> =market return</w:t>
      </w:r>
      <w:r w:rsidR="00BD5791" w:rsidRPr="0062206F">
        <w:rPr>
          <w:rFonts w:eastAsia="標楷體"/>
          <w:color w:val="000000" w:themeColor="text1"/>
        </w:rPr>
        <w:t xml:space="preserve"> rate</w:t>
      </w:r>
      <w:r w:rsidRPr="0062206F">
        <w:rPr>
          <w:rFonts w:eastAsia="標楷體"/>
          <w:color w:val="000000" w:themeColor="text1"/>
        </w:rPr>
        <w:t xml:space="preserve">; </w:t>
      </w:r>
      <w:proofErr w:type="spellStart"/>
      <w:r w:rsidR="00576197" w:rsidRPr="0062206F">
        <w:rPr>
          <w:rFonts w:eastAsia="標楷體"/>
          <w:color w:val="000000" w:themeColor="text1"/>
        </w:rPr>
        <w:t>R</w:t>
      </w:r>
      <w:r w:rsidR="00576197" w:rsidRPr="0062206F">
        <w:rPr>
          <w:rFonts w:eastAsia="標楷體"/>
          <w:color w:val="000000" w:themeColor="text1"/>
          <w:vertAlign w:val="subscript"/>
        </w:rPr>
        <w:t>i</w:t>
      </w:r>
      <w:proofErr w:type="spellEnd"/>
      <w:r w:rsidR="00576197" w:rsidRPr="0062206F">
        <w:rPr>
          <w:rFonts w:eastAsia="標楷體"/>
          <w:color w:val="000000" w:themeColor="text1"/>
        </w:rPr>
        <w:t xml:space="preserve"> =</w:t>
      </w:r>
      <w:r w:rsidR="004935C8" w:rsidRPr="0062206F">
        <w:rPr>
          <w:rFonts w:eastAsia="標楷體"/>
          <w:color w:val="000000" w:themeColor="text1"/>
        </w:rPr>
        <w:t xml:space="preserve"> investment portfolio</w:t>
      </w:r>
      <w:r w:rsidR="004935C8" w:rsidRPr="0062206F">
        <w:rPr>
          <w:rFonts w:eastAsia="標楷體" w:hint="eastAsia"/>
          <w:color w:val="000000" w:themeColor="text1"/>
        </w:rPr>
        <w:t xml:space="preserve"> </w:t>
      </w:r>
      <w:r w:rsidR="00576197" w:rsidRPr="0062206F">
        <w:rPr>
          <w:rFonts w:eastAsia="標楷體" w:hint="eastAsia"/>
          <w:color w:val="000000" w:themeColor="text1"/>
        </w:rPr>
        <w:t>r</w:t>
      </w:r>
      <w:r w:rsidR="004935C8" w:rsidRPr="0062206F">
        <w:rPr>
          <w:rFonts w:eastAsia="標楷體"/>
          <w:color w:val="000000" w:themeColor="text1"/>
        </w:rPr>
        <w:t>eturn rate</w:t>
      </w:r>
      <w:r w:rsidR="00576197" w:rsidRPr="0062206F">
        <w:rPr>
          <w:rFonts w:eastAsia="標楷體"/>
          <w:color w:val="000000" w:themeColor="text1"/>
        </w:rPr>
        <w:t>.</w:t>
      </w:r>
    </w:p>
    <w:p w14:paraId="3E6133F7" w14:textId="77777777" w:rsidR="00576197" w:rsidRPr="0062206F" w:rsidRDefault="00F40D36" w:rsidP="00576197">
      <w:pPr>
        <w:widowControl/>
        <w:numPr>
          <w:ilvl w:val="0"/>
          <w:numId w:val="14"/>
        </w:numPr>
        <w:snapToGrid w:val="0"/>
        <w:spacing w:line="360" w:lineRule="auto"/>
        <w:jc w:val="both"/>
        <w:textAlignment w:val="auto"/>
        <w:rPr>
          <w:rFonts w:eastAsia="標楷體"/>
          <w:color w:val="000000" w:themeColor="text1"/>
        </w:rPr>
      </w:pPr>
      <w:r w:rsidRPr="0062206F">
        <w:rPr>
          <w:rFonts w:eastAsia="標楷體"/>
          <w:color w:val="000000" w:themeColor="text1"/>
        </w:rPr>
        <w:t>Absolute winning rate</w:t>
      </w:r>
    </w:p>
    <w:p w14:paraId="321357FC" w14:textId="77777777" w:rsidR="00576197" w:rsidRPr="0062206F" w:rsidRDefault="00576197" w:rsidP="00576197">
      <w:pPr>
        <w:widowControl/>
        <w:snapToGrid w:val="0"/>
        <w:spacing w:line="360" w:lineRule="auto"/>
        <w:ind w:left="408"/>
        <w:jc w:val="both"/>
        <w:textAlignment w:val="auto"/>
        <w:rPr>
          <w:rFonts w:eastAsia="標楷體"/>
          <w:color w:val="000000" w:themeColor="text1"/>
        </w:rPr>
      </w:pPr>
      <w:r w:rsidRPr="0062206F">
        <w:rPr>
          <w:rFonts w:eastAsia="新細明體"/>
          <w:color w:val="000000" w:themeColor="text1"/>
          <w:position w:val="-24"/>
        </w:rPr>
        <w:object w:dxaOrig="1140" w:dyaOrig="620" w14:anchorId="4647DF78">
          <v:shape id="_x0000_i1031" type="#_x0000_t75" style="width:58.6pt;height:31.8pt" o:ole="">
            <v:imagedata r:id="rId32" o:title=""/>
          </v:shape>
          <o:OLEObject Type="Embed" ProgID="Equation.3" ShapeID="_x0000_i1031" DrawAspect="Content" ObjectID="_1486017429" r:id="rId33"/>
        </w:object>
      </w:r>
      <w:r w:rsidRPr="0062206F">
        <w:rPr>
          <w:rFonts w:eastAsia="新細明體"/>
          <w:color w:val="000000" w:themeColor="text1"/>
        </w:rPr>
        <w:t xml:space="preserve">                                                          (6)</w:t>
      </w:r>
    </w:p>
    <w:p w14:paraId="2B231C70" w14:textId="77777777" w:rsidR="00576197" w:rsidRPr="0062206F" w:rsidRDefault="00DA7D3B" w:rsidP="00576197">
      <w:pPr>
        <w:widowControl/>
        <w:snapToGrid w:val="0"/>
        <w:spacing w:line="360" w:lineRule="auto"/>
        <w:ind w:firstLineChars="200" w:firstLine="480"/>
        <w:jc w:val="both"/>
        <w:textAlignment w:val="auto"/>
        <w:rPr>
          <w:rFonts w:eastAsia="標楷體"/>
          <w:color w:val="000000" w:themeColor="text1"/>
        </w:rPr>
      </w:pPr>
      <w:r w:rsidRPr="0062206F">
        <w:rPr>
          <w:rFonts w:eastAsia="標楷體"/>
          <w:color w:val="000000" w:themeColor="text1"/>
        </w:rPr>
        <w:t>W</w:t>
      </w:r>
      <w:r w:rsidR="00576197" w:rsidRPr="0062206F">
        <w:rPr>
          <w:rFonts w:eastAsia="標楷體"/>
          <w:color w:val="000000" w:themeColor="text1"/>
        </w:rPr>
        <w:t xml:space="preserve">here </w:t>
      </w:r>
      <w:r w:rsidR="00C14A4A" w:rsidRPr="0062206F">
        <w:rPr>
          <w:rFonts w:eastAsia="新細明體"/>
          <w:color w:val="000000" w:themeColor="text1"/>
          <w:position w:val="-10"/>
        </w:rPr>
        <w:object w:dxaOrig="240" w:dyaOrig="340" w14:anchorId="4E54E459">
          <v:shape id="_x0000_i1032" type="#_x0000_t75" style="width:11.7pt;height:16.75pt" o:ole="">
            <v:imagedata r:id="rId34" o:title=""/>
          </v:shape>
          <o:OLEObject Type="Embed" ProgID="Equation.3" ShapeID="_x0000_i1032" DrawAspect="Content" ObjectID="_1486017430" r:id="rId35"/>
        </w:object>
      </w:r>
      <w:r w:rsidR="00576197" w:rsidRPr="0062206F">
        <w:rPr>
          <w:rFonts w:eastAsia="標楷體"/>
          <w:color w:val="000000" w:themeColor="text1"/>
        </w:rPr>
        <w:t xml:space="preserve"> is the </w:t>
      </w:r>
      <w:r w:rsidR="004935C8" w:rsidRPr="0062206F">
        <w:rPr>
          <w:rFonts w:eastAsia="標楷體"/>
          <w:color w:val="000000" w:themeColor="text1"/>
        </w:rPr>
        <w:t>number of portfolio</w:t>
      </w:r>
      <w:r w:rsidR="004935C8" w:rsidRPr="0062206F">
        <w:rPr>
          <w:rFonts w:eastAsia="標楷體" w:hint="eastAsia"/>
          <w:color w:val="000000" w:themeColor="text1"/>
        </w:rPr>
        <w:t xml:space="preserve"> </w:t>
      </w:r>
      <w:r w:rsidR="004935C8" w:rsidRPr="0062206F">
        <w:rPr>
          <w:rFonts w:eastAsia="標楷體"/>
          <w:color w:val="000000" w:themeColor="text1"/>
        </w:rPr>
        <w:t xml:space="preserve">holding </w:t>
      </w:r>
      <w:r w:rsidR="00576197" w:rsidRPr="0062206F">
        <w:rPr>
          <w:rFonts w:eastAsia="標楷體"/>
          <w:color w:val="000000" w:themeColor="text1"/>
        </w:rPr>
        <w:t>period</w:t>
      </w:r>
      <w:r w:rsidR="00F40D36" w:rsidRPr="0062206F">
        <w:rPr>
          <w:rFonts w:eastAsia="標楷體"/>
          <w:color w:val="000000" w:themeColor="text1"/>
        </w:rPr>
        <w:t>s</w:t>
      </w:r>
      <w:r w:rsidR="00576197" w:rsidRPr="0062206F">
        <w:rPr>
          <w:rFonts w:eastAsia="標楷體"/>
          <w:color w:val="000000" w:themeColor="text1"/>
        </w:rPr>
        <w:t xml:space="preserve"> </w:t>
      </w:r>
      <w:r w:rsidR="00C14A4A" w:rsidRPr="0062206F">
        <w:rPr>
          <w:rFonts w:eastAsia="標楷體"/>
          <w:color w:val="000000" w:themeColor="text1"/>
        </w:rPr>
        <w:t>when</w:t>
      </w:r>
      <w:r w:rsidR="00576197" w:rsidRPr="0062206F">
        <w:rPr>
          <w:rFonts w:eastAsia="標楷體"/>
          <w:color w:val="000000" w:themeColor="text1"/>
        </w:rPr>
        <w:t xml:space="preserve"> </w:t>
      </w:r>
      <w:r w:rsidRPr="0062206F">
        <w:rPr>
          <w:rFonts w:eastAsia="標楷體"/>
          <w:color w:val="000000" w:themeColor="text1"/>
        </w:rPr>
        <w:t xml:space="preserve">the </w:t>
      </w:r>
      <w:r w:rsidR="00C14A4A" w:rsidRPr="0062206F">
        <w:rPr>
          <w:rFonts w:eastAsia="標楷體"/>
          <w:color w:val="000000" w:themeColor="text1"/>
        </w:rPr>
        <w:t xml:space="preserve">portfolio </w:t>
      </w:r>
      <w:r w:rsidR="00576197" w:rsidRPr="0062206F">
        <w:rPr>
          <w:rFonts w:eastAsia="標楷體"/>
          <w:color w:val="000000" w:themeColor="text1"/>
        </w:rPr>
        <w:t xml:space="preserve">return rate is above 0; N is the </w:t>
      </w:r>
      <w:r w:rsidR="004935C8" w:rsidRPr="0062206F">
        <w:rPr>
          <w:rFonts w:eastAsia="標楷體"/>
          <w:color w:val="000000" w:themeColor="text1"/>
        </w:rPr>
        <w:t xml:space="preserve">total </w:t>
      </w:r>
      <w:r w:rsidR="00576197" w:rsidRPr="0062206F">
        <w:rPr>
          <w:rFonts w:eastAsia="標楷體"/>
          <w:color w:val="000000" w:themeColor="text1"/>
        </w:rPr>
        <w:t xml:space="preserve">number of </w:t>
      </w:r>
      <w:r w:rsidR="004935C8" w:rsidRPr="0062206F">
        <w:rPr>
          <w:rFonts w:eastAsia="標楷體"/>
          <w:color w:val="000000" w:themeColor="text1"/>
        </w:rPr>
        <w:t>portfolio</w:t>
      </w:r>
      <w:r w:rsidR="004935C8" w:rsidRPr="0062206F">
        <w:rPr>
          <w:rFonts w:eastAsia="標楷體" w:hint="eastAsia"/>
          <w:color w:val="000000" w:themeColor="text1"/>
        </w:rPr>
        <w:t xml:space="preserve"> </w:t>
      </w:r>
      <w:r w:rsidR="004935C8" w:rsidRPr="0062206F">
        <w:rPr>
          <w:rFonts w:eastAsia="標楷體"/>
          <w:color w:val="000000" w:themeColor="text1"/>
        </w:rPr>
        <w:t xml:space="preserve">holding </w:t>
      </w:r>
      <w:proofErr w:type="gramStart"/>
      <w:r w:rsidR="004935C8" w:rsidRPr="0062206F">
        <w:rPr>
          <w:rFonts w:eastAsia="標楷體"/>
          <w:color w:val="000000" w:themeColor="text1"/>
        </w:rPr>
        <w:t>period</w:t>
      </w:r>
      <w:r w:rsidRPr="0062206F">
        <w:rPr>
          <w:rFonts w:eastAsia="標楷體"/>
          <w:color w:val="000000" w:themeColor="text1"/>
        </w:rPr>
        <w:t>s</w:t>
      </w:r>
      <w:r w:rsidR="00576197" w:rsidRPr="0062206F">
        <w:rPr>
          <w:rFonts w:eastAsia="標楷體"/>
          <w:color w:val="000000" w:themeColor="text1"/>
        </w:rPr>
        <w:t>.</w:t>
      </w:r>
      <w:proofErr w:type="gramEnd"/>
    </w:p>
    <w:p w14:paraId="7D06CFDF" w14:textId="77777777" w:rsidR="00576197" w:rsidRPr="0062206F" w:rsidRDefault="00F40D36" w:rsidP="00576197">
      <w:pPr>
        <w:widowControl/>
        <w:numPr>
          <w:ilvl w:val="0"/>
          <w:numId w:val="14"/>
        </w:numPr>
        <w:snapToGrid w:val="0"/>
        <w:spacing w:line="360" w:lineRule="auto"/>
        <w:jc w:val="both"/>
        <w:textAlignment w:val="auto"/>
        <w:rPr>
          <w:rFonts w:eastAsia="標楷體"/>
          <w:color w:val="000000" w:themeColor="text1"/>
        </w:rPr>
      </w:pPr>
      <w:r w:rsidRPr="0062206F">
        <w:rPr>
          <w:rFonts w:eastAsia="標楷體"/>
          <w:color w:val="000000" w:themeColor="text1"/>
        </w:rPr>
        <w:t>Relative winning rate</w:t>
      </w:r>
    </w:p>
    <w:p w14:paraId="0961A064" w14:textId="77777777" w:rsidR="00576197" w:rsidRPr="0062206F" w:rsidRDefault="00576197" w:rsidP="00576197">
      <w:pPr>
        <w:widowControl/>
        <w:snapToGrid w:val="0"/>
        <w:spacing w:line="360" w:lineRule="auto"/>
        <w:ind w:left="408"/>
        <w:jc w:val="both"/>
        <w:textAlignment w:val="auto"/>
        <w:rPr>
          <w:rFonts w:eastAsia="標楷體"/>
          <w:color w:val="000000" w:themeColor="text1"/>
        </w:rPr>
      </w:pPr>
      <w:r w:rsidRPr="0062206F">
        <w:rPr>
          <w:rFonts w:eastAsia="新細明體"/>
          <w:color w:val="000000" w:themeColor="text1"/>
          <w:position w:val="-24"/>
        </w:rPr>
        <w:object w:dxaOrig="1140" w:dyaOrig="620" w14:anchorId="29C8F76F">
          <v:shape id="_x0000_i1033" type="#_x0000_t75" style="width:58.6pt;height:31.8pt" o:ole="">
            <v:imagedata r:id="rId36" o:title=""/>
          </v:shape>
          <o:OLEObject Type="Embed" ProgID="Equation.3" ShapeID="_x0000_i1033" DrawAspect="Content" ObjectID="_1486017431" r:id="rId37"/>
        </w:object>
      </w:r>
      <w:r w:rsidRPr="0062206F">
        <w:rPr>
          <w:rFonts w:eastAsia="新細明體"/>
          <w:color w:val="000000" w:themeColor="text1"/>
        </w:rPr>
        <w:t xml:space="preserve">                                                          (7)</w:t>
      </w:r>
    </w:p>
    <w:p w14:paraId="0152D1E8" w14:textId="77777777" w:rsidR="00576197" w:rsidRPr="0062206F" w:rsidRDefault="00EC1F37" w:rsidP="00C53067">
      <w:pPr>
        <w:widowControl/>
        <w:snapToGrid w:val="0"/>
        <w:spacing w:line="360" w:lineRule="auto"/>
        <w:ind w:firstLineChars="200" w:firstLine="480"/>
        <w:jc w:val="both"/>
        <w:textAlignment w:val="auto"/>
        <w:rPr>
          <w:rFonts w:eastAsia="標楷體"/>
          <w:color w:val="000000" w:themeColor="text1"/>
        </w:rPr>
      </w:pPr>
      <w:r w:rsidRPr="0062206F">
        <w:rPr>
          <w:rFonts w:eastAsia="標楷體"/>
          <w:color w:val="000000" w:themeColor="text1"/>
        </w:rPr>
        <w:t>W</w:t>
      </w:r>
      <w:r w:rsidR="00C14A4A" w:rsidRPr="0062206F">
        <w:rPr>
          <w:rFonts w:eastAsia="標楷體"/>
          <w:color w:val="000000" w:themeColor="text1"/>
        </w:rPr>
        <w:t xml:space="preserve">here </w:t>
      </w:r>
      <w:r w:rsidR="00C14A4A" w:rsidRPr="0062206F">
        <w:rPr>
          <w:rFonts w:eastAsia="新細明體"/>
          <w:color w:val="000000" w:themeColor="text1"/>
          <w:position w:val="-10"/>
        </w:rPr>
        <w:object w:dxaOrig="260" w:dyaOrig="340" w14:anchorId="1DC933A5">
          <v:shape id="_x0000_i1034" type="#_x0000_t75" style="width:11.7pt;height:16.75pt" o:ole="">
            <v:imagedata r:id="rId38" o:title=""/>
          </v:shape>
          <o:OLEObject Type="Embed" ProgID="Equation.3" ShapeID="_x0000_i1034" DrawAspect="Content" ObjectID="_1486017432" r:id="rId39"/>
        </w:object>
      </w:r>
      <w:r w:rsidR="00C14A4A" w:rsidRPr="0062206F">
        <w:rPr>
          <w:rFonts w:eastAsia="標楷體"/>
          <w:color w:val="000000" w:themeColor="text1"/>
        </w:rPr>
        <w:t xml:space="preserve"> is the number of portfolio</w:t>
      </w:r>
      <w:r w:rsidR="00C14A4A" w:rsidRPr="0062206F">
        <w:rPr>
          <w:rFonts w:eastAsia="標楷體" w:hint="eastAsia"/>
          <w:color w:val="000000" w:themeColor="text1"/>
        </w:rPr>
        <w:t xml:space="preserve"> </w:t>
      </w:r>
      <w:r w:rsidR="00C14A4A" w:rsidRPr="0062206F">
        <w:rPr>
          <w:rFonts w:eastAsia="標楷體"/>
          <w:color w:val="000000" w:themeColor="text1"/>
        </w:rPr>
        <w:t>holding period</w:t>
      </w:r>
      <w:r w:rsidR="00F40D36" w:rsidRPr="0062206F">
        <w:rPr>
          <w:rFonts w:eastAsia="標楷體"/>
          <w:color w:val="000000" w:themeColor="text1"/>
        </w:rPr>
        <w:t>s</w:t>
      </w:r>
      <w:r w:rsidR="00C14A4A" w:rsidRPr="0062206F">
        <w:rPr>
          <w:rFonts w:eastAsia="標楷體"/>
          <w:color w:val="000000" w:themeColor="text1"/>
        </w:rPr>
        <w:t xml:space="preserve"> when </w:t>
      </w:r>
      <w:r w:rsidRPr="0062206F">
        <w:rPr>
          <w:rFonts w:eastAsia="標楷體"/>
          <w:color w:val="000000" w:themeColor="text1"/>
        </w:rPr>
        <w:t xml:space="preserve">the </w:t>
      </w:r>
      <w:r w:rsidR="00C14A4A" w:rsidRPr="0062206F">
        <w:rPr>
          <w:rFonts w:eastAsia="標楷體"/>
          <w:color w:val="000000" w:themeColor="text1"/>
        </w:rPr>
        <w:t xml:space="preserve">portfolio return rate </w:t>
      </w:r>
      <w:r w:rsidR="00576197" w:rsidRPr="0062206F">
        <w:rPr>
          <w:rFonts w:eastAsia="標楷體"/>
          <w:color w:val="000000" w:themeColor="text1"/>
        </w:rPr>
        <w:t xml:space="preserve">beats the market return </w:t>
      </w:r>
      <w:proofErr w:type="gramStart"/>
      <w:r w:rsidR="00576197" w:rsidRPr="0062206F">
        <w:rPr>
          <w:rFonts w:eastAsia="標楷體"/>
          <w:color w:val="000000" w:themeColor="text1"/>
        </w:rPr>
        <w:t>rate.</w:t>
      </w:r>
      <w:proofErr w:type="gramEnd"/>
    </w:p>
    <w:p w14:paraId="614B5FE3" w14:textId="77777777" w:rsidR="00576197" w:rsidRPr="0062206F" w:rsidRDefault="00C14A4A" w:rsidP="00C14A4A">
      <w:pPr>
        <w:snapToGrid w:val="0"/>
        <w:spacing w:beforeLines="50" w:before="120" w:line="360" w:lineRule="auto"/>
        <w:ind w:firstLineChars="200" w:firstLine="480"/>
        <w:jc w:val="both"/>
        <w:textAlignment w:val="auto"/>
        <w:rPr>
          <w:rFonts w:eastAsia="標楷體"/>
          <w:color w:val="000000" w:themeColor="text1"/>
        </w:rPr>
      </w:pPr>
      <w:r w:rsidRPr="0062206F">
        <w:rPr>
          <w:rFonts w:eastAsia="標楷體"/>
          <w:color w:val="000000" w:themeColor="text1"/>
        </w:rPr>
        <w:t>The risk indicators include</w:t>
      </w:r>
      <w:r w:rsidR="00EC1F37" w:rsidRPr="0062206F">
        <w:rPr>
          <w:rFonts w:eastAsia="標楷體"/>
          <w:color w:val="000000" w:themeColor="text1"/>
        </w:rPr>
        <w:t>:</w:t>
      </w:r>
    </w:p>
    <w:p w14:paraId="23AA608F" w14:textId="77777777" w:rsidR="00B239D4" w:rsidRPr="0062206F" w:rsidRDefault="00B239D4" w:rsidP="00B239D4">
      <w:pPr>
        <w:widowControl/>
        <w:numPr>
          <w:ilvl w:val="0"/>
          <w:numId w:val="14"/>
        </w:numPr>
        <w:snapToGrid w:val="0"/>
        <w:spacing w:line="360" w:lineRule="auto"/>
        <w:jc w:val="both"/>
        <w:textAlignment w:val="auto"/>
        <w:rPr>
          <w:rFonts w:eastAsia="標楷體"/>
          <w:color w:val="000000" w:themeColor="text1"/>
        </w:rPr>
      </w:pPr>
      <w:r w:rsidRPr="0062206F">
        <w:rPr>
          <w:rFonts w:eastAsia="標楷體"/>
          <w:color w:val="000000" w:themeColor="text1"/>
        </w:rPr>
        <w:t>Systematic risk β</w:t>
      </w:r>
    </w:p>
    <w:p w14:paraId="5A470BC4" w14:textId="20CD9ACE" w:rsidR="00B239D4" w:rsidRPr="0062206F" w:rsidRDefault="00B239D4" w:rsidP="00B239D4">
      <w:pPr>
        <w:widowControl/>
        <w:snapToGrid w:val="0"/>
        <w:spacing w:line="360" w:lineRule="auto"/>
        <w:ind w:firstLineChars="200" w:firstLine="480"/>
        <w:jc w:val="both"/>
        <w:textAlignment w:val="auto"/>
        <w:rPr>
          <w:rFonts w:eastAsia="標楷體"/>
          <w:color w:val="000000" w:themeColor="text1"/>
        </w:rPr>
      </w:pPr>
      <w:r w:rsidRPr="0062206F">
        <w:rPr>
          <w:rFonts w:eastAsia="標楷體"/>
          <w:color w:val="000000" w:themeColor="text1"/>
        </w:rPr>
        <w:lastRenderedPageBreak/>
        <w:t xml:space="preserve">It can be estimated from the regression coefficient value β in the above </w:t>
      </w:r>
      <w:r w:rsidR="00BA07DA">
        <w:rPr>
          <w:rFonts w:eastAsia="標楷體"/>
          <w:color w:val="000000" w:themeColor="text1"/>
        </w:rPr>
        <w:t xml:space="preserve">regression </w:t>
      </w:r>
      <w:r w:rsidRPr="0062206F">
        <w:rPr>
          <w:rFonts w:eastAsia="標楷體"/>
          <w:color w:val="000000" w:themeColor="text1"/>
        </w:rPr>
        <w:t>equation (5)</w:t>
      </w:r>
      <w:r w:rsidRPr="0062206F">
        <w:rPr>
          <w:rFonts w:eastAsia="標楷體" w:hint="eastAsia"/>
          <w:color w:val="000000" w:themeColor="text1"/>
        </w:rPr>
        <w:t xml:space="preserve">. </w:t>
      </w:r>
      <w:r w:rsidRPr="0062206F">
        <w:rPr>
          <w:rFonts w:eastAsia="標楷體"/>
          <w:color w:val="000000" w:themeColor="text1"/>
        </w:rPr>
        <w:t>The larger the coefficient value is, the higher the systematic risk of the portfolio is.</w:t>
      </w:r>
    </w:p>
    <w:p w14:paraId="729B326B" w14:textId="77777777" w:rsidR="00C14A4A" w:rsidRPr="0062206F" w:rsidRDefault="00576197" w:rsidP="00576197">
      <w:pPr>
        <w:widowControl/>
        <w:numPr>
          <w:ilvl w:val="0"/>
          <w:numId w:val="14"/>
        </w:numPr>
        <w:snapToGrid w:val="0"/>
        <w:spacing w:line="360" w:lineRule="auto"/>
        <w:jc w:val="both"/>
        <w:textAlignment w:val="auto"/>
        <w:rPr>
          <w:rFonts w:eastAsia="標楷體"/>
          <w:color w:val="000000" w:themeColor="text1"/>
        </w:rPr>
      </w:pPr>
      <w:r w:rsidRPr="0062206F">
        <w:rPr>
          <w:rFonts w:eastAsia="標楷體"/>
          <w:color w:val="000000" w:themeColor="text1"/>
        </w:rPr>
        <w:t>Total risk σ</w:t>
      </w:r>
    </w:p>
    <w:p w14:paraId="46EA395E" w14:textId="7B1710BA" w:rsidR="00576197" w:rsidRPr="0062206F" w:rsidRDefault="00C14A4A" w:rsidP="00C14A4A">
      <w:pPr>
        <w:widowControl/>
        <w:snapToGrid w:val="0"/>
        <w:spacing w:line="360" w:lineRule="auto"/>
        <w:ind w:firstLineChars="200" w:firstLine="480"/>
        <w:jc w:val="both"/>
        <w:textAlignment w:val="auto"/>
        <w:rPr>
          <w:rFonts w:eastAsia="標楷體"/>
          <w:color w:val="000000" w:themeColor="text1"/>
        </w:rPr>
      </w:pPr>
      <w:r w:rsidRPr="0062206F">
        <w:rPr>
          <w:rFonts w:eastAsia="標楷體"/>
          <w:color w:val="000000" w:themeColor="text1"/>
        </w:rPr>
        <w:t>I</w:t>
      </w:r>
      <w:r w:rsidR="00576197" w:rsidRPr="0062206F">
        <w:rPr>
          <w:rFonts w:eastAsia="標楷體"/>
          <w:color w:val="000000" w:themeColor="text1"/>
        </w:rPr>
        <w:t xml:space="preserve">t can be estimated from the standard deviation of </w:t>
      </w:r>
      <w:r w:rsidR="00EC1F37" w:rsidRPr="0062206F">
        <w:rPr>
          <w:rFonts w:eastAsia="標楷體"/>
          <w:color w:val="000000" w:themeColor="text1"/>
        </w:rPr>
        <w:t xml:space="preserve">the </w:t>
      </w:r>
      <w:r w:rsidR="00576197" w:rsidRPr="0062206F">
        <w:rPr>
          <w:rFonts w:eastAsia="標楷體"/>
          <w:color w:val="000000" w:themeColor="text1"/>
        </w:rPr>
        <w:t xml:space="preserve">return rate of </w:t>
      </w:r>
      <w:r w:rsidR="00EC1F37" w:rsidRPr="0062206F">
        <w:rPr>
          <w:rFonts w:eastAsia="標楷體"/>
          <w:color w:val="000000" w:themeColor="text1"/>
        </w:rPr>
        <w:t xml:space="preserve">the </w:t>
      </w:r>
      <w:r w:rsidR="00576197" w:rsidRPr="0062206F">
        <w:rPr>
          <w:rFonts w:eastAsia="標楷體"/>
          <w:color w:val="000000" w:themeColor="text1"/>
        </w:rPr>
        <w:t>portfolio</w:t>
      </w:r>
      <w:r w:rsidR="00576197" w:rsidRPr="0062206F">
        <w:rPr>
          <w:rFonts w:eastAsia="標楷體" w:hint="eastAsia"/>
          <w:color w:val="000000" w:themeColor="text1"/>
        </w:rPr>
        <w:t>. I</w:t>
      </w:r>
      <w:r w:rsidR="00576197" w:rsidRPr="0062206F">
        <w:rPr>
          <w:rFonts w:eastAsia="標楷體"/>
          <w:color w:val="000000" w:themeColor="text1"/>
        </w:rPr>
        <w:t xml:space="preserve">t signals the volatility of the return rate during </w:t>
      </w:r>
      <w:r w:rsidR="00B75ADF" w:rsidRPr="0062206F">
        <w:rPr>
          <w:rFonts w:eastAsia="標楷體"/>
          <w:color w:val="000000" w:themeColor="text1"/>
        </w:rPr>
        <w:t xml:space="preserve">a certain </w:t>
      </w:r>
      <w:r w:rsidR="00576197" w:rsidRPr="0062206F">
        <w:rPr>
          <w:rFonts w:eastAsia="標楷體"/>
          <w:color w:val="000000" w:themeColor="text1"/>
        </w:rPr>
        <w:t>period. The larger the volatility of the return rate, the higher the total risk of the portfolio.</w:t>
      </w:r>
    </w:p>
    <w:p w14:paraId="22A7A6CA" w14:textId="77777777" w:rsidR="00576197" w:rsidRPr="0062206F" w:rsidRDefault="00576197" w:rsidP="00576197">
      <w:pPr>
        <w:snapToGrid w:val="0"/>
        <w:spacing w:line="360" w:lineRule="auto"/>
        <w:rPr>
          <w:rFonts w:eastAsia="新細明體"/>
          <w:color w:val="000000" w:themeColor="text1"/>
        </w:rPr>
      </w:pPr>
    </w:p>
    <w:p w14:paraId="14B64C7B" w14:textId="77777777" w:rsidR="00576197" w:rsidRPr="0062206F" w:rsidRDefault="00576197" w:rsidP="00576197">
      <w:pPr>
        <w:snapToGrid w:val="0"/>
        <w:spacing w:line="360" w:lineRule="auto"/>
        <w:rPr>
          <w:rFonts w:eastAsia="新細明體"/>
          <w:b/>
          <w:color w:val="000000" w:themeColor="text1"/>
          <w:szCs w:val="24"/>
        </w:rPr>
      </w:pPr>
      <w:r w:rsidRPr="0062206F">
        <w:rPr>
          <w:rFonts w:eastAsia="新細明體"/>
          <w:b/>
          <w:color w:val="000000" w:themeColor="text1"/>
          <w:szCs w:val="24"/>
        </w:rPr>
        <w:t xml:space="preserve">3.2 </w:t>
      </w:r>
      <w:r w:rsidR="00671DF0" w:rsidRPr="0062206F">
        <w:rPr>
          <w:rFonts w:eastAsia="新細明體"/>
          <w:b/>
          <w:color w:val="000000" w:themeColor="text1"/>
          <w:szCs w:val="24"/>
        </w:rPr>
        <w:t>Stock-picking f</w:t>
      </w:r>
      <w:r w:rsidRPr="0062206F">
        <w:rPr>
          <w:rFonts w:eastAsia="新細明體"/>
          <w:b/>
          <w:color w:val="000000" w:themeColor="text1"/>
          <w:szCs w:val="24"/>
        </w:rPr>
        <w:t>actor</w:t>
      </w:r>
      <w:r w:rsidR="00671DF0" w:rsidRPr="0062206F">
        <w:rPr>
          <w:rFonts w:eastAsia="新細明體"/>
          <w:b/>
          <w:color w:val="000000" w:themeColor="text1"/>
          <w:szCs w:val="24"/>
        </w:rPr>
        <w:t>s</w:t>
      </w:r>
    </w:p>
    <w:p w14:paraId="30A0CDE5" w14:textId="77777777" w:rsidR="00576197" w:rsidRPr="0062206F" w:rsidRDefault="00576197" w:rsidP="00576197">
      <w:pPr>
        <w:snapToGrid w:val="0"/>
        <w:spacing w:line="360" w:lineRule="auto"/>
        <w:ind w:firstLineChars="200" w:firstLine="480"/>
        <w:jc w:val="both"/>
        <w:rPr>
          <w:rFonts w:eastAsia="標楷體"/>
          <w:color w:val="000000" w:themeColor="text1"/>
        </w:rPr>
      </w:pPr>
      <w:r w:rsidRPr="0062206F">
        <w:rPr>
          <w:rFonts w:eastAsia="標楷體"/>
          <w:color w:val="000000" w:themeColor="text1"/>
        </w:rPr>
        <w:t xml:space="preserve">Stock-picking factors often used in the previous literature are adopted in this paper. They include: </w:t>
      </w:r>
    </w:p>
    <w:p w14:paraId="2407A169" w14:textId="77777777" w:rsidR="00FA2909" w:rsidRPr="0062206F" w:rsidRDefault="00576197" w:rsidP="00FA2909">
      <w:pPr>
        <w:numPr>
          <w:ilvl w:val="0"/>
          <w:numId w:val="13"/>
        </w:numPr>
        <w:snapToGrid w:val="0"/>
        <w:spacing w:line="360" w:lineRule="auto"/>
        <w:jc w:val="both"/>
        <w:textAlignment w:val="auto"/>
        <w:rPr>
          <w:rFonts w:eastAsia="標楷體"/>
          <w:color w:val="000000" w:themeColor="text1"/>
        </w:rPr>
      </w:pPr>
      <w:r w:rsidRPr="0062206F">
        <w:rPr>
          <w:rFonts w:eastAsia="標楷體"/>
          <w:b/>
          <w:color w:val="000000" w:themeColor="text1"/>
        </w:rPr>
        <w:t xml:space="preserve">Value factors. </w:t>
      </w:r>
      <w:r w:rsidRPr="0062206F">
        <w:rPr>
          <w:rFonts w:eastAsia="標楷體"/>
          <w:color w:val="000000" w:themeColor="text1"/>
        </w:rPr>
        <w:t xml:space="preserve">The return rates of </w:t>
      </w:r>
      <w:r w:rsidR="00941284" w:rsidRPr="0062206F">
        <w:rPr>
          <w:rFonts w:eastAsia="標楷體"/>
          <w:color w:val="000000" w:themeColor="text1"/>
        </w:rPr>
        <w:t>under-valued</w:t>
      </w:r>
      <w:r w:rsidRPr="0062206F">
        <w:rPr>
          <w:rFonts w:eastAsia="標楷體"/>
          <w:color w:val="000000" w:themeColor="text1"/>
        </w:rPr>
        <w:t xml:space="preserve"> stocks tend to outperform those of </w:t>
      </w:r>
      <w:r w:rsidR="00FA2909" w:rsidRPr="0062206F">
        <w:rPr>
          <w:rFonts w:eastAsia="標楷體"/>
          <w:color w:val="000000" w:themeColor="text1"/>
        </w:rPr>
        <w:t xml:space="preserve">over-valued </w:t>
      </w:r>
      <w:r w:rsidRPr="0062206F">
        <w:rPr>
          <w:rFonts w:eastAsia="標楷體"/>
          <w:color w:val="000000" w:themeColor="text1"/>
        </w:rPr>
        <w:t xml:space="preserve">stocks. </w:t>
      </w:r>
      <w:r w:rsidRPr="0062206F">
        <w:rPr>
          <w:rFonts w:eastAsia="標楷體" w:hint="eastAsia"/>
          <w:color w:val="000000" w:themeColor="text1"/>
        </w:rPr>
        <w:t>E</w:t>
      </w:r>
      <w:r w:rsidRPr="0062206F">
        <w:rPr>
          <w:rFonts w:eastAsia="標楷體"/>
          <w:color w:val="000000" w:themeColor="text1"/>
        </w:rPr>
        <w:t>arning-to-price ratios (E/P)</w:t>
      </w:r>
      <w:r w:rsidR="00975CC0" w:rsidRPr="0062206F">
        <w:rPr>
          <w:rFonts w:eastAsia="標楷體"/>
          <w:color w:val="000000" w:themeColor="text1"/>
        </w:rPr>
        <w:t xml:space="preserve">, book </w:t>
      </w:r>
      <w:r w:rsidRPr="0062206F">
        <w:rPr>
          <w:rFonts w:eastAsia="標楷體"/>
          <w:color w:val="000000" w:themeColor="text1"/>
        </w:rPr>
        <w:t>value to price ratios (B/P), sales-to-price ratios (S/P) are often used to evaluate whether the firm’s stock is under-valued or not. The larger the above ratios are, the higher the possibility that th</w:t>
      </w:r>
      <w:r w:rsidR="00975CC0" w:rsidRPr="0062206F">
        <w:rPr>
          <w:rFonts w:eastAsia="標楷體"/>
          <w:color w:val="000000" w:themeColor="text1"/>
        </w:rPr>
        <w:t>e stock is under-valued.</w:t>
      </w:r>
    </w:p>
    <w:p w14:paraId="53C7FD1B" w14:textId="77777777" w:rsidR="00A03186" w:rsidRPr="0062206F" w:rsidRDefault="00576197" w:rsidP="00B75ADF">
      <w:pPr>
        <w:numPr>
          <w:ilvl w:val="0"/>
          <w:numId w:val="13"/>
        </w:numPr>
        <w:snapToGrid w:val="0"/>
        <w:spacing w:line="360" w:lineRule="auto"/>
        <w:jc w:val="both"/>
        <w:textAlignment w:val="auto"/>
        <w:rPr>
          <w:rFonts w:eastAsia="標楷體"/>
          <w:color w:val="000000" w:themeColor="text1"/>
        </w:rPr>
      </w:pPr>
      <w:r w:rsidRPr="0062206F">
        <w:rPr>
          <w:rFonts w:eastAsia="標楷體"/>
          <w:b/>
          <w:color w:val="000000" w:themeColor="text1"/>
        </w:rPr>
        <w:t>Growth factors.</w:t>
      </w:r>
      <w:r w:rsidRPr="0062206F">
        <w:rPr>
          <w:rFonts w:eastAsia="標楷體"/>
          <w:color w:val="000000" w:themeColor="text1"/>
        </w:rPr>
        <w:t xml:space="preserve"> The return rates of stocks of profitable firms tend to outperform</w:t>
      </w:r>
      <w:r w:rsidRPr="0062206F">
        <w:rPr>
          <w:rFonts w:eastAsia="標楷體" w:hint="eastAsia"/>
          <w:color w:val="000000" w:themeColor="text1"/>
        </w:rPr>
        <w:t xml:space="preserve"> </w:t>
      </w:r>
      <w:r w:rsidRPr="0062206F">
        <w:rPr>
          <w:rFonts w:eastAsia="標楷體"/>
          <w:color w:val="000000" w:themeColor="text1"/>
        </w:rPr>
        <w:t xml:space="preserve">those of non-profitable firms. Return on equity (ROE) is </w:t>
      </w:r>
      <w:r w:rsidR="00B75ADF" w:rsidRPr="0062206F">
        <w:rPr>
          <w:rFonts w:eastAsia="標楷體"/>
          <w:color w:val="000000" w:themeColor="text1"/>
        </w:rPr>
        <w:t>often used to evaluate</w:t>
      </w:r>
      <w:r w:rsidR="00B75ADF" w:rsidRPr="0062206F">
        <w:rPr>
          <w:rFonts w:eastAsia="標楷體" w:hint="eastAsia"/>
          <w:color w:val="000000" w:themeColor="text1"/>
        </w:rPr>
        <w:t xml:space="preserve"> </w:t>
      </w:r>
      <w:r w:rsidR="00EC1F37" w:rsidRPr="0062206F">
        <w:rPr>
          <w:rFonts w:eastAsia="標楷體"/>
          <w:color w:val="000000" w:themeColor="text1"/>
        </w:rPr>
        <w:t xml:space="preserve">a </w:t>
      </w:r>
      <w:r w:rsidRPr="0062206F">
        <w:rPr>
          <w:rFonts w:eastAsia="標楷體"/>
          <w:color w:val="000000" w:themeColor="text1"/>
        </w:rPr>
        <w:t>firm</w:t>
      </w:r>
      <w:r w:rsidR="00A03186" w:rsidRPr="0062206F">
        <w:rPr>
          <w:rFonts w:eastAsia="標楷體"/>
          <w:color w:val="000000" w:themeColor="text1"/>
        </w:rPr>
        <w:t>’s</w:t>
      </w:r>
      <w:r w:rsidRPr="0062206F">
        <w:rPr>
          <w:rFonts w:eastAsia="標楷體"/>
          <w:color w:val="000000" w:themeColor="text1"/>
        </w:rPr>
        <w:t xml:space="preserve"> profitability. </w:t>
      </w:r>
      <w:r w:rsidRPr="0062206F">
        <w:rPr>
          <w:rFonts w:eastAsia="標楷體" w:hint="eastAsia"/>
          <w:color w:val="000000" w:themeColor="text1"/>
        </w:rPr>
        <w:t>T</w:t>
      </w:r>
      <w:r w:rsidRPr="0062206F">
        <w:rPr>
          <w:rFonts w:eastAsia="標楷體"/>
          <w:color w:val="000000" w:themeColor="text1"/>
        </w:rPr>
        <w:t>he larger the ROE is, t</w:t>
      </w:r>
      <w:r w:rsidR="00616C58" w:rsidRPr="0062206F">
        <w:rPr>
          <w:rFonts w:eastAsia="標楷體"/>
          <w:color w:val="000000" w:themeColor="text1"/>
        </w:rPr>
        <w:t>he more profitable the firm is.</w:t>
      </w:r>
    </w:p>
    <w:p w14:paraId="3A45C4FC" w14:textId="42A2C409" w:rsidR="00616C58" w:rsidRPr="0062206F" w:rsidRDefault="00616C58" w:rsidP="00616C58">
      <w:pPr>
        <w:numPr>
          <w:ilvl w:val="0"/>
          <w:numId w:val="13"/>
        </w:numPr>
        <w:snapToGrid w:val="0"/>
        <w:spacing w:line="360" w:lineRule="auto"/>
        <w:jc w:val="both"/>
        <w:textAlignment w:val="auto"/>
        <w:rPr>
          <w:rFonts w:eastAsia="標楷體"/>
          <w:color w:val="000000" w:themeColor="text1"/>
        </w:rPr>
      </w:pPr>
      <w:r w:rsidRPr="0062206F">
        <w:rPr>
          <w:rFonts w:eastAsia="標楷體"/>
          <w:b/>
          <w:color w:val="000000" w:themeColor="text1"/>
        </w:rPr>
        <w:t>Momentum factors.</w:t>
      </w:r>
      <w:r w:rsidRPr="0062206F">
        <w:rPr>
          <w:rFonts w:eastAsia="標楷體" w:hint="eastAsia"/>
          <w:color w:val="000000" w:themeColor="text1"/>
        </w:rPr>
        <w:t xml:space="preserve"> </w:t>
      </w:r>
      <w:r w:rsidRPr="0062206F">
        <w:rPr>
          <w:rFonts w:eastAsia="標楷體"/>
          <w:color w:val="000000" w:themeColor="text1"/>
        </w:rPr>
        <w:t xml:space="preserve">The return rates of stocks may appear </w:t>
      </w:r>
      <w:r w:rsidR="00EC1F37" w:rsidRPr="0062206F">
        <w:rPr>
          <w:rFonts w:eastAsia="標楷體"/>
          <w:color w:val="000000" w:themeColor="text1"/>
        </w:rPr>
        <w:t xml:space="preserve">as </w:t>
      </w:r>
      <w:r w:rsidRPr="0062206F">
        <w:rPr>
          <w:rFonts w:eastAsia="標楷體"/>
          <w:color w:val="000000" w:themeColor="text1"/>
        </w:rPr>
        <w:t xml:space="preserve">reversion in the short term, momentum in the mid-term, and reversion in the long term. </w:t>
      </w:r>
      <w:r w:rsidR="00EC1F37" w:rsidRPr="0062206F">
        <w:rPr>
          <w:rFonts w:eastAsia="標楷體"/>
          <w:color w:val="000000" w:themeColor="text1"/>
        </w:rPr>
        <w:t>R</w:t>
      </w:r>
      <w:r w:rsidRPr="0062206F">
        <w:rPr>
          <w:rFonts w:eastAsia="標楷體"/>
          <w:color w:val="000000" w:themeColor="text1"/>
        </w:rPr>
        <w:t xml:space="preserve">eversion indicates that if the return rate of the stock is currently high, it will become lower in the future. </w:t>
      </w:r>
      <w:r w:rsidR="00EC1F37" w:rsidRPr="0062206F">
        <w:rPr>
          <w:rFonts w:eastAsia="標楷體"/>
          <w:color w:val="000000" w:themeColor="text1"/>
        </w:rPr>
        <w:t>M</w:t>
      </w:r>
      <w:r w:rsidRPr="0062206F">
        <w:rPr>
          <w:rFonts w:eastAsia="標楷體"/>
          <w:color w:val="000000" w:themeColor="text1"/>
        </w:rPr>
        <w:t xml:space="preserve">omentum indicates that if the return rate of the stock is currently high, it will continue to go higher in the future. Since the rebalance period of </w:t>
      </w:r>
      <w:r w:rsidR="00EC1F37" w:rsidRPr="0062206F">
        <w:rPr>
          <w:rFonts w:eastAsia="標楷體"/>
          <w:color w:val="000000" w:themeColor="text1"/>
        </w:rPr>
        <w:t xml:space="preserve">the </w:t>
      </w:r>
      <w:r w:rsidRPr="0062206F">
        <w:rPr>
          <w:rFonts w:eastAsia="標楷體"/>
          <w:color w:val="000000" w:themeColor="text1"/>
        </w:rPr>
        <w:t>portfolio</w:t>
      </w:r>
      <w:r w:rsidR="00EC1F37" w:rsidRPr="0062206F">
        <w:rPr>
          <w:rFonts w:eastAsia="標楷體"/>
          <w:color w:val="000000" w:themeColor="text1"/>
        </w:rPr>
        <w:t xml:space="preserve"> in this study</w:t>
      </w:r>
      <w:r w:rsidRPr="0062206F">
        <w:rPr>
          <w:rFonts w:eastAsia="標楷體"/>
          <w:color w:val="000000" w:themeColor="text1"/>
        </w:rPr>
        <w:t xml:space="preserve"> is one quarter, which may be regarded as a mid-term, momentum may be adopted as a stock-picking concept.</w:t>
      </w:r>
    </w:p>
    <w:p w14:paraId="21A2B8A9" w14:textId="77777777" w:rsidR="0053155A" w:rsidRPr="0062206F" w:rsidRDefault="00576197" w:rsidP="000A0B30">
      <w:pPr>
        <w:numPr>
          <w:ilvl w:val="0"/>
          <w:numId w:val="13"/>
        </w:numPr>
        <w:snapToGrid w:val="0"/>
        <w:spacing w:line="360" w:lineRule="auto"/>
        <w:jc w:val="both"/>
        <w:textAlignment w:val="auto"/>
        <w:rPr>
          <w:rFonts w:eastAsia="標楷體"/>
          <w:color w:val="000000" w:themeColor="text1"/>
        </w:rPr>
      </w:pPr>
      <w:r w:rsidRPr="0062206F">
        <w:rPr>
          <w:rFonts w:eastAsia="標楷體"/>
          <w:b/>
          <w:color w:val="000000" w:themeColor="text1"/>
        </w:rPr>
        <w:t>Scale factors.</w:t>
      </w:r>
      <w:r w:rsidR="0050773C" w:rsidRPr="0062206F">
        <w:rPr>
          <w:rFonts w:eastAsia="標楷體"/>
          <w:color w:val="000000" w:themeColor="text1"/>
        </w:rPr>
        <w:t xml:space="preserve"> The three-</w:t>
      </w:r>
      <w:r w:rsidRPr="0062206F">
        <w:rPr>
          <w:rFonts w:eastAsia="標楷體"/>
          <w:color w:val="000000" w:themeColor="text1"/>
        </w:rPr>
        <w:t xml:space="preserve">factor model of </w:t>
      </w:r>
      <w:proofErr w:type="spellStart"/>
      <w:r w:rsidRPr="0062206F">
        <w:rPr>
          <w:rFonts w:eastAsia="標楷體"/>
          <w:color w:val="000000" w:themeColor="text1"/>
        </w:rPr>
        <w:t>Fama</w:t>
      </w:r>
      <w:proofErr w:type="spellEnd"/>
      <w:r w:rsidRPr="0062206F">
        <w:rPr>
          <w:rFonts w:eastAsia="標楷體"/>
          <w:color w:val="000000" w:themeColor="text1"/>
        </w:rPr>
        <w:t xml:space="preserve"> and French (1992, 1993) pointed out that there is neg</w:t>
      </w:r>
      <w:r w:rsidR="00300FB7" w:rsidRPr="0062206F">
        <w:rPr>
          <w:rFonts w:eastAsia="標楷體"/>
          <w:color w:val="000000" w:themeColor="text1"/>
        </w:rPr>
        <w:t>ative relationship between the s</w:t>
      </w:r>
      <w:r w:rsidRPr="0062206F">
        <w:rPr>
          <w:rFonts w:eastAsia="標楷體"/>
          <w:color w:val="000000" w:themeColor="text1"/>
        </w:rPr>
        <w:t xml:space="preserve">cale </w:t>
      </w:r>
      <w:r w:rsidR="00B75ADF" w:rsidRPr="0062206F">
        <w:rPr>
          <w:rFonts w:eastAsia="標楷體"/>
          <w:color w:val="000000" w:themeColor="text1"/>
        </w:rPr>
        <w:t xml:space="preserve">(market capitalization) </w:t>
      </w:r>
      <w:r w:rsidRPr="0062206F">
        <w:rPr>
          <w:rFonts w:eastAsia="標楷體"/>
          <w:color w:val="000000" w:themeColor="text1"/>
        </w:rPr>
        <w:t xml:space="preserve">of </w:t>
      </w:r>
      <w:r w:rsidR="00300FB7" w:rsidRPr="0062206F">
        <w:rPr>
          <w:rFonts w:eastAsia="標楷體"/>
          <w:color w:val="000000" w:themeColor="text1"/>
        </w:rPr>
        <w:t xml:space="preserve">a </w:t>
      </w:r>
      <w:r w:rsidRPr="0062206F">
        <w:rPr>
          <w:rFonts w:eastAsia="標楷體"/>
          <w:color w:val="000000" w:themeColor="text1"/>
        </w:rPr>
        <w:t>firm and the return rate of the firm’s stock. Thus, the return rates of small-size firms</w:t>
      </w:r>
      <w:r w:rsidR="00FA2909" w:rsidRPr="0062206F">
        <w:rPr>
          <w:rFonts w:eastAsia="標楷體"/>
          <w:color w:val="000000" w:themeColor="text1"/>
        </w:rPr>
        <w:t>’ stocks</w:t>
      </w:r>
      <w:r w:rsidRPr="0062206F">
        <w:rPr>
          <w:rFonts w:eastAsia="標楷體"/>
          <w:color w:val="000000" w:themeColor="text1"/>
        </w:rPr>
        <w:t xml:space="preserve"> tend to outperform</w:t>
      </w:r>
      <w:r w:rsidRPr="0062206F">
        <w:rPr>
          <w:rFonts w:eastAsia="標楷體" w:hint="eastAsia"/>
          <w:color w:val="000000" w:themeColor="text1"/>
        </w:rPr>
        <w:t xml:space="preserve"> </w:t>
      </w:r>
      <w:r w:rsidRPr="0062206F">
        <w:rPr>
          <w:rFonts w:eastAsia="標楷體"/>
          <w:color w:val="000000" w:themeColor="text1"/>
        </w:rPr>
        <w:t>those of large-size firms</w:t>
      </w:r>
      <w:r w:rsidR="00FA2909" w:rsidRPr="0062206F">
        <w:rPr>
          <w:rFonts w:eastAsia="標楷體"/>
          <w:color w:val="000000" w:themeColor="text1"/>
        </w:rPr>
        <w:t>’ stocks</w:t>
      </w:r>
      <w:r w:rsidRPr="0062206F">
        <w:rPr>
          <w:rFonts w:eastAsia="標楷體"/>
          <w:color w:val="000000" w:themeColor="text1"/>
        </w:rPr>
        <w:t>.</w:t>
      </w:r>
      <w:r w:rsidR="0053155A" w:rsidRPr="0062206F">
        <w:rPr>
          <w:rFonts w:eastAsia="標楷體"/>
          <w:color w:val="000000" w:themeColor="text1"/>
        </w:rPr>
        <w:t xml:space="preserve"> Moreover, it is expected that the smaller the size of the firm, the lower the liquidity and the higher the risk of the </w:t>
      </w:r>
      <w:r w:rsidR="00300FB7" w:rsidRPr="0062206F">
        <w:rPr>
          <w:rFonts w:eastAsia="標楷體"/>
          <w:color w:val="000000" w:themeColor="text1"/>
        </w:rPr>
        <w:t xml:space="preserve">firm’s </w:t>
      </w:r>
      <w:r w:rsidR="0053155A" w:rsidRPr="0062206F">
        <w:rPr>
          <w:rFonts w:eastAsia="標楷體"/>
          <w:color w:val="000000" w:themeColor="text1"/>
        </w:rPr>
        <w:t>stock.</w:t>
      </w:r>
    </w:p>
    <w:p w14:paraId="7A92FF50" w14:textId="77777777" w:rsidR="00576197" w:rsidRPr="0062206F" w:rsidRDefault="00576197" w:rsidP="00576197">
      <w:pPr>
        <w:numPr>
          <w:ilvl w:val="0"/>
          <w:numId w:val="13"/>
        </w:numPr>
        <w:snapToGrid w:val="0"/>
        <w:spacing w:line="360" w:lineRule="auto"/>
        <w:jc w:val="both"/>
        <w:textAlignment w:val="auto"/>
        <w:rPr>
          <w:color w:val="000000" w:themeColor="text1"/>
        </w:rPr>
      </w:pPr>
      <w:r w:rsidRPr="0062206F">
        <w:rPr>
          <w:rFonts w:eastAsia="標楷體"/>
          <w:b/>
          <w:color w:val="000000" w:themeColor="text1"/>
        </w:rPr>
        <w:t>Risk factors.</w:t>
      </w:r>
      <w:r w:rsidRPr="0062206F">
        <w:rPr>
          <w:rFonts w:eastAsia="標楷體"/>
          <w:color w:val="000000" w:themeColor="text1"/>
        </w:rPr>
        <w:t xml:space="preserve"> </w:t>
      </w:r>
      <w:r w:rsidRPr="0062206F">
        <w:rPr>
          <w:color w:val="000000" w:themeColor="text1"/>
          <w:szCs w:val="24"/>
        </w:rPr>
        <w:t>Beta (β) measures the fluctuation in stock returns relative to benchmark</w:t>
      </w:r>
      <w:r w:rsidR="003E5A7F" w:rsidRPr="0062206F">
        <w:rPr>
          <w:color w:val="000000" w:themeColor="text1"/>
          <w:szCs w:val="24"/>
        </w:rPr>
        <w:t>s</w:t>
      </w:r>
      <w:r w:rsidRPr="0062206F">
        <w:rPr>
          <w:rFonts w:hint="eastAsia"/>
          <w:color w:val="000000" w:themeColor="text1"/>
          <w:szCs w:val="24"/>
        </w:rPr>
        <w:t xml:space="preserve"> (market)</w:t>
      </w:r>
      <w:r w:rsidR="003E5A7F" w:rsidRPr="0062206F">
        <w:rPr>
          <w:color w:val="000000" w:themeColor="text1"/>
          <w:szCs w:val="24"/>
        </w:rPr>
        <w:t>;</w:t>
      </w:r>
      <w:r w:rsidRPr="0062206F">
        <w:rPr>
          <w:color w:val="000000" w:themeColor="text1"/>
          <w:szCs w:val="24"/>
        </w:rPr>
        <w:t xml:space="preserve"> that is, systematic risks. If </w:t>
      </w:r>
      <w:r w:rsidRPr="0062206F">
        <w:rPr>
          <w:rFonts w:hint="eastAsia"/>
          <w:color w:val="000000" w:themeColor="text1"/>
          <w:szCs w:val="24"/>
        </w:rPr>
        <w:t>a stock</w:t>
      </w:r>
      <w:r w:rsidRPr="0062206F">
        <w:rPr>
          <w:color w:val="000000" w:themeColor="text1"/>
          <w:szCs w:val="24"/>
        </w:rPr>
        <w:t>’</w:t>
      </w:r>
      <w:r w:rsidRPr="0062206F">
        <w:rPr>
          <w:rFonts w:hint="eastAsia"/>
          <w:color w:val="000000" w:themeColor="text1"/>
          <w:szCs w:val="24"/>
        </w:rPr>
        <w:t xml:space="preserve">s </w:t>
      </w:r>
      <w:r w:rsidRPr="0062206F">
        <w:rPr>
          <w:color w:val="000000" w:themeColor="text1"/>
          <w:szCs w:val="24"/>
        </w:rPr>
        <w:t xml:space="preserve">β is greater than 1, </w:t>
      </w:r>
      <w:r w:rsidRPr="0062206F">
        <w:rPr>
          <w:rFonts w:hint="eastAsia"/>
          <w:color w:val="000000" w:themeColor="text1"/>
          <w:szCs w:val="24"/>
        </w:rPr>
        <w:t xml:space="preserve">its </w:t>
      </w:r>
      <w:r w:rsidRPr="0062206F">
        <w:rPr>
          <w:color w:val="000000" w:themeColor="text1"/>
          <w:szCs w:val="24"/>
        </w:rPr>
        <w:t>fluctuation in return is greater than</w:t>
      </w:r>
      <w:r w:rsidRPr="0062206F">
        <w:rPr>
          <w:rFonts w:hint="eastAsia"/>
          <w:color w:val="000000" w:themeColor="text1"/>
          <w:szCs w:val="24"/>
        </w:rPr>
        <w:t xml:space="preserve"> the </w:t>
      </w:r>
      <w:r w:rsidRPr="0062206F">
        <w:rPr>
          <w:color w:val="000000" w:themeColor="text1"/>
          <w:szCs w:val="24"/>
        </w:rPr>
        <w:t xml:space="preserve">benchmark, and vice versa. The beta value of a stock </w:t>
      </w:r>
      <w:r w:rsidR="008D4ED0" w:rsidRPr="0062206F">
        <w:rPr>
          <w:color w:val="000000" w:themeColor="text1"/>
          <w:szCs w:val="24"/>
        </w:rPr>
        <w:t xml:space="preserve">might be </w:t>
      </w:r>
      <w:r w:rsidR="003E5A7F" w:rsidRPr="0062206F">
        <w:rPr>
          <w:color w:val="000000" w:themeColor="text1"/>
          <w:szCs w:val="24"/>
        </w:rPr>
        <w:t>persistent;</w:t>
      </w:r>
      <w:r w:rsidRPr="0062206F">
        <w:rPr>
          <w:color w:val="000000" w:themeColor="text1"/>
          <w:szCs w:val="24"/>
        </w:rPr>
        <w:t xml:space="preserve"> that is, stocks with currently large (small) β would typically have large (small) β in the near future. </w:t>
      </w:r>
    </w:p>
    <w:p w14:paraId="74598AAF" w14:textId="287EDAEF" w:rsidR="0082382A" w:rsidRPr="0062206F" w:rsidRDefault="00576197" w:rsidP="00576197">
      <w:pPr>
        <w:snapToGrid w:val="0"/>
        <w:spacing w:line="360" w:lineRule="auto"/>
        <w:ind w:firstLineChars="200" w:firstLine="480"/>
        <w:jc w:val="both"/>
        <w:rPr>
          <w:rFonts w:eastAsia="標楷體"/>
          <w:color w:val="000000" w:themeColor="text1"/>
        </w:rPr>
      </w:pPr>
      <w:r w:rsidRPr="0062206F">
        <w:rPr>
          <w:rFonts w:eastAsia="新細明體"/>
          <w:color w:val="000000" w:themeColor="text1"/>
        </w:rPr>
        <w:t>In this study</w:t>
      </w:r>
      <w:r w:rsidR="003E5A7F" w:rsidRPr="0062206F">
        <w:rPr>
          <w:rFonts w:eastAsia="新細明體"/>
          <w:color w:val="000000" w:themeColor="text1"/>
        </w:rPr>
        <w:t>,</w:t>
      </w:r>
      <w:r w:rsidRPr="0062206F">
        <w:rPr>
          <w:rFonts w:eastAsia="新細明體"/>
          <w:color w:val="000000" w:themeColor="text1"/>
        </w:rPr>
        <w:t xml:space="preserve"> six factors</w:t>
      </w:r>
      <w:r w:rsidR="003E5A7F" w:rsidRPr="0062206F">
        <w:rPr>
          <w:rFonts w:eastAsia="新細明體"/>
          <w:color w:val="000000" w:themeColor="text1"/>
        </w:rPr>
        <w:t xml:space="preserve"> have been chosen to conduct the stock selection:</w:t>
      </w:r>
      <w:r w:rsidRPr="0062206F">
        <w:rPr>
          <w:rFonts w:eastAsia="新細明體"/>
          <w:color w:val="000000" w:themeColor="text1"/>
        </w:rPr>
        <w:t xml:space="preserve"> </w:t>
      </w:r>
      <w:r w:rsidR="0082382A" w:rsidRPr="0062206F">
        <w:rPr>
          <w:rFonts w:eastAsia="新細明體"/>
          <w:color w:val="000000" w:themeColor="text1"/>
        </w:rPr>
        <w:t xml:space="preserve">book </w:t>
      </w:r>
      <w:r w:rsidRPr="0062206F">
        <w:rPr>
          <w:rFonts w:eastAsia="新細明體"/>
          <w:color w:val="000000" w:themeColor="text1"/>
        </w:rPr>
        <w:t xml:space="preserve">value to </w:t>
      </w:r>
      <w:r w:rsidRPr="0062206F">
        <w:rPr>
          <w:rFonts w:eastAsia="新細明體"/>
          <w:color w:val="000000" w:themeColor="text1"/>
        </w:rPr>
        <w:lastRenderedPageBreak/>
        <w:t>price ratio</w:t>
      </w:r>
      <w:r w:rsidRPr="0062206F">
        <w:rPr>
          <w:rFonts w:eastAsia="新細明體" w:hint="eastAsia"/>
          <w:color w:val="000000" w:themeColor="text1"/>
        </w:rPr>
        <w:t xml:space="preserve">, </w:t>
      </w:r>
      <w:r w:rsidR="00BA07DA" w:rsidRPr="0062206F">
        <w:rPr>
          <w:rFonts w:eastAsia="標楷體"/>
          <w:color w:val="000000" w:themeColor="text1"/>
        </w:rPr>
        <w:t xml:space="preserve">sales to price ratio, </w:t>
      </w:r>
      <w:r w:rsidRPr="0062206F">
        <w:rPr>
          <w:rFonts w:eastAsia="標楷體" w:hint="eastAsia"/>
          <w:color w:val="000000" w:themeColor="text1"/>
        </w:rPr>
        <w:t>r</w:t>
      </w:r>
      <w:r w:rsidRPr="0062206F">
        <w:rPr>
          <w:rFonts w:eastAsia="標楷體"/>
          <w:color w:val="000000" w:themeColor="text1"/>
        </w:rPr>
        <w:t>eturn on equity</w:t>
      </w:r>
      <w:r w:rsidR="00300FB7" w:rsidRPr="0062206F">
        <w:rPr>
          <w:rFonts w:eastAsia="標楷體"/>
          <w:color w:val="000000" w:themeColor="text1"/>
        </w:rPr>
        <w:t>,</w:t>
      </w:r>
      <w:r w:rsidRPr="0062206F">
        <w:rPr>
          <w:rFonts w:eastAsia="標楷體"/>
          <w:color w:val="000000" w:themeColor="text1"/>
        </w:rPr>
        <w:t xml:space="preserve"> return rate in</w:t>
      </w:r>
      <w:r w:rsidRPr="0062206F">
        <w:rPr>
          <w:rFonts w:eastAsia="標楷體" w:hint="eastAsia"/>
          <w:color w:val="000000" w:themeColor="text1"/>
        </w:rPr>
        <w:t xml:space="preserve"> </w:t>
      </w:r>
      <w:r w:rsidRPr="0062206F">
        <w:rPr>
          <w:rFonts w:eastAsia="標楷體"/>
          <w:color w:val="000000" w:themeColor="text1"/>
        </w:rPr>
        <w:t xml:space="preserve">the last quarter, market capitalization, and </w:t>
      </w:r>
      <w:r w:rsidR="0082382A" w:rsidRPr="0062206F">
        <w:rPr>
          <w:color w:val="000000" w:themeColor="text1"/>
          <w:szCs w:val="24"/>
        </w:rPr>
        <w:t xml:space="preserve">systematic </w:t>
      </w:r>
      <w:r w:rsidRPr="0062206F">
        <w:rPr>
          <w:rFonts w:eastAsia="標楷體"/>
          <w:color w:val="000000" w:themeColor="text1"/>
        </w:rPr>
        <w:t>risk.</w:t>
      </w:r>
    </w:p>
    <w:p w14:paraId="2A2A47B3" w14:textId="77777777" w:rsidR="00671DF0" w:rsidRPr="0062206F" w:rsidRDefault="00671DF0" w:rsidP="00671DF0">
      <w:pPr>
        <w:snapToGrid w:val="0"/>
        <w:spacing w:line="360" w:lineRule="auto"/>
        <w:rPr>
          <w:rFonts w:eastAsia="新細明體"/>
          <w:b/>
          <w:color w:val="000000" w:themeColor="text1"/>
          <w:szCs w:val="24"/>
        </w:rPr>
      </w:pPr>
      <w:r w:rsidRPr="0062206F">
        <w:rPr>
          <w:rFonts w:eastAsia="新細明體"/>
          <w:b/>
          <w:color w:val="000000" w:themeColor="text1"/>
          <w:szCs w:val="24"/>
        </w:rPr>
        <w:t>3.3 Stock-picking concepts</w:t>
      </w:r>
    </w:p>
    <w:p w14:paraId="330D55B3" w14:textId="111D7E89" w:rsidR="00576197" w:rsidRPr="0062206F" w:rsidRDefault="00576197" w:rsidP="00576197">
      <w:pPr>
        <w:snapToGrid w:val="0"/>
        <w:spacing w:line="360" w:lineRule="auto"/>
        <w:ind w:firstLineChars="200" w:firstLine="480"/>
        <w:jc w:val="both"/>
        <w:rPr>
          <w:rFonts w:eastAsia="標楷體"/>
          <w:color w:val="000000" w:themeColor="text1"/>
        </w:rPr>
      </w:pPr>
      <w:r w:rsidRPr="0062206F">
        <w:rPr>
          <w:rFonts w:eastAsia="標楷體"/>
          <w:color w:val="000000" w:themeColor="text1"/>
        </w:rPr>
        <w:t xml:space="preserve">It is expected that the </w:t>
      </w:r>
      <w:r w:rsidR="0082382A" w:rsidRPr="0062206F">
        <w:rPr>
          <w:rFonts w:eastAsia="標楷體"/>
          <w:color w:val="000000" w:themeColor="text1"/>
        </w:rPr>
        <w:t xml:space="preserve">greater </w:t>
      </w:r>
      <w:r w:rsidRPr="0062206F">
        <w:rPr>
          <w:rFonts w:eastAsia="標楷體"/>
          <w:color w:val="000000" w:themeColor="text1"/>
        </w:rPr>
        <w:t xml:space="preserve">the </w:t>
      </w:r>
      <w:r w:rsidR="0082382A" w:rsidRPr="0062206F">
        <w:rPr>
          <w:rFonts w:eastAsia="新細明體"/>
          <w:color w:val="000000" w:themeColor="text1"/>
        </w:rPr>
        <w:t xml:space="preserve">book </w:t>
      </w:r>
      <w:r w:rsidRPr="0062206F">
        <w:rPr>
          <w:rFonts w:eastAsia="新細明體"/>
          <w:color w:val="000000" w:themeColor="text1"/>
        </w:rPr>
        <w:t>value to price ratio</w:t>
      </w:r>
      <w:r w:rsidRPr="0062206F">
        <w:rPr>
          <w:rFonts w:eastAsia="新細明體" w:hint="eastAsia"/>
          <w:color w:val="000000" w:themeColor="text1"/>
        </w:rPr>
        <w:t xml:space="preserve">, </w:t>
      </w:r>
      <w:r w:rsidR="00BA07DA" w:rsidRPr="0062206F">
        <w:rPr>
          <w:rFonts w:eastAsia="標楷體"/>
          <w:color w:val="000000" w:themeColor="text1"/>
        </w:rPr>
        <w:t xml:space="preserve">sales to price ratio, </w:t>
      </w:r>
      <w:r w:rsidRPr="0062206F">
        <w:rPr>
          <w:rFonts w:eastAsia="標楷體" w:hint="eastAsia"/>
          <w:color w:val="000000" w:themeColor="text1"/>
        </w:rPr>
        <w:t>r</w:t>
      </w:r>
      <w:r w:rsidRPr="0062206F">
        <w:rPr>
          <w:rFonts w:eastAsia="標楷體"/>
          <w:color w:val="000000" w:themeColor="text1"/>
        </w:rPr>
        <w:t>eturn on equity</w:t>
      </w:r>
      <w:r w:rsidRPr="0062206F">
        <w:rPr>
          <w:rFonts w:eastAsia="標楷體" w:hint="eastAsia"/>
          <w:color w:val="000000" w:themeColor="text1"/>
        </w:rPr>
        <w:t>,</w:t>
      </w:r>
      <w:r w:rsidRPr="0062206F">
        <w:rPr>
          <w:rFonts w:eastAsia="標楷體"/>
          <w:color w:val="000000" w:themeColor="text1"/>
        </w:rPr>
        <w:t xml:space="preserve"> and return rate in</w:t>
      </w:r>
      <w:r w:rsidRPr="0062206F">
        <w:rPr>
          <w:rFonts w:eastAsia="標楷體" w:hint="eastAsia"/>
          <w:color w:val="000000" w:themeColor="text1"/>
        </w:rPr>
        <w:t xml:space="preserve"> </w:t>
      </w:r>
      <w:r w:rsidRPr="0062206F">
        <w:rPr>
          <w:rFonts w:eastAsia="標楷體"/>
          <w:color w:val="000000" w:themeColor="text1"/>
        </w:rPr>
        <w:t>the last quarter, the higher the return rate</w:t>
      </w:r>
      <w:r w:rsidR="003E5A7F" w:rsidRPr="0062206F">
        <w:rPr>
          <w:rFonts w:eastAsia="標楷體"/>
          <w:color w:val="000000" w:themeColor="text1"/>
        </w:rPr>
        <w:t>s</w:t>
      </w:r>
      <w:r w:rsidRPr="0062206F">
        <w:rPr>
          <w:rFonts w:eastAsia="標楷體"/>
          <w:color w:val="000000" w:themeColor="text1"/>
        </w:rPr>
        <w:t xml:space="preserve"> of </w:t>
      </w:r>
      <w:r w:rsidR="003E5A7F" w:rsidRPr="0062206F">
        <w:rPr>
          <w:rFonts w:eastAsia="標楷體"/>
          <w:color w:val="000000" w:themeColor="text1"/>
        </w:rPr>
        <w:t xml:space="preserve">the </w:t>
      </w:r>
      <w:r w:rsidRPr="0062206F">
        <w:rPr>
          <w:rFonts w:eastAsia="標楷體"/>
          <w:color w:val="000000" w:themeColor="text1"/>
        </w:rPr>
        <w:t>stock</w:t>
      </w:r>
      <w:r w:rsidR="00775D90" w:rsidRPr="0062206F">
        <w:rPr>
          <w:rFonts w:eastAsia="標楷體"/>
          <w:color w:val="000000" w:themeColor="text1"/>
        </w:rPr>
        <w:t>s</w:t>
      </w:r>
      <w:r w:rsidR="0082382A" w:rsidRPr="0062206F">
        <w:rPr>
          <w:rFonts w:eastAsia="標楷體"/>
          <w:color w:val="000000" w:themeColor="text1"/>
        </w:rPr>
        <w:t>. H</w:t>
      </w:r>
      <w:r w:rsidRPr="0062206F">
        <w:rPr>
          <w:rFonts w:eastAsia="標楷體"/>
          <w:color w:val="000000" w:themeColor="text1"/>
        </w:rPr>
        <w:t>ence</w:t>
      </w:r>
      <w:r w:rsidR="003E5A7F" w:rsidRPr="0062206F">
        <w:rPr>
          <w:rFonts w:eastAsia="標楷體"/>
          <w:color w:val="000000" w:themeColor="text1"/>
        </w:rPr>
        <w:t>,</w:t>
      </w:r>
      <w:r w:rsidRPr="0062206F">
        <w:rPr>
          <w:rFonts w:eastAsia="標楷體"/>
          <w:color w:val="000000" w:themeColor="text1"/>
        </w:rPr>
        <w:t xml:space="preserve"> the stock with the greatest (or smallest) value</w:t>
      </w:r>
      <w:r w:rsidR="003E5A7F" w:rsidRPr="0062206F">
        <w:rPr>
          <w:rFonts w:eastAsia="標楷體"/>
          <w:color w:val="000000" w:themeColor="text1"/>
        </w:rPr>
        <w:t>s</w:t>
      </w:r>
      <w:r w:rsidRPr="0062206F">
        <w:rPr>
          <w:rFonts w:eastAsia="標楷體"/>
          <w:color w:val="000000" w:themeColor="text1"/>
        </w:rPr>
        <w:t xml:space="preserve"> of these factors get</w:t>
      </w:r>
      <w:r w:rsidR="003E5A7F" w:rsidRPr="0062206F">
        <w:rPr>
          <w:rFonts w:eastAsia="標楷體"/>
          <w:color w:val="000000" w:themeColor="text1"/>
        </w:rPr>
        <w:t xml:space="preserve">s a </w:t>
      </w:r>
      <w:r w:rsidR="00775D90" w:rsidRPr="0062206F">
        <w:rPr>
          <w:rFonts w:eastAsia="標楷體"/>
          <w:color w:val="000000" w:themeColor="text1"/>
        </w:rPr>
        <w:t>grade value of 100 (or 0).</w:t>
      </w:r>
    </w:p>
    <w:p w14:paraId="219D8C4C" w14:textId="41DE5F45" w:rsidR="00576197" w:rsidRPr="0062206F" w:rsidRDefault="0053155A" w:rsidP="00576197">
      <w:pPr>
        <w:snapToGrid w:val="0"/>
        <w:spacing w:line="360" w:lineRule="auto"/>
        <w:ind w:firstLineChars="200" w:firstLine="480"/>
        <w:jc w:val="both"/>
        <w:rPr>
          <w:rFonts w:eastAsia="標楷體"/>
          <w:color w:val="000000" w:themeColor="text1"/>
        </w:rPr>
      </w:pPr>
      <w:r w:rsidRPr="0062206F">
        <w:rPr>
          <w:rFonts w:eastAsia="標楷體"/>
          <w:color w:val="000000" w:themeColor="text1"/>
        </w:rPr>
        <w:t xml:space="preserve">It is expected that the smaller the size of the firm, the higher the return rate of the </w:t>
      </w:r>
      <w:r w:rsidR="00300FB7" w:rsidRPr="0062206F">
        <w:rPr>
          <w:rFonts w:eastAsia="標楷體"/>
          <w:color w:val="000000" w:themeColor="text1"/>
        </w:rPr>
        <w:t xml:space="preserve">firm’s </w:t>
      </w:r>
      <w:r w:rsidRPr="0062206F">
        <w:rPr>
          <w:rFonts w:eastAsia="標楷體"/>
          <w:color w:val="000000" w:themeColor="text1"/>
        </w:rPr>
        <w:t>stock. However, t</w:t>
      </w:r>
      <w:r w:rsidR="00576197" w:rsidRPr="0062206F">
        <w:rPr>
          <w:rFonts w:eastAsia="標楷體"/>
          <w:color w:val="000000" w:themeColor="text1"/>
        </w:rPr>
        <w:t xml:space="preserve">o some investors, the return rate is not the only important performance indicator due the investors’ </w:t>
      </w:r>
      <w:r w:rsidR="00F700FA" w:rsidRPr="0062206F">
        <w:rPr>
          <w:rFonts w:eastAsia="標楷體"/>
          <w:color w:val="000000" w:themeColor="text1"/>
        </w:rPr>
        <w:t>expectation</w:t>
      </w:r>
      <w:r w:rsidR="003E5A7F" w:rsidRPr="0062206F">
        <w:rPr>
          <w:rFonts w:eastAsia="標楷體"/>
          <w:color w:val="000000" w:themeColor="text1"/>
        </w:rPr>
        <w:t>s</w:t>
      </w:r>
      <w:r w:rsidR="00F700FA" w:rsidRPr="0062206F">
        <w:rPr>
          <w:rFonts w:eastAsia="標楷體"/>
          <w:color w:val="000000" w:themeColor="text1"/>
        </w:rPr>
        <w:t xml:space="preserve"> </w:t>
      </w:r>
      <w:r w:rsidR="00576197" w:rsidRPr="0062206F">
        <w:rPr>
          <w:rFonts w:eastAsia="標楷體"/>
          <w:color w:val="000000" w:themeColor="text1"/>
        </w:rPr>
        <w:t xml:space="preserve">on </w:t>
      </w:r>
      <w:r w:rsidR="001038CC" w:rsidRPr="0062206F">
        <w:rPr>
          <w:rFonts w:eastAsia="標楷體"/>
          <w:color w:val="000000" w:themeColor="text1"/>
        </w:rPr>
        <w:t xml:space="preserve">high liquidity and low </w:t>
      </w:r>
      <w:r w:rsidR="00576197" w:rsidRPr="0062206F">
        <w:rPr>
          <w:rFonts w:eastAsia="標楷體"/>
          <w:color w:val="000000" w:themeColor="text1"/>
        </w:rPr>
        <w:t xml:space="preserve">risk. We thus suggest that the stock with the greatest (or smallest) market capitalization get </w:t>
      </w:r>
      <w:r w:rsidR="003E5A7F" w:rsidRPr="0062206F">
        <w:rPr>
          <w:rFonts w:eastAsia="標楷體"/>
          <w:color w:val="000000" w:themeColor="text1"/>
        </w:rPr>
        <w:t xml:space="preserve">a </w:t>
      </w:r>
      <w:r w:rsidR="00576197" w:rsidRPr="0062206F">
        <w:rPr>
          <w:rFonts w:eastAsia="標楷體"/>
          <w:color w:val="000000" w:themeColor="text1"/>
        </w:rPr>
        <w:t>grade value of 100 (or 0).</w:t>
      </w:r>
    </w:p>
    <w:p w14:paraId="341BF20A" w14:textId="0AF9A5D3" w:rsidR="00576197" w:rsidRPr="0062206F" w:rsidRDefault="00576197" w:rsidP="00576197">
      <w:pPr>
        <w:snapToGrid w:val="0"/>
        <w:spacing w:line="360" w:lineRule="auto"/>
        <w:ind w:firstLineChars="200" w:firstLine="480"/>
        <w:jc w:val="both"/>
        <w:rPr>
          <w:rFonts w:eastAsia="標楷體"/>
          <w:color w:val="000000" w:themeColor="text1"/>
        </w:rPr>
      </w:pPr>
      <w:r w:rsidRPr="0062206F">
        <w:rPr>
          <w:color w:val="000000" w:themeColor="text1"/>
          <w:szCs w:val="24"/>
        </w:rPr>
        <w:t>A</w:t>
      </w:r>
      <w:r w:rsidRPr="0062206F">
        <w:rPr>
          <w:rFonts w:hint="eastAsia"/>
          <w:color w:val="000000" w:themeColor="text1"/>
          <w:szCs w:val="24"/>
        </w:rPr>
        <w:t>ccording to classic theory</w:t>
      </w:r>
      <w:r w:rsidRPr="0062206F">
        <w:rPr>
          <w:color w:val="000000" w:themeColor="text1"/>
          <w:szCs w:val="24"/>
        </w:rPr>
        <w:t>, i</w:t>
      </w:r>
      <w:r w:rsidRPr="0062206F">
        <w:rPr>
          <w:rFonts w:eastAsia="標楷體"/>
          <w:color w:val="000000" w:themeColor="text1"/>
        </w:rPr>
        <w:t xml:space="preserve">t is expected that the larger the systematic risk, the higher the return rate of stock. </w:t>
      </w:r>
      <w:r w:rsidR="00F700FA" w:rsidRPr="0062206F">
        <w:rPr>
          <w:rFonts w:eastAsia="標楷體"/>
          <w:color w:val="000000" w:themeColor="text1"/>
        </w:rPr>
        <w:t>However</w:t>
      </w:r>
      <w:r w:rsidRPr="0062206F">
        <w:rPr>
          <w:rFonts w:eastAsia="標楷體"/>
          <w:color w:val="000000" w:themeColor="text1"/>
        </w:rPr>
        <w:t>, since most investors tend to be risk averse,</w:t>
      </w:r>
      <w:r w:rsidR="00B762FC" w:rsidRPr="0062206F">
        <w:rPr>
          <w:rFonts w:eastAsia="標楷體"/>
          <w:color w:val="000000" w:themeColor="text1"/>
        </w:rPr>
        <w:t xml:space="preserve"> they </w:t>
      </w:r>
      <w:r w:rsidR="00B762FC" w:rsidRPr="0062206F">
        <w:rPr>
          <w:color w:val="000000" w:themeColor="text1"/>
          <w:szCs w:val="24"/>
        </w:rPr>
        <w:t xml:space="preserve">may prefer investing </w:t>
      </w:r>
      <w:r w:rsidR="003E5A7F" w:rsidRPr="0062206F">
        <w:rPr>
          <w:color w:val="000000" w:themeColor="text1"/>
          <w:szCs w:val="24"/>
        </w:rPr>
        <w:t xml:space="preserve">in </w:t>
      </w:r>
      <w:r w:rsidR="00B762FC" w:rsidRPr="0062206F">
        <w:rPr>
          <w:color w:val="000000" w:themeColor="text1"/>
          <w:szCs w:val="24"/>
        </w:rPr>
        <w:t>stocks</w:t>
      </w:r>
      <w:r w:rsidR="00113335" w:rsidRPr="0062206F">
        <w:rPr>
          <w:color w:val="000000" w:themeColor="text1"/>
          <w:szCs w:val="24"/>
        </w:rPr>
        <w:t xml:space="preserve"> demonstrating characteristic</w:t>
      </w:r>
      <w:r w:rsidR="003E5A7F" w:rsidRPr="0062206F">
        <w:rPr>
          <w:color w:val="000000" w:themeColor="text1"/>
          <w:szCs w:val="24"/>
        </w:rPr>
        <w:t>s</w:t>
      </w:r>
      <w:r w:rsidR="00113335" w:rsidRPr="0062206F">
        <w:rPr>
          <w:color w:val="000000" w:themeColor="text1"/>
          <w:szCs w:val="24"/>
        </w:rPr>
        <w:t xml:space="preserve"> of </w:t>
      </w:r>
      <w:r w:rsidR="00B762FC" w:rsidRPr="0062206F">
        <w:rPr>
          <w:rFonts w:hint="eastAsia"/>
          <w:color w:val="000000" w:themeColor="text1"/>
          <w:szCs w:val="24"/>
        </w:rPr>
        <w:t xml:space="preserve">low </w:t>
      </w:r>
      <w:r w:rsidR="00B762FC" w:rsidRPr="0062206F">
        <w:rPr>
          <w:color w:val="000000" w:themeColor="text1"/>
          <w:szCs w:val="24"/>
        </w:rPr>
        <w:t xml:space="preserve">systematic </w:t>
      </w:r>
      <w:r w:rsidR="00B762FC" w:rsidRPr="0062206F">
        <w:rPr>
          <w:rFonts w:hint="eastAsia"/>
          <w:color w:val="000000" w:themeColor="text1"/>
          <w:szCs w:val="24"/>
        </w:rPr>
        <w:t>risk</w:t>
      </w:r>
      <w:r w:rsidR="00B762FC" w:rsidRPr="0062206F">
        <w:rPr>
          <w:color w:val="000000" w:themeColor="text1"/>
          <w:szCs w:val="24"/>
        </w:rPr>
        <w:t>. D</w:t>
      </w:r>
      <w:r w:rsidRPr="0062206F">
        <w:rPr>
          <w:rFonts w:eastAsia="標楷體"/>
          <w:color w:val="000000" w:themeColor="text1"/>
        </w:rPr>
        <w:t>ue to the characteristic of persistence of systematic risk, we suggest that the stock with the smallest (or greatest) systematic risk</w:t>
      </w:r>
      <w:r w:rsidRPr="0062206F">
        <w:rPr>
          <w:rFonts w:eastAsia="標楷體" w:hint="eastAsia"/>
          <w:color w:val="000000" w:themeColor="text1"/>
        </w:rPr>
        <w:t xml:space="preserve"> </w:t>
      </w:r>
      <w:r w:rsidRPr="0062206F">
        <w:rPr>
          <w:rFonts w:eastAsia="標楷體"/>
          <w:color w:val="000000" w:themeColor="text1"/>
        </w:rPr>
        <w:t xml:space="preserve">get </w:t>
      </w:r>
      <w:r w:rsidR="003E5A7F" w:rsidRPr="0062206F">
        <w:rPr>
          <w:rFonts w:eastAsia="標楷體"/>
          <w:color w:val="000000" w:themeColor="text1"/>
        </w:rPr>
        <w:t xml:space="preserve">a </w:t>
      </w:r>
      <w:r w:rsidRPr="0062206F">
        <w:rPr>
          <w:rFonts w:eastAsia="標楷體"/>
          <w:color w:val="000000" w:themeColor="text1"/>
        </w:rPr>
        <w:t>grade value of 100 (or 0).</w:t>
      </w:r>
    </w:p>
    <w:p w14:paraId="2F21267A" w14:textId="65BD2C1D" w:rsidR="008C3996" w:rsidRPr="0062206F" w:rsidRDefault="00576197" w:rsidP="00576197">
      <w:pPr>
        <w:snapToGrid w:val="0"/>
        <w:spacing w:line="360" w:lineRule="auto"/>
        <w:ind w:firstLineChars="200" w:firstLine="480"/>
        <w:jc w:val="both"/>
        <w:rPr>
          <w:rFonts w:eastAsia="新細明體"/>
          <w:color w:val="000000" w:themeColor="text1"/>
        </w:rPr>
      </w:pPr>
      <w:r w:rsidRPr="0062206F">
        <w:rPr>
          <w:rFonts w:eastAsia="標楷體" w:hint="eastAsia"/>
          <w:color w:val="000000" w:themeColor="text1"/>
        </w:rPr>
        <w:t>T</w:t>
      </w:r>
      <w:r w:rsidRPr="0062206F">
        <w:rPr>
          <w:rFonts w:eastAsia="標楷體"/>
          <w:color w:val="000000" w:themeColor="text1"/>
        </w:rPr>
        <w:t>o sum up, we adopt six stock-picking concepts</w:t>
      </w:r>
      <w:r w:rsidR="003E5A7F" w:rsidRPr="0062206F">
        <w:rPr>
          <w:rFonts w:eastAsia="標楷體"/>
          <w:color w:val="000000" w:themeColor="text1"/>
        </w:rPr>
        <w:t xml:space="preserve"> in this paper:</w:t>
      </w:r>
      <w:r w:rsidR="00F700FA" w:rsidRPr="0062206F">
        <w:rPr>
          <w:rFonts w:eastAsia="標楷體"/>
          <w:color w:val="000000" w:themeColor="text1"/>
        </w:rPr>
        <w:t xml:space="preserve"> </w:t>
      </w:r>
      <w:r w:rsidRPr="0062206F">
        <w:rPr>
          <w:rFonts w:eastAsia="新細明體"/>
          <w:color w:val="000000" w:themeColor="text1"/>
        </w:rPr>
        <w:t xml:space="preserve">large book value to price ratio (B/P), </w:t>
      </w:r>
      <w:r w:rsidR="00BA07DA" w:rsidRPr="0062206F">
        <w:rPr>
          <w:rFonts w:eastAsia="新細明體"/>
          <w:color w:val="000000" w:themeColor="text1"/>
        </w:rPr>
        <w:t xml:space="preserve">large sales to price ratio (S/P), </w:t>
      </w:r>
      <w:r w:rsidRPr="0062206F">
        <w:rPr>
          <w:rFonts w:eastAsia="新細明體"/>
          <w:color w:val="000000" w:themeColor="text1"/>
        </w:rPr>
        <w:t xml:space="preserve">large return on equity (ROE), large </w:t>
      </w:r>
      <w:r w:rsidRPr="0062206F">
        <w:rPr>
          <w:rFonts w:eastAsia="標楷體"/>
          <w:color w:val="000000" w:themeColor="text1"/>
        </w:rPr>
        <w:t>return rate in</w:t>
      </w:r>
      <w:r w:rsidRPr="0062206F">
        <w:rPr>
          <w:rFonts w:eastAsia="標楷體" w:hint="eastAsia"/>
          <w:color w:val="000000" w:themeColor="text1"/>
        </w:rPr>
        <w:t xml:space="preserve"> </w:t>
      </w:r>
      <w:r w:rsidRPr="0062206F">
        <w:rPr>
          <w:rFonts w:eastAsia="標楷體"/>
          <w:color w:val="000000" w:themeColor="text1"/>
        </w:rPr>
        <w:t>the last quarter</w:t>
      </w:r>
      <w:r w:rsidRPr="0062206F">
        <w:rPr>
          <w:rFonts w:eastAsia="新細明體"/>
          <w:color w:val="000000" w:themeColor="text1"/>
        </w:rPr>
        <w:t>, large market capitalization, and small systematic risk.</w:t>
      </w:r>
      <w:r w:rsidR="00B762FC" w:rsidRPr="0062206F">
        <w:rPr>
          <w:rFonts w:eastAsia="新細明體"/>
          <w:color w:val="000000" w:themeColor="text1"/>
        </w:rPr>
        <w:t xml:space="preserve"> The main duty of the first four concepts is to select the stocks with </w:t>
      </w:r>
      <w:r w:rsidR="009C6496" w:rsidRPr="0062206F">
        <w:rPr>
          <w:rFonts w:eastAsia="新細明體"/>
          <w:color w:val="000000" w:themeColor="text1"/>
        </w:rPr>
        <w:t xml:space="preserve">the </w:t>
      </w:r>
      <w:r w:rsidR="009C6496" w:rsidRPr="0062206F">
        <w:rPr>
          <w:rFonts w:eastAsia="標楷體"/>
          <w:color w:val="000000" w:themeColor="text1"/>
        </w:rPr>
        <w:t>characteristic</w:t>
      </w:r>
      <w:r w:rsidR="003E5A7F" w:rsidRPr="0062206F">
        <w:rPr>
          <w:rFonts w:eastAsia="標楷體"/>
          <w:color w:val="000000" w:themeColor="text1"/>
        </w:rPr>
        <w:t>s</w:t>
      </w:r>
      <w:r w:rsidR="009C6496" w:rsidRPr="0062206F">
        <w:rPr>
          <w:rFonts w:eastAsia="標楷體"/>
          <w:color w:val="000000" w:themeColor="text1"/>
        </w:rPr>
        <w:t xml:space="preserve"> of </w:t>
      </w:r>
      <w:r w:rsidR="00B762FC" w:rsidRPr="0062206F">
        <w:rPr>
          <w:rFonts w:eastAsia="新細明體"/>
          <w:color w:val="000000" w:themeColor="text1"/>
        </w:rPr>
        <w:t xml:space="preserve">high return rates. The main duty of the large market capitalization concept is to select the stocks with </w:t>
      </w:r>
      <w:r w:rsidR="009C6496" w:rsidRPr="0062206F">
        <w:rPr>
          <w:rFonts w:eastAsia="新細明體"/>
          <w:color w:val="000000" w:themeColor="text1"/>
        </w:rPr>
        <w:t xml:space="preserve">the </w:t>
      </w:r>
      <w:r w:rsidR="009C6496" w:rsidRPr="0062206F">
        <w:rPr>
          <w:rFonts w:eastAsia="標楷體"/>
          <w:color w:val="000000" w:themeColor="text1"/>
        </w:rPr>
        <w:t>characteristic</w:t>
      </w:r>
      <w:r w:rsidR="00113335" w:rsidRPr="0062206F">
        <w:rPr>
          <w:rFonts w:eastAsia="標楷體"/>
          <w:color w:val="000000" w:themeColor="text1"/>
        </w:rPr>
        <w:t>s</w:t>
      </w:r>
      <w:r w:rsidR="009C6496" w:rsidRPr="0062206F">
        <w:rPr>
          <w:rFonts w:eastAsia="標楷體"/>
          <w:color w:val="000000" w:themeColor="text1"/>
        </w:rPr>
        <w:t xml:space="preserve"> of </w:t>
      </w:r>
      <w:r w:rsidR="00B762FC" w:rsidRPr="0062206F">
        <w:rPr>
          <w:rFonts w:eastAsia="標楷體"/>
          <w:color w:val="000000" w:themeColor="text1"/>
        </w:rPr>
        <w:t>high liquidity and low risk</w:t>
      </w:r>
      <w:r w:rsidR="008C3996" w:rsidRPr="0062206F">
        <w:rPr>
          <w:rFonts w:eastAsia="新細明體"/>
          <w:color w:val="000000" w:themeColor="text1"/>
        </w:rPr>
        <w:t xml:space="preserve">. </w:t>
      </w:r>
      <w:r w:rsidR="008F5BFB" w:rsidRPr="0062206F">
        <w:rPr>
          <w:rFonts w:eastAsia="新細明體"/>
          <w:color w:val="000000" w:themeColor="text1"/>
        </w:rPr>
        <w:t>Finally, t</w:t>
      </w:r>
      <w:r w:rsidR="008C3996" w:rsidRPr="0062206F">
        <w:rPr>
          <w:rFonts w:eastAsia="新細明體"/>
          <w:color w:val="000000" w:themeColor="text1"/>
        </w:rPr>
        <w:t xml:space="preserve">he main duty of the small systematic risk concept is to select the stocks with </w:t>
      </w:r>
      <w:r w:rsidR="009C6496" w:rsidRPr="0062206F">
        <w:rPr>
          <w:rFonts w:eastAsia="標楷體"/>
          <w:color w:val="000000" w:themeColor="text1"/>
        </w:rPr>
        <w:t>characteristic</w:t>
      </w:r>
      <w:r w:rsidR="003E5A7F" w:rsidRPr="0062206F">
        <w:rPr>
          <w:rFonts w:eastAsia="標楷體"/>
          <w:color w:val="000000" w:themeColor="text1"/>
        </w:rPr>
        <w:t>s</w:t>
      </w:r>
      <w:r w:rsidR="009C6496" w:rsidRPr="0062206F">
        <w:rPr>
          <w:rFonts w:eastAsia="標楷體"/>
          <w:color w:val="000000" w:themeColor="text1"/>
        </w:rPr>
        <w:t xml:space="preserve"> of </w:t>
      </w:r>
      <w:r w:rsidR="008C3996" w:rsidRPr="0062206F">
        <w:rPr>
          <w:rFonts w:eastAsia="新細明體"/>
          <w:color w:val="000000" w:themeColor="text1"/>
        </w:rPr>
        <w:t xml:space="preserve">low </w:t>
      </w:r>
      <w:r w:rsidR="008C3996" w:rsidRPr="0062206F">
        <w:rPr>
          <w:rFonts w:eastAsia="標楷體"/>
          <w:color w:val="000000" w:themeColor="text1"/>
        </w:rPr>
        <w:t>risk in the next holding period</w:t>
      </w:r>
      <w:r w:rsidR="008C3996" w:rsidRPr="0062206F">
        <w:rPr>
          <w:rFonts w:eastAsia="新細明體"/>
          <w:color w:val="000000" w:themeColor="text1"/>
        </w:rPr>
        <w:t>.</w:t>
      </w:r>
    </w:p>
    <w:p w14:paraId="25CDDCAE" w14:textId="77777777" w:rsidR="00576197" w:rsidRPr="0062206F" w:rsidRDefault="00576197" w:rsidP="00576197">
      <w:pPr>
        <w:snapToGrid w:val="0"/>
        <w:spacing w:line="360" w:lineRule="auto"/>
        <w:jc w:val="both"/>
        <w:rPr>
          <w:rFonts w:eastAsia="新細明體"/>
          <w:b/>
          <w:color w:val="000000" w:themeColor="text1"/>
        </w:rPr>
      </w:pPr>
      <w:r w:rsidRPr="0062206F">
        <w:rPr>
          <w:rFonts w:eastAsia="新細明體"/>
          <w:b/>
          <w:color w:val="000000" w:themeColor="text1"/>
        </w:rPr>
        <w:t>3.</w:t>
      </w:r>
      <w:r w:rsidR="00671DF0" w:rsidRPr="0062206F">
        <w:rPr>
          <w:rFonts w:eastAsia="新細明體"/>
          <w:b/>
          <w:color w:val="000000" w:themeColor="text1"/>
        </w:rPr>
        <w:t>4</w:t>
      </w:r>
      <w:r w:rsidRPr="0062206F">
        <w:rPr>
          <w:rFonts w:eastAsia="新細明體"/>
          <w:b/>
          <w:color w:val="000000" w:themeColor="text1"/>
        </w:rPr>
        <w:t xml:space="preserve"> Experimental design</w:t>
      </w:r>
    </w:p>
    <w:p w14:paraId="6597C830" w14:textId="3AF6B778" w:rsidR="00576197" w:rsidRPr="0062206F" w:rsidRDefault="00576197" w:rsidP="00CA30C7">
      <w:pPr>
        <w:snapToGrid w:val="0"/>
        <w:spacing w:line="360" w:lineRule="auto"/>
        <w:jc w:val="both"/>
        <w:rPr>
          <w:rFonts w:eastAsia="標楷體"/>
          <w:color w:val="000000" w:themeColor="text1"/>
        </w:rPr>
      </w:pPr>
      <w:r w:rsidRPr="0062206F">
        <w:rPr>
          <w:rFonts w:eastAsia="新細明體"/>
          <w:color w:val="000000" w:themeColor="text1"/>
        </w:rPr>
        <w:t xml:space="preserve">    In this study, to </w:t>
      </w:r>
      <w:r w:rsidR="00853986" w:rsidRPr="0062206F">
        <w:rPr>
          <w:rFonts w:eastAsia="新細明體"/>
          <w:color w:val="000000" w:themeColor="text1"/>
        </w:rPr>
        <w:t xml:space="preserve">systematically </w:t>
      </w:r>
      <w:r w:rsidRPr="0062206F">
        <w:rPr>
          <w:rFonts w:eastAsia="新細明體"/>
          <w:color w:val="000000" w:themeColor="text1"/>
        </w:rPr>
        <w:t xml:space="preserve">collect </w:t>
      </w:r>
      <w:r w:rsidR="009C6496" w:rsidRPr="0062206F">
        <w:rPr>
          <w:rFonts w:eastAsia="新細明體"/>
          <w:color w:val="000000" w:themeColor="text1"/>
        </w:rPr>
        <w:t xml:space="preserve">experimental </w:t>
      </w:r>
      <w:r w:rsidRPr="0062206F">
        <w:rPr>
          <w:rFonts w:eastAsia="新細明體"/>
          <w:color w:val="000000" w:themeColor="text1"/>
        </w:rPr>
        <w:t xml:space="preserve">data, </w:t>
      </w:r>
      <w:r w:rsidR="00344837" w:rsidRPr="0062206F">
        <w:rPr>
          <w:rFonts w:eastAsia="新細明體"/>
          <w:color w:val="000000" w:themeColor="text1"/>
        </w:rPr>
        <w:t xml:space="preserve">a </w:t>
      </w:r>
      <w:r w:rsidRPr="0062206F">
        <w:rPr>
          <w:rFonts w:eastAsia="新細明體"/>
          <w:color w:val="000000" w:themeColor="text1"/>
        </w:rPr>
        <w:t xml:space="preserve">design of experiments is employed. </w:t>
      </w:r>
      <w:r w:rsidR="004B2ED4" w:rsidRPr="0062206F">
        <w:rPr>
          <w:rFonts w:eastAsia="新細明體"/>
          <w:color w:val="000000" w:themeColor="text1"/>
        </w:rPr>
        <w:t xml:space="preserve">Since </w:t>
      </w:r>
      <w:r w:rsidR="004B2ED4" w:rsidRPr="0062206F">
        <w:rPr>
          <w:rFonts w:eastAsia="標楷體"/>
          <w:color w:val="000000" w:themeColor="text1"/>
        </w:rPr>
        <w:t xml:space="preserve">the weights of stock-picking concepts in a stock selection model must sum to one, </w:t>
      </w:r>
      <w:r w:rsidR="00344837" w:rsidRPr="0062206F">
        <w:rPr>
          <w:rFonts w:eastAsia="標楷體"/>
          <w:color w:val="000000" w:themeColor="text1"/>
        </w:rPr>
        <w:t xml:space="preserve">a </w:t>
      </w:r>
      <w:r w:rsidRPr="0062206F">
        <w:rPr>
          <w:rFonts w:eastAsia="新細明體"/>
          <w:color w:val="000000" w:themeColor="text1"/>
        </w:rPr>
        <w:t xml:space="preserve">mixture </w:t>
      </w:r>
      <w:r w:rsidR="004B2ED4" w:rsidRPr="0062206F">
        <w:rPr>
          <w:rFonts w:eastAsia="新細明體"/>
          <w:color w:val="000000" w:themeColor="text1"/>
        </w:rPr>
        <w:t xml:space="preserve">experimental </w:t>
      </w:r>
      <w:r w:rsidRPr="0062206F">
        <w:rPr>
          <w:rFonts w:eastAsia="新細明體"/>
          <w:color w:val="000000" w:themeColor="text1"/>
        </w:rPr>
        <w:t>design is adopted</w:t>
      </w:r>
      <w:r w:rsidRPr="0062206F">
        <w:rPr>
          <w:rFonts w:eastAsia="標楷體"/>
          <w:color w:val="000000" w:themeColor="text1"/>
        </w:rPr>
        <w:t>.</w:t>
      </w:r>
      <w:r w:rsidRPr="0062206F">
        <w:rPr>
          <w:rFonts w:eastAsia="標楷體" w:hint="eastAsia"/>
          <w:color w:val="000000" w:themeColor="text1"/>
        </w:rPr>
        <w:t xml:space="preserve"> </w:t>
      </w:r>
      <w:r w:rsidR="00D72DE7" w:rsidRPr="0062206F">
        <w:rPr>
          <w:rFonts w:eastAsia="標楷體"/>
          <w:color w:val="000000" w:themeColor="text1"/>
        </w:rPr>
        <w:t>T</w:t>
      </w:r>
      <w:r w:rsidR="004B2ED4" w:rsidRPr="0062206F">
        <w:rPr>
          <w:rFonts w:eastAsia="標楷體"/>
          <w:color w:val="000000" w:themeColor="text1"/>
        </w:rPr>
        <w:t xml:space="preserve">he weight of </w:t>
      </w:r>
      <w:r w:rsidRPr="0062206F">
        <w:rPr>
          <w:rFonts w:eastAsia="標楷體"/>
          <w:color w:val="000000" w:themeColor="text1"/>
        </w:rPr>
        <w:t xml:space="preserve">stock-picking </w:t>
      </w:r>
      <w:r w:rsidR="004B2ED4" w:rsidRPr="0062206F">
        <w:rPr>
          <w:rFonts w:eastAsia="標楷體"/>
          <w:color w:val="000000" w:themeColor="text1"/>
        </w:rPr>
        <w:t>concept</w:t>
      </w:r>
      <w:r w:rsidR="00344837" w:rsidRPr="0062206F">
        <w:rPr>
          <w:rFonts w:eastAsia="標楷體"/>
          <w:color w:val="000000" w:themeColor="text1"/>
        </w:rPr>
        <w:t>s</w:t>
      </w:r>
      <w:r w:rsidR="004B2ED4" w:rsidRPr="0062206F">
        <w:rPr>
          <w:rFonts w:eastAsia="標楷體"/>
          <w:color w:val="000000" w:themeColor="text1"/>
        </w:rPr>
        <w:t xml:space="preserve"> </w:t>
      </w:r>
      <w:r w:rsidRPr="0062206F">
        <w:rPr>
          <w:rFonts w:eastAsia="標楷體"/>
          <w:color w:val="000000" w:themeColor="text1"/>
        </w:rPr>
        <w:t xml:space="preserve">is regarded as </w:t>
      </w:r>
      <w:r w:rsidR="004B2ED4" w:rsidRPr="0062206F">
        <w:rPr>
          <w:rFonts w:eastAsia="標楷體"/>
          <w:color w:val="000000" w:themeColor="text1"/>
        </w:rPr>
        <w:t>the</w:t>
      </w:r>
      <w:r w:rsidRPr="0062206F">
        <w:rPr>
          <w:rFonts w:eastAsia="標楷體"/>
          <w:color w:val="000000" w:themeColor="text1"/>
        </w:rPr>
        <w:t xml:space="preserve"> component</w:t>
      </w:r>
      <w:r w:rsidR="00344837" w:rsidRPr="0062206F">
        <w:rPr>
          <w:rFonts w:eastAsia="標楷體"/>
          <w:color w:val="000000" w:themeColor="text1"/>
        </w:rPr>
        <w:t>s</w:t>
      </w:r>
      <w:r w:rsidR="00D72DE7" w:rsidRPr="0062206F">
        <w:rPr>
          <w:rFonts w:eastAsia="標楷體"/>
          <w:color w:val="000000" w:themeColor="text1"/>
        </w:rPr>
        <w:t xml:space="preserve"> of </w:t>
      </w:r>
      <w:r w:rsidR="00344837" w:rsidRPr="0062206F">
        <w:rPr>
          <w:rFonts w:eastAsia="標楷體"/>
          <w:color w:val="000000" w:themeColor="text1"/>
        </w:rPr>
        <w:t xml:space="preserve">a </w:t>
      </w:r>
      <w:r w:rsidR="00D72DE7" w:rsidRPr="0062206F">
        <w:rPr>
          <w:rFonts w:eastAsia="標楷體"/>
          <w:color w:val="000000" w:themeColor="text1"/>
        </w:rPr>
        <w:t xml:space="preserve">mixture. </w:t>
      </w:r>
      <w:r w:rsidRPr="0062206F">
        <w:rPr>
          <w:rFonts w:eastAsia="標楷體"/>
          <w:color w:val="000000" w:themeColor="text1"/>
        </w:rPr>
        <w:t>As aforementioned, there are six factor</w:t>
      </w:r>
      <w:r w:rsidR="00D72DE7" w:rsidRPr="0062206F">
        <w:rPr>
          <w:rFonts w:eastAsia="標楷體"/>
          <w:color w:val="000000" w:themeColor="text1"/>
        </w:rPr>
        <w:t>s</w:t>
      </w:r>
      <w:r w:rsidRPr="0062206F">
        <w:rPr>
          <w:rFonts w:eastAsia="標楷體"/>
          <w:color w:val="000000" w:themeColor="text1"/>
        </w:rPr>
        <w:t xml:space="preserve"> adopted in this study</w:t>
      </w:r>
      <w:r w:rsidR="00D72DE7" w:rsidRPr="0062206F">
        <w:rPr>
          <w:rFonts w:eastAsia="標楷體"/>
          <w:color w:val="000000" w:themeColor="text1"/>
        </w:rPr>
        <w:t>,</w:t>
      </w:r>
      <w:r w:rsidRPr="0062206F">
        <w:rPr>
          <w:rFonts w:eastAsia="標楷體"/>
          <w:color w:val="000000" w:themeColor="text1"/>
        </w:rPr>
        <w:t xml:space="preserve"> so </w:t>
      </w:r>
      <w:r w:rsidR="00344837" w:rsidRPr="0062206F">
        <w:rPr>
          <w:rFonts w:eastAsia="標楷體"/>
          <w:color w:val="000000" w:themeColor="text1"/>
        </w:rPr>
        <w:t xml:space="preserve">in total, </w:t>
      </w:r>
      <w:r w:rsidRPr="0062206F">
        <w:rPr>
          <w:color w:val="000000" w:themeColor="text1"/>
        </w:rPr>
        <w:t xml:space="preserve">the number of experiments required to be conducted is up to </w:t>
      </w:r>
      <w:r w:rsidRPr="0062206F">
        <w:rPr>
          <w:rFonts w:eastAsia="標楷體"/>
          <w:color w:val="000000" w:themeColor="text1"/>
          <w:position w:val="-4"/>
        </w:rPr>
        <w:object w:dxaOrig="600" w:dyaOrig="300" w14:anchorId="4ACEFE02">
          <v:shape id="_x0000_i1035" type="#_x0000_t75" style="width:30.15pt;height:13.4pt" o:ole="">
            <v:imagedata r:id="rId40" o:title=""/>
          </v:shape>
          <o:OLEObject Type="Embed" ProgID="Equation.3" ShapeID="_x0000_i1035" DrawAspect="Content" ObjectID="_1486017433" r:id="rId41"/>
        </w:object>
      </w:r>
      <w:r w:rsidRPr="0062206F">
        <w:rPr>
          <w:rFonts w:eastAsia="標楷體"/>
          <w:color w:val="000000" w:themeColor="text1"/>
        </w:rPr>
        <w:t>=63 in the s</w:t>
      </w:r>
      <w:r w:rsidR="00D72DE7" w:rsidRPr="0062206F">
        <w:rPr>
          <w:rFonts w:eastAsia="標楷體"/>
          <w:color w:val="000000" w:themeColor="text1"/>
        </w:rPr>
        <w:t xml:space="preserve">implex </w:t>
      </w:r>
      <w:r w:rsidRPr="0062206F">
        <w:rPr>
          <w:rFonts w:eastAsia="標楷體"/>
          <w:color w:val="000000" w:themeColor="text1"/>
        </w:rPr>
        <w:t xml:space="preserve">centroid </w:t>
      </w:r>
      <w:r w:rsidR="00CA30C7" w:rsidRPr="0062206F">
        <w:rPr>
          <w:rFonts w:eastAsia="標楷體"/>
          <w:color w:val="000000" w:themeColor="text1"/>
        </w:rPr>
        <w:t xml:space="preserve">mixture </w:t>
      </w:r>
      <w:r w:rsidRPr="0062206F">
        <w:rPr>
          <w:rFonts w:eastAsia="標楷體"/>
          <w:color w:val="000000" w:themeColor="text1"/>
        </w:rPr>
        <w:t xml:space="preserve">design. Therefore, it comprises 63 different </w:t>
      </w:r>
      <w:r w:rsidRPr="0062206F">
        <w:rPr>
          <w:rFonts w:eastAsia="新細明體"/>
          <w:color w:val="000000" w:themeColor="text1"/>
        </w:rPr>
        <w:t>weighting combination</w:t>
      </w:r>
      <w:r w:rsidRPr="0062206F">
        <w:rPr>
          <w:rFonts w:eastAsia="新細明體" w:hint="eastAsia"/>
          <w:color w:val="000000" w:themeColor="text1"/>
        </w:rPr>
        <w:t>s</w:t>
      </w:r>
      <w:r w:rsidRPr="0062206F">
        <w:rPr>
          <w:rFonts w:eastAsia="標楷體"/>
          <w:color w:val="000000" w:themeColor="text1"/>
        </w:rPr>
        <w:t>.</w:t>
      </w:r>
      <w:r w:rsidRPr="0062206F">
        <w:rPr>
          <w:rFonts w:eastAsia="標楷體" w:hint="eastAsia"/>
          <w:color w:val="000000" w:themeColor="text1"/>
        </w:rPr>
        <w:t xml:space="preserve"> T</w:t>
      </w:r>
      <w:r w:rsidRPr="0062206F">
        <w:rPr>
          <w:rFonts w:eastAsia="標楷體"/>
          <w:color w:val="000000" w:themeColor="text1"/>
        </w:rPr>
        <w:t>h</w:t>
      </w:r>
      <w:r w:rsidR="00344837" w:rsidRPr="0062206F">
        <w:rPr>
          <w:rFonts w:eastAsia="標楷體"/>
          <w:color w:val="000000" w:themeColor="text1"/>
        </w:rPr>
        <w:t>ere are seven levels of weights for each stock-picking concept:</w:t>
      </w:r>
      <w:r w:rsidRPr="0062206F">
        <w:rPr>
          <w:rFonts w:eastAsia="標楷體"/>
          <w:color w:val="000000" w:themeColor="text1"/>
        </w:rPr>
        <w:t xml:space="preserve"> 1,</w:t>
      </w:r>
      <w:r w:rsidR="00344837" w:rsidRPr="0062206F">
        <w:rPr>
          <w:rFonts w:eastAsia="標楷體"/>
          <w:color w:val="000000" w:themeColor="text1"/>
        </w:rPr>
        <w:t xml:space="preserve"> 1/2, 1/3, 1/4, 1/5, 1/6, and 0.</w:t>
      </w:r>
    </w:p>
    <w:p w14:paraId="0AE7D67F" w14:textId="77777777" w:rsidR="00576197" w:rsidRPr="0062206F" w:rsidRDefault="00576197" w:rsidP="00576197">
      <w:pPr>
        <w:snapToGrid w:val="0"/>
        <w:spacing w:line="360" w:lineRule="auto"/>
        <w:rPr>
          <w:rFonts w:eastAsia="新細明體"/>
          <w:b/>
          <w:color w:val="000000" w:themeColor="text1"/>
        </w:rPr>
      </w:pPr>
      <w:r w:rsidRPr="0062206F">
        <w:rPr>
          <w:rFonts w:eastAsia="新細明體"/>
          <w:b/>
          <w:color w:val="000000" w:themeColor="text1"/>
        </w:rPr>
        <w:t>3.</w:t>
      </w:r>
      <w:r w:rsidR="00671DF0" w:rsidRPr="0062206F">
        <w:rPr>
          <w:rFonts w:eastAsia="新細明體"/>
          <w:b/>
          <w:color w:val="000000" w:themeColor="text1"/>
        </w:rPr>
        <w:t>5</w:t>
      </w:r>
      <w:r w:rsidRPr="0062206F">
        <w:rPr>
          <w:rFonts w:eastAsia="新細明體"/>
          <w:b/>
          <w:color w:val="000000" w:themeColor="text1"/>
        </w:rPr>
        <w:t xml:space="preserve"> Experimental implementation</w:t>
      </w:r>
    </w:p>
    <w:p w14:paraId="7B1C7FAE" w14:textId="1BAF2956" w:rsidR="00285B40" w:rsidRPr="0062206F" w:rsidRDefault="00576197" w:rsidP="001D48A5">
      <w:pPr>
        <w:widowControl/>
        <w:snapToGrid w:val="0"/>
        <w:spacing w:line="360" w:lineRule="auto"/>
        <w:ind w:firstLineChars="200" w:firstLine="480"/>
        <w:jc w:val="both"/>
        <w:textAlignment w:val="auto"/>
        <w:rPr>
          <w:rFonts w:eastAsia="標楷體"/>
          <w:color w:val="000000" w:themeColor="text1"/>
        </w:rPr>
      </w:pPr>
      <w:r w:rsidRPr="0062206F">
        <w:rPr>
          <w:rFonts w:eastAsia="標楷體"/>
          <w:color w:val="000000" w:themeColor="text1"/>
        </w:rPr>
        <w:t>The performance</w:t>
      </w:r>
      <w:r w:rsidR="0050120C" w:rsidRPr="0062206F">
        <w:rPr>
          <w:rFonts w:eastAsia="標楷體"/>
          <w:color w:val="000000" w:themeColor="text1"/>
        </w:rPr>
        <w:t>s</w:t>
      </w:r>
      <w:r w:rsidRPr="0062206F">
        <w:rPr>
          <w:rFonts w:eastAsia="標楷體"/>
          <w:color w:val="000000" w:themeColor="text1"/>
        </w:rPr>
        <w:t xml:space="preserve"> of the 63 weighting combinations of stock-picking </w:t>
      </w:r>
      <w:r w:rsidR="008F5BFB" w:rsidRPr="0062206F">
        <w:rPr>
          <w:rFonts w:eastAsia="標楷體"/>
          <w:color w:val="000000" w:themeColor="text1"/>
        </w:rPr>
        <w:t>concept</w:t>
      </w:r>
      <w:r w:rsidRPr="0062206F">
        <w:rPr>
          <w:rFonts w:eastAsia="標楷體"/>
          <w:color w:val="000000" w:themeColor="text1"/>
        </w:rPr>
        <w:t xml:space="preserve">s </w:t>
      </w:r>
      <w:r w:rsidR="0050120C" w:rsidRPr="0062206F">
        <w:rPr>
          <w:rFonts w:eastAsia="標楷體"/>
          <w:color w:val="000000" w:themeColor="text1"/>
        </w:rPr>
        <w:t>with</w:t>
      </w:r>
      <w:r w:rsidRPr="0062206F">
        <w:rPr>
          <w:rFonts w:eastAsia="標楷體"/>
          <w:color w:val="000000" w:themeColor="text1"/>
        </w:rPr>
        <w:t xml:space="preserve"> </w:t>
      </w:r>
      <w:r w:rsidR="00344837" w:rsidRPr="0062206F">
        <w:rPr>
          <w:rFonts w:eastAsia="標楷體"/>
          <w:color w:val="000000" w:themeColor="text1"/>
        </w:rPr>
        <w:t xml:space="preserve">a </w:t>
      </w:r>
      <w:r w:rsidRPr="0062206F">
        <w:rPr>
          <w:rFonts w:eastAsia="標楷體"/>
          <w:color w:val="000000" w:themeColor="text1"/>
        </w:rPr>
        <w:t xml:space="preserve">weighted scoring approach </w:t>
      </w:r>
      <w:r w:rsidR="0050120C" w:rsidRPr="0062206F">
        <w:rPr>
          <w:rFonts w:eastAsia="標楷體"/>
          <w:color w:val="000000" w:themeColor="text1"/>
        </w:rPr>
        <w:t xml:space="preserve">were </w:t>
      </w:r>
      <w:r w:rsidRPr="0062206F">
        <w:rPr>
          <w:rFonts w:eastAsia="標楷體"/>
          <w:color w:val="000000" w:themeColor="text1"/>
        </w:rPr>
        <w:t xml:space="preserve">obtained by simulating them with Standard &amp; Poor’s </w:t>
      </w:r>
      <w:r w:rsidRPr="0062206F">
        <w:rPr>
          <w:rFonts w:eastAsia="標楷體"/>
          <w:color w:val="000000" w:themeColor="text1"/>
        </w:rPr>
        <w:lastRenderedPageBreak/>
        <w:t xml:space="preserve">Compustat US database. </w:t>
      </w:r>
      <w:r w:rsidR="007D5963" w:rsidRPr="0062206F">
        <w:rPr>
          <w:rFonts w:eastAsia="標楷體"/>
          <w:color w:val="000000" w:themeColor="text1"/>
        </w:rPr>
        <w:t>Sort</w:t>
      </w:r>
      <w:r w:rsidR="00344837" w:rsidRPr="0062206F">
        <w:rPr>
          <w:rFonts w:eastAsia="標楷體"/>
          <w:color w:val="000000" w:themeColor="text1"/>
        </w:rPr>
        <w:t>ed</w:t>
      </w:r>
      <w:r w:rsidR="007D5963" w:rsidRPr="0062206F">
        <w:rPr>
          <w:rFonts w:eastAsia="標楷體"/>
          <w:color w:val="000000" w:themeColor="text1"/>
        </w:rPr>
        <w:t xml:space="preserve"> by </w:t>
      </w:r>
      <w:r w:rsidR="00344837" w:rsidRPr="0062206F">
        <w:rPr>
          <w:rFonts w:eastAsia="標楷體"/>
          <w:color w:val="000000" w:themeColor="text1"/>
        </w:rPr>
        <w:t xml:space="preserve">a </w:t>
      </w:r>
      <w:r w:rsidR="00671DF0" w:rsidRPr="0062206F">
        <w:rPr>
          <w:rFonts w:eastAsia="標楷體"/>
          <w:color w:val="000000" w:themeColor="text1"/>
        </w:rPr>
        <w:t>weighted scoring approach, the stocks with</w:t>
      </w:r>
      <w:r w:rsidR="001D48A5" w:rsidRPr="0062206F">
        <w:rPr>
          <w:rFonts w:hint="eastAsia"/>
          <w:color w:val="000000" w:themeColor="text1"/>
          <w:szCs w:val="24"/>
        </w:rPr>
        <w:t xml:space="preserve"> </w:t>
      </w:r>
      <w:r w:rsidR="001D48A5" w:rsidRPr="0062206F">
        <w:rPr>
          <w:color w:val="000000" w:themeColor="text1"/>
          <w:szCs w:val="24"/>
        </w:rPr>
        <w:t>the top 10%</w:t>
      </w:r>
      <w:r w:rsidR="001D48A5" w:rsidRPr="0062206F">
        <w:rPr>
          <w:rFonts w:hint="eastAsia"/>
          <w:color w:val="000000" w:themeColor="text1"/>
          <w:szCs w:val="24"/>
        </w:rPr>
        <w:t xml:space="preserve"> </w:t>
      </w:r>
      <w:r w:rsidR="00C57A8C" w:rsidRPr="0062206F">
        <w:rPr>
          <w:color w:val="000000" w:themeColor="text1"/>
          <w:szCs w:val="24"/>
        </w:rPr>
        <w:t xml:space="preserve">overall </w:t>
      </w:r>
      <w:r w:rsidR="001D48A5" w:rsidRPr="0062206F">
        <w:rPr>
          <w:rFonts w:hint="eastAsia"/>
          <w:color w:val="000000" w:themeColor="text1"/>
          <w:szCs w:val="24"/>
        </w:rPr>
        <w:t xml:space="preserve">weighted </w:t>
      </w:r>
      <w:r w:rsidR="001D48A5" w:rsidRPr="0062206F">
        <w:rPr>
          <w:color w:val="000000" w:themeColor="text1"/>
          <w:szCs w:val="24"/>
        </w:rPr>
        <w:t>score</w:t>
      </w:r>
      <w:r w:rsidR="00344837" w:rsidRPr="0062206F">
        <w:rPr>
          <w:color w:val="000000" w:themeColor="text1"/>
          <w:szCs w:val="24"/>
        </w:rPr>
        <w:t>s</w:t>
      </w:r>
      <w:r w:rsidR="00671DF0" w:rsidRPr="0062206F">
        <w:rPr>
          <w:rFonts w:eastAsia="標楷體"/>
          <w:color w:val="000000" w:themeColor="text1"/>
        </w:rPr>
        <w:t xml:space="preserve"> </w:t>
      </w:r>
      <w:r w:rsidR="005D6CEA" w:rsidRPr="0062206F">
        <w:rPr>
          <w:rFonts w:eastAsia="標楷體"/>
          <w:color w:val="000000" w:themeColor="text1"/>
        </w:rPr>
        <w:t xml:space="preserve">are selected to </w:t>
      </w:r>
      <w:r w:rsidR="007D5963" w:rsidRPr="0062206F">
        <w:rPr>
          <w:rFonts w:eastAsia="標楷體"/>
          <w:color w:val="000000" w:themeColor="text1"/>
        </w:rPr>
        <w:t xml:space="preserve">form the </w:t>
      </w:r>
      <w:r w:rsidR="001D48A5" w:rsidRPr="0062206F">
        <w:rPr>
          <w:rFonts w:eastAsia="標楷體"/>
          <w:color w:val="000000" w:themeColor="text1"/>
        </w:rPr>
        <w:t xml:space="preserve">investment </w:t>
      </w:r>
      <w:r w:rsidR="007D5963" w:rsidRPr="0062206F">
        <w:rPr>
          <w:rFonts w:eastAsia="標楷體"/>
          <w:color w:val="000000" w:themeColor="text1"/>
        </w:rPr>
        <w:t xml:space="preserve">portfolio. </w:t>
      </w:r>
      <w:r w:rsidRPr="0062206F">
        <w:rPr>
          <w:rFonts w:eastAsia="標楷體"/>
          <w:color w:val="000000" w:themeColor="text1"/>
        </w:rPr>
        <w:t xml:space="preserve">The holding </w:t>
      </w:r>
      <w:r w:rsidR="0050120C" w:rsidRPr="0062206F">
        <w:rPr>
          <w:rFonts w:eastAsia="標楷體"/>
          <w:color w:val="000000" w:themeColor="text1"/>
        </w:rPr>
        <w:t xml:space="preserve">and </w:t>
      </w:r>
      <w:r w:rsidR="00B45A70" w:rsidRPr="0062206F">
        <w:rPr>
          <w:rFonts w:eastAsia="標楷體"/>
          <w:color w:val="000000" w:themeColor="text1"/>
        </w:rPr>
        <w:t>r</w:t>
      </w:r>
      <w:r w:rsidR="0050120C" w:rsidRPr="0062206F">
        <w:rPr>
          <w:rFonts w:eastAsia="標楷體"/>
          <w:color w:val="000000" w:themeColor="text1"/>
        </w:rPr>
        <w:t xml:space="preserve">ebalancing </w:t>
      </w:r>
      <w:r w:rsidRPr="0062206F">
        <w:rPr>
          <w:rFonts w:eastAsia="標楷體"/>
          <w:color w:val="000000" w:themeColor="text1"/>
        </w:rPr>
        <w:t xml:space="preserve">period of the investment portfolio in this study is one quarter. </w:t>
      </w:r>
      <w:r w:rsidRPr="0062206F">
        <w:rPr>
          <w:rFonts w:eastAsia="新細明體"/>
          <w:color w:val="000000" w:themeColor="text1"/>
        </w:rPr>
        <w:t>The backtest period</w:t>
      </w:r>
      <w:r w:rsidR="00B45A70" w:rsidRPr="0062206F">
        <w:rPr>
          <w:rFonts w:eastAsia="新細明體"/>
          <w:color w:val="000000" w:themeColor="text1"/>
        </w:rPr>
        <w:t xml:space="preserve"> includes 80 quarters</w:t>
      </w:r>
      <w:r w:rsidR="00344837" w:rsidRPr="0062206F">
        <w:rPr>
          <w:rFonts w:eastAsia="新細明體"/>
          <w:color w:val="000000" w:themeColor="text1"/>
        </w:rPr>
        <w:t>,</w:t>
      </w:r>
      <w:r w:rsidR="00B45A70" w:rsidRPr="0062206F">
        <w:rPr>
          <w:rFonts w:eastAsia="新細明體"/>
          <w:color w:val="000000" w:themeColor="text1"/>
        </w:rPr>
        <w:t xml:space="preserve"> from </w:t>
      </w:r>
      <w:r w:rsidRPr="0062206F">
        <w:rPr>
          <w:rFonts w:eastAsia="新細明體"/>
          <w:color w:val="000000" w:themeColor="text1"/>
        </w:rPr>
        <w:t>1990</w:t>
      </w:r>
      <w:r w:rsidR="00B45A70" w:rsidRPr="0062206F">
        <w:rPr>
          <w:rFonts w:eastAsia="新細明體"/>
          <w:color w:val="000000" w:themeColor="text1"/>
        </w:rPr>
        <w:t xml:space="preserve">/Q4 to </w:t>
      </w:r>
      <w:r w:rsidRPr="0062206F">
        <w:rPr>
          <w:rFonts w:eastAsia="新細明體"/>
          <w:color w:val="000000" w:themeColor="text1"/>
        </w:rPr>
        <w:t>2010</w:t>
      </w:r>
      <w:r w:rsidR="00B45A70" w:rsidRPr="0062206F">
        <w:rPr>
          <w:rFonts w:eastAsia="新細明體"/>
          <w:color w:val="000000" w:themeColor="text1"/>
        </w:rPr>
        <w:t>/Q3</w:t>
      </w:r>
      <w:r w:rsidRPr="0062206F">
        <w:rPr>
          <w:rFonts w:eastAsia="新細明體"/>
          <w:color w:val="000000" w:themeColor="text1"/>
        </w:rPr>
        <w:t xml:space="preserve">. </w:t>
      </w:r>
      <w:r w:rsidRPr="0062206F">
        <w:rPr>
          <w:rFonts w:eastAsia="標楷體"/>
          <w:color w:val="000000" w:themeColor="text1"/>
        </w:rPr>
        <w:t xml:space="preserve">Through the backtesting, each weighting combination can get 80 quarterly return rates of </w:t>
      </w:r>
      <w:r w:rsidR="00344837" w:rsidRPr="0062206F">
        <w:rPr>
          <w:rFonts w:eastAsia="標楷體"/>
          <w:color w:val="000000" w:themeColor="text1"/>
        </w:rPr>
        <w:t xml:space="preserve">the </w:t>
      </w:r>
      <w:r w:rsidRPr="0062206F">
        <w:rPr>
          <w:rFonts w:eastAsia="標楷體"/>
          <w:color w:val="000000" w:themeColor="text1"/>
        </w:rPr>
        <w:t>portfolio. Six performance indicators</w:t>
      </w:r>
      <w:r w:rsidR="00344837" w:rsidRPr="0062206F">
        <w:rPr>
          <w:rFonts w:eastAsia="標楷體"/>
          <w:color w:val="000000" w:themeColor="text1"/>
        </w:rPr>
        <w:t xml:space="preserve"> can be computed based on these quarterly return rates:</w:t>
      </w:r>
      <w:r w:rsidRPr="0062206F">
        <w:rPr>
          <w:rFonts w:eastAsia="標楷體"/>
          <w:color w:val="000000" w:themeColor="text1"/>
        </w:rPr>
        <w:t xml:space="preserve"> </w:t>
      </w:r>
      <w:r w:rsidR="00344837" w:rsidRPr="0062206F">
        <w:rPr>
          <w:rFonts w:eastAsia="標楷體"/>
          <w:color w:val="000000" w:themeColor="text1"/>
        </w:rPr>
        <w:t xml:space="preserve">the </w:t>
      </w:r>
      <w:r w:rsidR="00B45A70" w:rsidRPr="0062206F">
        <w:rPr>
          <w:rFonts w:eastAsia="標楷體"/>
          <w:color w:val="000000" w:themeColor="text1"/>
        </w:rPr>
        <w:t>a</w:t>
      </w:r>
      <w:r w:rsidRPr="0062206F">
        <w:rPr>
          <w:rFonts w:eastAsia="標楷體"/>
          <w:color w:val="000000" w:themeColor="text1"/>
        </w:rPr>
        <w:t xml:space="preserve">nnualized return rate, </w:t>
      </w:r>
      <w:r w:rsidR="00344837" w:rsidRPr="0062206F">
        <w:rPr>
          <w:rFonts w:eastAsia="標楷體"/>
          <w:color w:val="000000" w:themeColor="text1"/>
        </w:rPr>
        <w:t xml:space="preserve">the </w:t>
      </w:r>
      <w:r w:rsidR="00B45A70" w:rsidRPr="0062206F">
        <w:rPr>
          <w:rFonts w:eastAsia="標楷體"/>
          <w:color w:val="000000" w:themeColor="text1"/>
        </w:rPr>
        <w:t>e</w:t>
      </w:r>
      <w:r w:rsidRPr="0062206F">
        <w:rPr>
          <w:rFonts w:eastAsia="標楷體"/>
          <w:color w:val="000000" w:themeColor="text1"/>
        </w:rPr>
        <w:t xml:space="preserve">xcess return rate, </w:t>
      </w:r>
      <w:r w:rsidR="00344837" w:rsidRPr="0062206F">
        <w:rPr>
          <w:rFonts w:eastAsia="標楷體"/>
          <w:color w:val="000000" w:themeColor="text1"/>
        </w:rPr>
        <w:t xml:space="preserve">the </w:t>
      </w:r>
      <w:r w:rsidR="00B45A70" w:rsidRPr="0062206F">
        <w:rPr>
          <w:rFonts w:eastAsia="標楷體"/>
          <w:color w:val="000000" w:themeColor="text1"/>
        </w:rPr>
        <w:t>a</w:t>
      </w:r>
      <w:r w:rsidRPr="0062206F">
        <w:rPr>
          <w:rFonts w:eastAsia="標楷體"/>
          <w:color w:val="000000" w:themeColor="text1"/>
        </w:rPr>
        <w:t xml:space="preserve">bsolute winning rate, </w:t>
      </w:r>
      <w:r w:rsidR="00344837" w:rsidRPr="0062206F">
        <w:rPr>
          <w:rFonts w:eastAsia="標楷體"/>
          <w:color w:val="000000" w:themeColor="text1"/>
        </w:rPr>
        <w:t xml:space="preserve">the </w:t>
      </w:r>
      <w:r w:rsidR="00B45A70" w:rsidRPr="0062206F">
        <w:rPr>
          <w:rFonts w:eastAsia="標楷體"/>
          <w:color w:val="000000" w:themeColor="text1"/>
        </w:rPr>
        <w:t>r</w:t>
      </w:r>
      <w:r w:rsidRPr="0062206F">
        <w:rPr>
          <w:rFonts w:eastAsia="標楷體"/>
          <w:color w:val="000000" w:themeColor="text1"/>
        </w:rPr>
        <w:t xml:space="preserve">elative winning rate, </w:t>
      </w:r>
      <w:r w:rsidR="00B45A70" w:rsidRPr="0062206F">
        <w:rPr>
          <w:rFonts w:eastAsia="標楷體"/>
          <w:color w:val="000000" w:themeColor="text1"/>
        </w:rPr>
        <w:t>t</w:t>
      </w:r>
      <w:r w:rsidRPr="0062206F">
        <w:rPr>
          <w:rFonts w:eastAsia="標楷體"/>
          <w:color w:val="000000" w:themeColor="text1"/>
        </w:rPr>
        <w:t xml:space="preserve">otal risk, and </w:t>
      </w:r>
      <w:r w:rsidR="00B45A70" w:rsidRPr="0062206F">
        <w:rPr>
          <w:rFonts w:eastAsia="標楷體"/>
          <w:color w:val="000000" w:themeColor="text1"/>
        </w:rPr>
        <w:t>systematic risk</w:t>
      </w:r>
      <w:r w:rsidR="00344837" w:rsidRPr="0062206F">
        <w:rPr>
          <w:rFonts w:eastAsia="標楷體"/>
          <w:color w:val="000000" w:themeColor="text1"/>
        </w:rPr>
        <w:t>.</w:t>
      </w:r>
      <w:r w:rsidRPr="0062206F">
        <w:rPr>
          <w:rFonts w:eastAsia="標楷體"/>
          <w:color w:val="000000" w:themeColor="text1"/>
        </w:rPr>
        <w:t xml:space="preserve"> Except </w:t>
      </w:r>
      <w:r w:rsidR="00344837" w:rsidRPr="0062206F">
        <w:rPr>
          <w:rFonts w:eastAsia="標楷體"/>
          <w:color w:val="000000" w:themeColor="text1"/>
        </w:rPr>
        <w:t xml:space="preserve">for the </w:t>
      </w:r>
      <w:r w:rsidRPr="0062206F">
        <w:rPr>
          <w:rFonts w:eastAsia="標楷體"/>
          <w:color w:val="000000" w:themeColor="text1"/>
        </w:rPr>
        <w:t>annualized return rate, the period units of the other five indicators are quarter</w:t>
      </w:r>
      <w:r w:rsidR="00344837" w:rsidRPr="0062206F">
        <w:rPr>
          <w:rFonts w:eastAsia="標楷體"/>
          <w:color w:val="000000" w:themeColor="text1"/>
        </w:rPr>
        <w:t>s</w:t>
      </w:r>
      <w:r w:rsidRPr="0062206F">
        <w:rPr>
          <w:rFonts w:eastAsia="標楷體"/>
          <w:color w:val="000000" w:themeColor="text1"/>
        </w:rPr>
        <w:t>.</w:t>
      </w:r>
    </w:p>
    <w:p w14:paraId="0F5B233C" w14:textId="77777777" w:rsidR="00EC59B3" w:rsidRPr="0062206F" w:rsidRDefault="00D94DD8" w:rsidP="00D94DD8">
      <w:pPr>
        <w:tabs>
          <w:tab w:val="left" w:pos="6315"/>
        </w:tabs>
        <w:snapToGrid w:val="0"/>
        <w:spacing w:line="360" w:lineRule="auto"/>
        <w:jc w:val="both"/>
        <w:rPr>
          <w:rFonts w:eastAsia="標楷體"/>
          <w:color w:val="000000" w:themeColor="text1"/>
        </w:rPr>
      </w:pPr>
      <w:r w:rsidRPr="0062206F">
        <w:rPr>
          <w:rFonts w:eastAsia="標楷體"/>
          <w:color w:val="000000" w:themeColor="text1"/>
        </w:rPr>
        <w:tab/>
      </w:r>
    </w:p>
    <w:p w14:paraId="3663735D" w14:textId="77777777" w:rsidR="00C110C1" w:rsidRPr="0062206F" w:rsidRDefault="00C110C1" w:rsidP="00FF52E2">
      <w:pPr>
        <w:snapToGrid w:val="0"/>
        <w:spacing w:line="360" w:lineRule="auto"/>
        <w:jc w:val="both"/>
        <w:rPr>
          <w:rFonts w:eastAsia="新細明體"/>
          <w:b/>
          <w:color w:val="000000" w:themeColor="text1"/>
          <w:sz w:val="28"/>
          <w:szCs w:val="28"/>
        </w:rPr>
      </w:pPr>
      <w:r w:rsidRPr="0062206F">
        <w:rPr>
          <w:rFonts w:eastAsia="新細明體"/>
          <w:b/>
          <w:color w:val="000000" w:themeColor="text1"/>
          <w:sz w:val="28"/>
          <w:szCs w:val="28"/>
        </w:rPr>
        <w:t>4. Building the performance predictive model with neural networks</w:t>
      </w:r>
    </w:p>
    <w:p w14:paraId="204D83F7" w14:textId="77777777" w:rsidR="00576197" w:rsidRPr="0062206F" w:rsidRDefault="00576197" w:rsidP="00576197">
      <w:pPr>
        <w:snapToGrid w:val="0"/>
        <w:spacing w:line="360" w:lineRule="auto"/>
        <w:rPr>
          <w:rFonts w:eastAsia="標楷體"/>
          <w:b/>
          <w:color w:val="000000" w:themeColor="text1"/>
        </w:rPr>
      </w:pPr>
      <w:r w:rsidRPr="0062206F">
        <w:rPr>
          <w:rFonts w:eastAsia="標楷體"/>
          <w:b/>
          <w:color w:val="000000" w:themeColor="text1"/>
        </w:rPr>
        <w:t>4.</w:t>
      </w:r>
      <w:r w:rsidR="00D94DD8" w:rsidRPr="0062206F">
        <w:rPr>
          <w:rFonts w:eastAsia="標楷體"/>
          <w:b/>
          <w:color w:val="000000" w:themeColor="text1"/>
        </w:rPr>
        <w:t>1</w:t>
      </w:r>
      <w:r w:rsidRPr="0062206F">
        <w:rPr>
          <w:rFonts w:eastAsia="標楷體"/>
          <w:b/>
          <w:color w:val="000000" w:themeColor="text1"/>
        </w:rPr>
        <w:t xml:space="preserve"> </w:t>
      </w:r>
      <w:r w:rsidR="00174789" w:rsidRPr="0062206F">
        <w:rPr>
          <w:rFonts w:eastAsia="標楷體"/>
          <w:b/>
          <w:color w:val="000000" w:themeColor="text1"/>
        </w:rPr>
        <w:t>Dividing data set with moving time-frame method</w:t>
      </w:r>
    </w:p>
    <w:p w14:paraId="58CC51A7" w14:textId="64789408" w:rsidR="008F5BFB" w:rsidRPr="0062206F" w:rsidRDefault="00285B40" w:rsidP="008F5BFB">
      <w:pPr>
        <w:widowControl/>
        <w:snapToGrid w:val="0"/>
        <w:spacing w:line="360" w:lineRule="auto"/>
        <w:ind w:firstLineChars="200" w:firstLine="480"/>
        <w:jc w:val="both"/>
        <w:textAlignment w:val="auto"/>
        <w:rPr>
          <w:rFonts w:eastAsia="標楷體"/>
          <w:color w:val="000000" w:themeColor="text1"/>
        </w:rPr>
      </w:pPr>
      <w:r w:rsidRPr="0062206F">
        <w:rPr>
          <w:rFonts w:eastAsia="標楷體"/>
          <w:color w:val="000000" w:themeColor="text1"/>
        </w:rPr>
        <w:t>Since neural networks are applied to construct the model,</w:t>
      </w:r>
      <w:r w:rsidR="00344837" w:rsidRPr="0062206F">
        <w:rPr>
          <w:rFonts w:eastAsia="標楷體"/>
          <w:color w:val="000000" w:themeColor="text1"/>
        </w:rPr>
        <w:t xml:space="preserve"> they must be trained, and</w:t>
      </w:r>
      <w:r w:rsidRPr="0062206F">
        <w:rPr>
          <w:rFonts w:eastAsia="標楷體"/>
          <w:color w:val="000000" w:themeColor="text1"/>
        </w:rPr>
        <w:t xml:space="preserve"> to train the neural networks, the data set must </w:t>
      </w:r>
      <w:r w:rsidR="00344837" w:rsidRPr="0062206F">
        <w:rPr>
          <w:rFonts w:eastAsia="標楷體"/>
          <w:color w:val="000000" w:themeColor="text1"/>
        </w:rPr>
        <w:t xml:space="preserve">first </w:t>
      </w:r>
      <w:r w:rsidRPr="0062206F">
        <w:rPr>
          <w:rFonts w:eastAsia="標楷體"/>
          <w:color w:val="000000" w:themeColor="text1"/>
        </w:rPr>
        <w:t xml:space="preserve">be divided into </w:t>
      </w:r>
      <w:r w:rsidR="00344837" w:rsidRPr="0062206F">
        <w:rPr>
          <w:rFonts w:eastAsia="標楷體"/>
          <w:color w:val="000000" w:themeColor="text1"/>
        </w:rPr>
        <w:t xml:space="preserve">a </w:t>
      </w:r>
      <w:r w:rsidRPr="0062206F">
        <w:rPr>
          <w:rFonts w:eastAsia="標楷體"/>
          <w:color w:val="000000" w:themeColor="text1"/>
        </w:rPr>
        <w:t>train</w:t>
      </w:r>
      <w:r w:rsidR="00072571" w:rsidRPr="0062206F">
        <w:rPr>
          <w:rFonts w:eastAsia="標楷體"/>
          <w:color w:val="000000" w:themeColor="text1"/>
        </w:rPr>
        <w:t>ing</w:t>
      </w:r>
      <w:r w:rsidRPr="0062206F">
        <w:rPr>
          <w:rFonts w:eastAsia="標楷體"/>
          <w:color w:val="000000" w:themeColor="text1"/>
        </w:rPr>
        <w:t xml:space="preserve"> set and </w:t>
      </w:r>
      <w:r w:rsidR="00344837" w:rsidRPr="0062206F">
        <w:rPr>
          <w:rFonts w:eastAsia="標楷體"/>
          <w:color w:val="000000" w:themeColor="text1"/>
        </w:rPr>
        <w:t xml:space="preserve">a </w:t>
      </w:r>
      <w:r w:rsidRPr="0062206F">
        <w:rPr>
          <w:rFonts w:eastAsia="標楷體"/>
          <w:color w:val="000000" w:themeColor="text1"/>
        </w:rPr>
        <w:t>test</w:t>
      </w:r>
      <w:r w:rsidR="00072571" w:rsidRPr="0062206F">
        <w:rPr>
          <w:rFonts w:eastAsia="標楷體"/>
          <w:color w:val="000000" w:themeColor="text1"/>
        </w:rPr>
        <w:t>ing</w:t>
      </w:r>
      <w:r w:rsidRPr="0062206F">
        <w:rPr>
          <w:rFonts w:eastAsia="標楷體"/>
          <w:color w:val="000000" w:themeColor="text1"/>
        </w:rPr>
        <w:t xml:space="preserve"> set. </w:t>
      </w:r>
      <w:r w:rsidR="00576197" w:rsidRPr="0062206F">
        <w:rPr>
          <w:rFonts w:eastAsia="標楷體" w:hint="eastAsia"/>
          <w:color w:val="000000" w:themeColor="text1"/>
        </w:rPr>
        <w:t>T</w:t>
      </w:r>
      <w:r w:rsidR="00576197" w:rsidRPr="0062206F">
        <w:rPr>
          <w:rFonts w:eastAsia="標楷體"/>
          <w:color w:val="000000" w:themeColor="text1"/>
        </w:rPr>
        <w:t xml:space="preserve">here </w:t>
      </w:r>
      <w:r w:rsidR="008F5BFB" w:rsidRPr="0062206F">
        <w:rPr>
          <w:rFonts w:eastAsia="標楷體"/>
          <w:color w:val="000000" w:themeColor="text1"/>
        </w:rPr>
        <w:t>are</w:t>
      </w:r>
      <w:r w:rsidR="00576197" w:rsidRPr="0062206F">
        <w:rPr>
          <w:rFonts w:eastAsia="標楷體"/>
          <w:color w:val="000000" w:themeColor="text1"/>
        </w:rPr>
        <w:t xml:space="preserve"> certain r</w:t>
      </w:r>
      <w:r w:rsidR="00344837" w:rsidRPr="0062206F">
        <w:rPr>
          <w:rFonts w:eastAsia="標楷體"/>
          <w:color w:val="000000" w:themeColor="text1"/>
        </w:rPr>
        <w:t xml:space="preserve">elations between the weights of </w:t>
      </w:r>
      <w:r w:rsidR="00576197" w:rsidRPr="0062206F">
        <w:rPr>
          <w:rFonts w:eastAsia="標楷體"/>
          <w:color w:val="000000" w:themeColor="text1"/>
        </w:rPr>
        <w:t xml:space="preserve">stock-picking </w:t>
      </w:r>
      <w:r w:rsidR="008F5BFB" w:rsidRPr="0062206F">
        <w:rPr>
          <w:rFonts w:eastAsia="標楷體"/>
          <w:color w:val="000000" w:themeColor="text1"/>
        </w:rPr>
        <w:t xml:space="preserve">concepts </w:t>
      </w:r>
      <w:r w:rsidR="00576197" w:rsidRPr="0062206F">
        <w:rPr>
          <w:rFonts w:eastAsia="標楷體"/>
          <w:color w:val="000000" w:themeColor="text1"/>
        </w:rPr>
        <w:t xml:space="preserve">and </w:t>
      </w:r>
      <w:r w:rsidR="00072571" w:rsidRPr="0062206F">
        <w:rPr>
          <w:rFonts w:eastAsia="標楷體"/>
          <w:color w:val="000000" w:themeColor="text1"/>
        </w:rPr>
        <w:t xml:space="preserve">the </w:t>
      </w:r>
      <w:r w:rsidR="00576197" w:rsidRPr="0062206F">
        <w:rPr>
          <w:rFonts w:eastAsia="標楷體"/>
          <w:color w:val="000000" w:themeColor="text1"/>
        </w:rPr>
        <w:t xml:space="preserve">performance indicators of portfolios. For instance, the B/P and the annualized return rate may frequently </w:t>
      </w:r>
      <w:r w:rsidR="00344837" w:rsidRPr="0062206F">
        <w:rPr>
          <w:rFonts w:eastAsia="標楷體"/>
          <w:color w:val="000000" w:themeColor="text1"/>
        </w:rPr>
        <w:t xml:space="preserve">have a </w:t>
      </w:r>
      <w:r w:rsidR="00576197" w:rsidRPr="0062206F">
        <w:rPr>
          <w:rFonts w:eastAsia="標楷體"/>
          <w:color w:val="000000" w:themeColor="text1"/>
        </w:rPr>
        <w:t>positive relation, but this might depend on time. Hence, it is necessary to take time factor</w:t>
      </w:r>
      <w:r w:rsidR="00344837" w:rsidRPr="0062206F">
        <w:rPr>
          <w:rFonts w:eastAsia="標楷體"/>
          <w:color w:val="000000" w:themeColor="text1"/>
        </w:rPr>
        <w:t>s</w:t>
      </w:r>
      <w:r w:rsidR="00576197" w:rsidRPr="0062206F">
        <w:rPr>
          <w:rFonts w:eastAsia="標楷體"/>
          <w:color w:val="000000" w:themeColor="text1"/>
        </w:rPr>
        <w:t xml:space="preserve"> into account in dividing the data into training data and testing data</w:t>
      </w:r>
      <w:r w:rsidRPr="0062206F">
        <w:rPr>
          <w:rFonts w:eastAsia="標楷體"/>
          <w:color w:val="000000" w:themeColor="text1"/>
        </w:rPr>
        <w:t>.</w:t>
      </w:r>
    </w:p>
    <w:p w14:paraId="316552FA" w14:textId="77777777" w:rsidR="00215597" w:rsidRDefault="00215597" w:rsidP="008F2962">
      <w:pPr>
        <w:widowControl/>
        <w:snapToGrid w:val="0"/>
        <w:spacing w:line="360" w:lineRule="auto"/>
        <w:ind w:firstLineChars="200" w:firstLine="480"/>
        <w:jc w:val="both"/>
        <w:textAlignment w:val="auto"/>
        <w:rPr>
          <w:rFonts w:eastAsia="標楷體"/>
          <w:color w:val="000000" w:themeColor="text1"/>
        </w:rPr>
      </w:pPr>
      <w:r w:rsidRPr="0062206F">
        <w:rPr>
          <w:rFonts w:eastAsia="標楷體"/>
          <w:color w:val="000000" w:themeColor="text1"/>
        </w:rPr>
        <w:t>The holding and rebalanc</w:t>
      </w:r>
      <w:r w:rsidR="00072571" w:rsidRPr="0062206F">
        <w:rPr>
          <w:rFonts w:eastAsia="標楷體"/>
          <w:color w:val="000000" w:themeColor="text1"/>
        </w:rPr>
        <w:t>ing</w:t>
      </w:r>
      <w:r w:rsidRPr="0062206F">
        <w:rPr>
          <w:rFonts w:eastAsia="標楷體"/>
          <w:color w:val="000000" w:themeColor="text1"/>
        </w:rPr>
        <w:t xml:space="preserve"> period of the investment portfolio in this study is one quarter. The total backtest period covers 80 quarters (20 years). Each quarter starts from the end of March, June, September</w:t>
      </w:r>
      <w:r w:rsidR="00072571" w:rsidRPr="0062206F">
        <w:rPr>
          <w:rFonts w:eastAsia="標楷體"/>
          <w:color w:val="000000" w:themeColor="text1"/>
        </w:rPr>
        <w:t>,</w:t>
      </w:r>
      <w:r w:rsidRPr="0062206F">
        <w:rPr>
          <w:rFonts w:eastAsia="標楷體"/>
          <w:color w:val="000000" w:themeColor="text1"/>
        </w:rPr>
        <w:t xml:space="preserve"> and December. For example, the first quarter starts from the end of September </w:t>
      </w:r>
      <w:r w:rsidR="00344837" w:rsidRPr="0062206F">
        <w:rPr>
          <w:rFonts w:eastAsia="標楷體"/>
          <w:color w:val="000000" w:themeColor="text1"/>
        </w:rPr>
        <w:t xml:space="preserve">and goes </w:t>
      </w:r>
      <w:r w:rsidRPr="0062206F">
        <w:rPr>
          <w:rFonts w:eastAsia="標楷體"/>
          <w:color w:val="000000" w:themeColor="text1"/>
        </w:rPr>
        <w:t xml:space="preserve">to the end of December in 1990. </w:t>
      </w:r>
      <w:r w:rsidRPr="0062206F">
        <w:rPr>
          <w:rFonts w:eastAsia="標楷體" w:hint="eastAsia"/>
          <w:color w:val="000000" w:themeColor="text1"/>
        </w:rPr>
        <w:t>T</w:t>
      </w:r>
      <w:r w:rsidRPr="0062206F">
        <w:rPr>
          <w:rFonts w:eastAsia="標楷體"/>
          <w:color w:val="000000" w:themeColor="text1"/>
        </w:rPr>
        <w:t xml:space="preserve">he last quarter starts from the end of June 2010 </w:t>
      </w:r>
      <w:r w:rsidR="00344837" w:rsidRPr="0062206F">
        <w:rPr>
          <w:rFonts w:eastAsia="標楷體"/>
          <w:color w:val="000000" w:themeColor="text1"/>
        </w:rPr>
        <w:t xml:space="preserve">and goes </w:t>
      </w:r>
      <w:r w:rsidRPr="0062206F">
        <w:rPr>
          <w:rFonts w:eastAsia="標楷體"/>
          <w:color w:val="000000" w:themeColor="text1"/>
        </w:rPr>
        <w:t>to the end of September 2010.</w:t>
      </w:r>
      <w:r w:rsidR="00F06A23" w:rsidRPr="0062206F">
        <w:rPr>
          <w:rFonts w:eastAsia="標楷體"/>
          <w:color w:val="000000" w:themeColor="text1"/>
        </w:rPr>
        <w:t xml:space="preserve"> </w:t>
      </w:r>
      <w:r w:rsidRPr="0062206F">
        <w:rPr>
          <w:rFonts w:eastAsia="標楷體"/>
          <w:color w:val="000000" w:themeColor="text1"/>
        </w:rPr>
        <w:t>Hence, a moving time-frame approach is employed to divide the backtest period into four periods and each period has 20 quarters (5 years) as shown in Table 1.</w:t>
      </w:r>
      <w:r w:rsidRPr="0062206F">
        <w:rPr>
          <w:rFonts w:eastAsia="標楷體" w:hint="eastAsia"/>
          <w:color w:val="000000" w:themeColor="text1"/>
        </w:rPr>
        <w:t xml:space="preserve"> </w:t>
      </w:r>
    </w:p>
    <w:p w14:paraId="606AB0E9" w14:textId="77777777" w:rsidR="00474CF7" w:rsidRPr="0062206F" w:rsidRDefault="00474CF7" w:rsidP="008F2962">
      <w:pPr>
        <w:widowControl/>
        <w:snapToGrid w:val="0"/>
        <w:spacing w:line="360" w:lineRule="auto"/>
        <w:ind w:firstLineChars="200" w:firstLine="480"/>
        <w:jc w:val="both"/>
        <w:textAlignment w:val="auto"/>
        <w:rPr>
          <w:rFonts w:eastAsia="標楷體"/>
          <w:color w:val="000000" w:themeColor="text1"/>
        </w:rPr>
      </w:pPr>
    </w:p>
    <w:p w14:paraId="5C9E2DF1" w14:textId="77777777" w:rsidR="009D1090" w:rsidRPr="0062206F" w:rsidRDefault="009D1090" w:rsidP="009D1090">
      <w:pPr>
        <w:snapToGrid w:val="0"/>
        <w:spacing w:line="360" w:lineRule="auto"/>
        <w:jc w:val="center"/>
        <w:rPr>
          <w:rFonts w:eastAsia="標楷體"/>
          <w:b/>
          <w:color w:val="000000" w:themeColor="text1"/>
        </w:rPr>
      </w:pPr>
      <w:r w:rsidRPr="0062206F">
        <w:rPr>
          <w:rFonts w:eastAsia="標楷體" w:hint="eastAsia"/>
          <w:b/>
          <w:color w:val="000000" w:themeColor="text1"/>
        </w:rPr>
        <w:t>T</w:t>
      </w:r>
      <w:r w:rsidRPr="0062206F">
        <w:rPr>
          <w:rFonts w:eastAsia="標楷體"/>
          <w:b/>
          <w:color w:val="000000" w:themeColor="text1"/>
        </w:rPr>
        <w:t>able 1. Moving time-frame of the backtest period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2551"/>
        <w:gridCol w:w="2552"/>
        <w:gridCol w:w="2262"/>
      </w:tblGrid>
      <w:tr w:rsidR="0062206F" w:rsidRPr="0062206F" w14:paraId="145DABDC" w14:textId="77777777" w:rsidTr="00310FDF">
        <w:trPr>
          <w:jc w:val="center"/>
        </w:trPr>
        <w:tc>
          <w:tcPr>
            <w:tcW w:w="1696" w:type="dxa"/>
            <w:shd w:val="clear" w:color="auto" w:fill="auto"/>
          </w:tcPr>
          <w:p w14:paraId="3B554DC5" w14:textId="77777777" w:rsidR="003C2BA1" w:rsidRPr="0062206F" w:rsidRDefault="003C2BA1" w:rsidP="000A0B30">
            <w:pPr>
              <w:snapToGrid w:val="0"/>
              <w:spacing w:line="360" w:lineRule="auto"/>
              <w:jc w:val="center"/>
              <w:rPr>
                <w:rFonts w:eastAsia="標楷體"/>
                <w:b/>
                <w:color w:val="000000" w:themeColor="text1"/>
              </w:rPr>
            </w:pPr>
          </w:p>
          <w:p w14:paraId="52954287" w14:textId="77777777" w:rsidR="009D1090" w:rsidRPr="0062206F" w:rsidRDefault="003C2BA1" w:rsidP="000A0B30">
            <w:pPr>
              <w:snapToGrid w:val="0"/>
              <w:spacing w:line="360" w:lineRule="auto"/>
              <w:jc w:val="center"/>
              <w:rPr>
                <w:rFonts w:eastAsia="新細明體"/>
                <w:color w:val="000000" w:themeColor="text1"/>
              </w:rPr>
            </w:pPr>
            <w:r w:rsidRPr="0062206F">
              <w:rPr>
                <w:rFonts w:eastAsia="標楷體"/>
                <w:color w:val="000000" w:themeColor="text1"/>
              </w:rPr>
              <w:t>Time-frame</w:t>
            </w:r>
          </w:p>
        </w:tc>
        <w:tc>
          <w:tcPr>
            <w:tcW w:w="2551" w:type="dxa"/>
            <w:shd w:val="clear" w:color="auto" w:fill="auto"/>
          </w:tcPr>
          <w:p w14:paraId="43260537" w14:textId="77777777" w:rsidR="009D1090" w:rsidRPr="0062206F" w:rsidRDefault="009D1090" w:rsidP="000A0B30">
            <w:pPr>
              <w:snapToGrid w:val="0"/>
              <w:spacing w:line="360" w:lineRule="auto"/>
              <w:jc w:val="center"/>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he beginning time of the 1st holding period</w:t>
            </w:r>
          </w:p>
        </w:tc>
        <w:tc>
          <w:tcPr>
            <w:tcW w:w="2552" w:type="dxa"/>
            <w:shd w:val="clear" w:color="auto" w:fill="auto"/>
          </w:tcPr>
          <w:p w14:paraId="24A2F675" w14:textId="77777777" w:rsidR="009D1090" w:rsidRPr="0062206F" w:rsidRDefault="009D1090" w:rsidP="000A0B30">
            <w:pPr>
              <w:snapToGrid w:val="0"/>
              <w:spacing w:line="360" w:lineRule="auto"/>
              <w:jc w:val="center"/>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he beginning time of the 20th holding period</w:t>
            </w:r>
          </w:p>
        </w:tc>
        <w:tc>
          <w:tcPr>
            <w:tcW w:w="2262" w:type="dxa"/>
            <w:shd w:val="clear" w:color="auto" w:fill="auto"/>
          </w:tcPr>
          <w:p w14:paraId="1AD5BA6D" w14:textId="77777777" w:rsidR="009D1090" w:rsidRPr="0062206F" w:rsidRDefault="009D1090" w:rsidP="000A0B30">
            <w:pPr>
              <w:snapToGrid w:val="0"/>
              <w:spacing w:line="360" w:lineRule="auto"/>
              <w:jc w:val="center"/>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he length of period</w:t>
            </w:r>
          </w:p>
        </w:tc>
      </w:tr>
      <w:tr w:rsidR="0062206F" w:rsidRPr="0062206F" w14:paraId="094B04B7" w14:textId="77777777" w:rsidTr="00310FDF">
        <w:trPr>
          <w:jc w:val="center"/>
        </w:trPr>
        <w:tc>
          <w:tcPr>
            <w:tcW w:w="1696" w:type="dxa"/>
            <w:shd w:val="clear" w:color="auto" w:fill="auto"/>
          </w:tcPr>
          <w:p w14:paraId="6896DC9A" w14:textId="77777777" w:rsidR="009D1090" w:rsidRPr="0062206F" w:rsidRDefault="009D1090" w:rsidP="000A0B30">
            <w:pPr>
              <w:snapToGrid w:val="0"/>
              <w:spacing w:line="360" w:lineRule="auto"/>
              <w:jc w:val="center"/>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he 1</w:t>
            </w:r>
            <w:r w:rsidRPr="0062206F">
              <w:rPr>
                <w:rFonts w:eastAsia="標楷體"/>
                <w:color w:val="000000" w:themeColor="text1"/>
                <w:vertAlign w:val="superscript"/>
              </w:rPr>
              <w:t>st</w:t>
            </w:r>
            <w:r w:rsidRPr="0062206F">
              <w:rPr>
                <w:rFonts w:eastAsia="標楷體"/>
                <w:color w:val="000000" w:themeColor="text1"/>
              </w:rPr>
              <w:t xml:space="preserve"> </w:t>
            </w:r>
            <w:r w:rsidR="00310FDF" w:rsidRPr="0062206F">
              <w:rPr>
                <w:rFonts w:eastAsia="標楷體"/>
                <w:color w:val="000000" w:themeColor="text1"/>
              </w:rPr>
              <w:t>period</w:t>
            </w:r>
          </w:p>
        </w:tc>
        <w:tc>
          <w:tcPr>
            <w:tcW w:w="2551" w:type="dxa"/>
            <w:shd w:val="clear" w:color="auto" w:fill="auto"/>
          </w:tcPr>
          <w:p w14:paraId="7E99FD4C" w14:textId="77777777" w:rsidR="009D1090" w:rsidRPr="0062206F" w:rsidRDefault="00072571" w:rsidP="000A0B30">
            <w:pPr>
              <w:snapToGrid w:val="0"/>
              <w:spacing w:line="360" w:lineRule="auto"/>
              <w:jc w:val="center"/>
              <w:rPr>
                <w:rFonts w:eastAsia="新細明體"/>
                <w:color w:val="000000" w:themeColor="text1"/>
              </w:rPr>
            </w:pPr>
            <w:r w:rsidRPr="0062206F">
              <w:rPr>
                <w:rFonts w:eastAsia="標楷體"/>
                <w:color w:val="000000" w:themeColor="text1"/>
              </w:rPr>
              <w:t xml:space="preserve">September </w:t>
            </w:r>
            <w:r w:rsidR="009D1090" w:rsidRPr="0062206F">
              <w:rPr>
                <w:rFonts w:eastAsia="新細明體"/>
                <w:color w:val="000000" w:themeColor="text1"/>
              </w:rPr>
              <w:t>1990</w:t>
            </w:r>
          </w:p>
        </w:tc>
        <w:tc>
          <w:tcPr>
            <w:tcW w:w="2552" w:type="dxa"/>
            <w:shd w:val="clear" w:color="auto" w:fill="auto"/>
          </w:tcPr>
          <w:p w14:paraId="74974863" w14:textId="77777777" w:rsidR="009D1090" w:rsidRPr="0062206F" w:rsidRDefault="009D1090" w:rsidP="000A0B30">
            <w:pPr>
              <w:snapToGrid w:val="0"/>
              <w:spacing w:line="360" w:lineRule="auto"/>
              <w:jc w:val="center"/>
              <w:rPr>
                <w:rFonts w:eastAsia="新細明體"/>
                <w:color w:val="000000" w:themeColor="text1"/>
              </w:rPr>
            </w:pPr>
            <w:r w:rsidRPr="0062206F">
              <w:rPr>
                <w:rFonts w:eastAsia="新細明體"/>
                <w:color w:val="000000" w:themeColor="text1"/>
              </w:rPr>
              <w:t>Jun</w:t>
            </w:r>
            <w:r w:rsidR="00072571" w:rsidRPr="0062206F">
              <w:rPr>
                <w:rFonts w:eastAsia="新細明體"/>
                <w:color w:val="000000" w:themeColor="text1"/>
              </w:rPr>
              <w:t>e</w:t>
            </w:r>
            <w:r w:rsidRPr="0062206F">
              <w:rPr>
                <w:rFonts w:eastAsia="新細明體"/>
                <w:color w:val="000000" w:themeColor="text1"/>
              </w:rPr>
              <w:t xml:space="preserve"> 1995</w:t>
            </w:r>
          </w:p>
        </w:tc>
        <w:tc>
          <w:tcPr>
            <w:tcW w:w="2262" w:type="dxa"/>
            <w:shd w:val="clear" w:color="auto" w:fill="auto"/>
          </w:tcPr>
          <w:p w14:paraId="6AC100DD" w14:textId="77777777" w:rsidR="009D1090" w:rsidRPr="0062206F" w:rsidRDefault="009D1090" w:rsidP="000A0B30">
            <w:pPr>
              <w:snapToGrid w:val="0"/>
              <w:spacing w:line="360" w:lineRule="auto"/>
              <w:jc w:val="center"/>
              <w:rPr>
                <w:rFonts w:eastAsia="新細明體"/>
                <w:color w:val="000000" w:themeColor="text1"/>
              </w:rPr>
            </w:pPr>
            <w:r w:rsidRPr="0062206F">
              <w:rPr>
                <w:rFonts w:eastAsia="新細明體"/>
                <w:color w:val="000000" w:themeColor="text1"/>
              </w:rPr>
              <w:t>20 quarters (</w:t>
            </w:r>
            <w:r w:rsidRPr="0062206F">
              <w:rPr>
                <w:rFonts w:eastAsia="標楷體"/>
                <w:color w:val="000000" w:themeColor="text1"/>
              </w:rPr>
              <w:t>5 years</w:t>
            </w:r>
            <w:r w:rsidRPr="0062206F">
              <w:rPr>
                <w:rFonts w:eastAsia="新細明體"/>
                <w:color w:val="000000" w:themeColor="text1"/>
              </w:rPr>
              <w:t>)</w:t>
            </w:r>
          </w:p>
        </w:tc>
      </w:tr>
      <w:tr w:rsidR="0062206F" w:rsidRPr="0062206F" w14:paraId="4ED712E9" w14:textId="77777777" w:rsidTr="00310FDF">
        <w:trPr>
          <w:jc w:val="center"/>
        </w:trPr>
        <w:tc>
          <w:tcPr>
            <w:tcW w:w="1696" w:type="dxa"/>
            <w:shd w:val="clear" w:color="auto" w:fill="auto"/>
          </w:tcPr>
          <w:p w14:paraId="1E009F93" w14:textId="77777777" w:rsidR="009D1090" w:rsidRPr="0062206F" w:rsidRDefault="009D1090" w:rsidP="000A0B30">
            <w:pPr>
              <w:spacing w:line="360" w:lineRule="auto"/>
              <w:jc w:val="center"/>
              <w:rPr>
                <w:color w:val="000000" w:themeColor="text1"/>
              </w:rPr>
            </w:pPr>
            <w:r w:rsidRPr="0062206F">
              <w:rPr>
                <w:rFonts w:eastAsia="標楷體" w:hint="eastAsia"/>
                <w:color w:val="000000" w:themeColor="text1"/>
              </w:rPr>
              <w:t>T</w:t>
            </w:r>
            <w:r w:rsidRPr="0062206F">
              <w:rPr>
                <w:rFonts w:eastAsia="標楷體"/>
                <w:color w:val="000000" w:themeColor="text1"/>
              </w:rPr>
              <w:t>he 2</w:t>
            </w:r>
            <w:r w:rsidRPr="0062206F">
              <w:rPr>
                <w:rFonts w:eastAsia="標楷體"/>
                <w:color w:val="000000" w:themeColor="text1"/>
                <w:vertAlign w:val="superscript"/>
              </w:rPr>
              <w:t>nd</w:t>
            </w:r>
            <w:r w:rsidRPr="0062206F">
              <w:rPr>
                <w:rFonts w:eastAsia="標楷體"/>
                <w:color w:val="000000" w:themeColor="text1"/>
              </w:rPr>
              <w:t xml:space="preserve"> </w:t>
            </w:r>
            <w:r w:rsidR="00310FDF" w:rsidRPr="0062206F">
              <w:rPr>
                <w:rFonts w:eastAsia="標楷體"/>
                <w:color w:val="000000" w:themeColor="text1"/>
              </w:rPr>
              <w:t>period</w:t>
            </w:r>
          </w:p>
        </w:tc>
        <w:tc>
          <w:tcPr>
            <w:tcW w:w="2551" w:type="dxa"/>
            <w:shd w:val="clear" w:color="auto" w:fill="auto"/>
          </w:tcPr>
          <w:p w14:paraId="18F67BA2" w14:textId="77777777" w:rsidR="009D1090" w:rsidRPr="0062206F" w:rsidRDefault="00072571" w:rsidP="000A0B30">
            <w:pPr>
              <w:snapToGrid w:val="0"/>
              <w:spacing w:line="360" w:lineRule="auto"/>
              <w:jc w:val="center"/>
              <w:rPr>
                <w:rFonts w:eastAsia="新細明體"/>
                <w:color w:val="000000" w:themeColor="text1"/>
              </w:rPr>
            </w:pPr>
            <w:r w:rsidRPr="0062206F">
              <w:rPr>
                <w:rFonts w:eastAsia="標楷體"/>
                <w:color w:val="000000" w:themeColor="text1"/>
              </w:rPr>
              <w:t xml:space="preserve">September </w:t>
            </w:r>
            <w:r w:rsidR="009D1090" w:rsidRPr="0062206F">
              <w:rPr>
                <w:rFonts w:eastAsia="新細明體"/>
                <w:color w:val="000000" w:themeColor="text1"/>
              </w:rPr>
              <w:t>1995</w:t>
            </w:r>
          </w:p>
        </w:tc>
        <w:tc>
          <w:tcPr>
            <w:tcW w:w="2552" w:type="dxa"/>
            <w:shd w:val="clear" w:color="auto" w:fill="auto"/>
          </w:tcPr>
          <w:p w14:paraId="42F1B64A" w14:textId="77777777" w:rsidR="009D1090" w:rsidRPr="0062206F" w:rsidRDefault="009D1090" w:rsidP="000A0B30">
            <w:pPr>
              <w:snapToGrid w:val="0"/>
              <w:spacing w:line="360" w:lineRule="auto"/>
              <w:jc w:val="center"/>
              <w:rPr>
                <w:rFonts w:eastAsia="新細明體"/>
                <w:color w:val="000000" w:themeColor="text1"/>
              </w:rPr>
            </w:pPr>
            <w:r w:rsidRPr="0062206F">
              <w:rPr>
                <w:rFonts w:eastAsia="新細明體"/>
                <w:color w:val="000000" w:themeColor="text1"/>
              </w:rPr>
              <w:t>Jun</w:t>
            </w:r>
            <w:r w:rsidR="00072571" w:rsidRPr="0062206F">
              <w:rPr>
                <w:rFonts w:eastAsia="新細明體"/>
                <w:color w:val="000000" w:themeColor="text1"/>
              </w:rPr>
              <w:t>e</w:t>
            </w:r>
            <w:r w:rsidRPr="0062206F">
              <w:rPr>
                <w:rFonts w:eastAsia="新細明體"/>
                <w:color w:val="000000" w:themeColor="text1"/>
              </w:rPr>
              <w:t xml:space="preserve"> 2000</w:t>
            </w:r>
          </w:p>
        </w:tc>
        <w:tc>
          <w:tcPr>
            <w:tcW w:w="2262" w:type="dxa"/>
            <w:shd w:val="clear" w:color="auto" w:fill="auto"/>
          </w:tcPr>
          <w:p w14:paraId="4DEB16D0" w14:textId="77777777" w:rsidR="009D1090" w:rsidRPr="0062206F" w:rsidRDefault="009D1090" w:rsidP="000A0B30">
            <w:pPr>
              <w:snapToGrid w:val="0"/>
              <w:spacing w:line="360" w:lineRule="auto"/>
              <w:jc w:val="center"/>
              <w:rPr>
                <w:rFonts w:eastAsia="新細明體"/>
                <w:color w:val="000000" w:themeColor="text1"/>
              </w:rPr>
            </w:pPr>
            <w:r w:rsidRPr="0062206F">
              <w:rPr>
                <w:rFonts w:eastAsia="新細明體"/>
                <w:color w:val="000000" w:themeColor="text1"/>
              </w:rPr>
              <w:t>20 quarters (</w:t>
            </w:r>
            <w:r w:rsidRPr="0062206F">
              <w:rPr>
                <w:rFonts w:eastAsia="標楷體"/>
                <w:color w:val="000000" w:themeColor="text1"/>
              </w:rPr>
              <w:t>5 years</w:t>
            </w:r>
            <w:r w:rsidRPr="0062206F">
              <w:rPr>
                <w:rFonts w:eastAsia="新細明體"/>
                <w:color w:val="000000" w:themeColor="text1"/>
              </w:rPr>
              <w:t>)</w:t>
            </w:r>
          </w:p>
        </w:tc>
      </w:tr>
      <w:tr w:rsidR="0062206F" w:rsidRPr="0062206F" w14:paraId="429BD8FE" w14:textId="77777777" w:rsidTr="00310FDF">
        <w:trPr>
          <w:jc w:val="center"/>
        </w:trPr>
        <w:tc>
          <w:tcPr>
            <w:tcW w:w="1696" w:type="dxa"/>
            <w:shd w:val="clear" w:color="auto" w:fill="auto"/>
          </w:tcPr>
          <w:p w14:paraId="2BFD5D52" w14:textId="77777777" w:rsidR="009D1090" w:rsidRPr="0062206F" w:rsidRDefault="009D1090" w:rsidP="000A0B30">
            <w:pPr>
              <w:spacing w:line="360" w:lineRule="auto"/>
              <w:jc w:val="center"/>
              <w:rPr>
                <w:color w:val="000000" w:themeColor="text1"/>
              </w:rPr>
            </w:pPr>
            <w:r w:rsidRPr="0062206F">
              <w:rPr>
                <w:rFonts w:eastAsia="標楷體" w:hint="eastAsia"/>
                <w:color w:val="000000" w:themeColor="text1"/>
              </w:rPr>
              <w:t>T</w:t>
            </w:r>
            <w:r w:rsidRPr="0062206F">
              <w:rPr>
                <w:rFonts w:eastAsia="標楷體"/>
                <w:color w:val="000000" w:themeColor="text1"/>
              </w:rPr>
              <w:t>he 3</w:t>
            </w:r>
            <w:r w:rsidRPr="0062206F">
              <w:rPr>
                <w:rFonts w:eastAsia="標楷體"/>
                <w:color w:val="000000" w:themeColor="text1"/>
                <w:vertAlign w:val="superscript"/>
              </w:rPr>
              <w:t>rd</w:t>
            </w:r>
            <w:r w:rsidRPr="0062206F">
              <w:rPr>
                <w:rFonts w:eastAsia="標楷體"/>
                <w:color w:val="000000" w:themeColor="text1"/>
              </w:rPr>
              <w:t xml:space="preserve"> </w:t>
            </w:r>
            <w:r w:rsidR="00310FDF" w:rsidRPr="0062206F">
              <w:rPr>
                <w:rFonts w:eastAsia="標楷體"/>
                <w:color w:val="000000" w:themeColor="text1"/>
              </w:rPr>
              <w:t>period</w:t>
            </w:r>
          </w:p>
        </w:tc>
        <w:tc>
          <w:tcPr>
            <w:tcW w:w="2551" w:type="dxa"/>
            <w:shd w:val="clear" w:color="auto" w:fill="auto"/>
          </w:tcPr>
          <w:p w14:paraId="31F1E31D" w14:textId="77777777" w:rsidR="009D1090" w:rsidRPr="0062206F" w:rsidRDefault="00072571" w:rsidP="000A0B30">
            <w:pPr>
              <w:snapToGrid w:val="0"/>
              <w:spacing w:line="360" w:lineRule="auto"/>
              <w:jc w:val="center"/>
              <w:rPr>
                <w:rFonts w:eastAsia="新細明體"/>
                <w:color w:val="000000" w:themeColor="text1"/>
              </w:rPr>
            </w:pPr>
            <w:r w:rsidRPr="0062206F">
              <w:rPr>
                <w:rFonts w:eastAsia="標楷體"/>
                <w:color w:val="000000" w:themeColor="text1"/>
              </w:rPr>
              <w:t xml:space="preserve">September </w:t>
            </w:r>
            <w:r w:rsidR="009D1090" w:rsidRPr="0062206F">
              <w:rPr>
                <w:rFonts w:eastAsia="新細明體"/>
                <w:color w:val="000000" w:themeColor="text1"/>
              </w:rPr>
              <w:t>2000</w:t>
            </w:r>
          </w:p>
        </w:tc>
        <w:tc>
          <w:tcPr>
            <w:tcW w:w="2552" w:type="dxa"/>
            <w:shd w:val="clear" w:color="auto" w:fill="auto"/>
          </w:tcPr>
          <w:p w14:paraId="27A29E96" w14:textId="77777777" w:rsidR="009D1090" w:rsidRPr="0062206F" w:rsidRDefault="009D1090" w:rsidP="000A0B30">
            <w:pPr>
              <w:snapToGrid w:val="0"/>
              <w:spacing w:line="360" w:lineRule="auto"/>
              <w:jc w:val="center"/>
              <w:rPr>
                <w:rFonts w:eastAsia="新細明體"/>
                <w:color w:val="000000" w:themeColor="text1"/>
              </w:rPr>
            </w:pPr>
            <w:r w:rsidRPr="0062206F">
              <w:rPr>
                <w:rFonts w:eastAsia="新細明體"/>
                <w:color w:val="000000" w:themeColor="text1"/>
              </w:rPr>
              <w:t>Jun</w:t>
            </w:r>
            <w:r w:rsidR="00072571" w:rsidRPr="0062206F">
              <w:rPr>
                <w:rFonts w:eastAsia="新細明體"/>
                <w:color w:val="000000" w:themeColor="text1"/>
              </w:rPr>
              <w:t>e</w:t>
            </w:r>
            <w:r w:rsidRPr="0062206F">
              <w:rPr>
                <w:rFonts w:eastAsia="新細明體"/>
                <w:color w:val="000000" w:themeColor="text1"/>
              </w:rPr>
              <w:t xml:space="preserve"> 2005</w:t>
            </w:r>
          </w:p>
        </w:tc>
        <w:tc>
          <w:tcPr>
            <w:tcW w:w="2262" w:type="dxa"/>
            <w:shd w:val="clear" w:color="auto" w:fill="auto"/>
          </w:tcPr>
          <w:p w14:paraId="24AAAC2C" w14:textId="77777777" w:rsidR="009D1090" w:rsidRPr="0062206F" w:rsidRDefault="009D1090" w:rsidP="000A0B30">
            <w:pPr>
              <w:snapToGrid w:val="0"/>
              <w:spacing w:line="360" w:lineRule="auto"/>
              <w:jc w:val="center"/>
              <w:rPr>
                <w:color w:val="000000" w:themeColor="text1"/>
              </w:rPr>
            </w:pPr>
            <w:r w:rsidRPr="0062206F">
              <w:rPr>
                <w:rFonts w:eastAsia="新細明體"/>
                <w:color w:val="000000" w:themeColor="text1"/>
              </w:rPr>
              <w:t>20 quarters (</w:t>
            </w:r>
            <w:r w:rsidRPr="0062206F">
              <w:rPr>
                <w:rFonts w:eastAsia="標楷體"/>
                <w:color w:val="000000" w:themeColor="text1"/>
              </w:rPr>
              <w:t>5 years</w:t>
            </w:r>
            <w:r w:rsidRPr="0062206F">
              <w:rPr>
                <w:rFonts w:eastAsia="新細明體"/>
                <w:color w:val="000000" w:themeColor="text1"/>
              </w:rPr>
              <w:t>)</w:t>
            </w:r>
          </w:p>
        </w:tc>
      </w:tr>
      <w:tr w:rsidR="009D1090" w:rsidRPr="0062206F" w14:paraId="1201D73F" w14:textId="77777777" w:rsidTr="00310FDF">
        <w:trPr>
          <w:jc w:val="center"/>
        </w:trPr>
        <w:tc>
          <w:tcPr>
            <w:tcW w:w="1696" w:type="dxa"/>
            <w:shd w:val="clear" w:color="auto" w:fill="auto"/>
          </w:tcPr>
          <w:p w14:paraId="6FE06D46" w14:textId="77777777" w:rsidR="009D1090" w:rsidRPr="0062206F" w:rsidRDefault="009D1090" w:rsidP="000A0B30">
            <w:pPr>
              <w:spacing w:line="360" w:lineRule="auto"/>
              <w:jc w:val="center"/>
              <w:rPr>
                <w:color w:val="000000" w:themeColor="text1"/>
              </w:rPr>
            </w:pPr>
            <w:r w:rsidRPr="0062206F">
              <w:rPr>
                <w:rFonts w:eastAsia="標楷體" w:hint="eastAsia"/>
                <w:color w:val="000000" w:themeColor="text1"/>
              </w:rPr>
              <w:t>T</w:t>
            </w:r>
            <w:r w:rsidRPr="0062206F">
              <w:rPr>
                <w:rFonts w:eastAsia="標楷體"/>
                <w:color w:val="000000" w:themeColor="text1"/>
              </w:rPr>
              <w:t>he 4</w:t>
            </w:r>
            <w:r w:rsidRPr="0062206F">
              <w:rPr>
                <w:rFonts w:eastAsia="標楷體"/>
                <w:color w:val="000000" w:themeColor="text1"/>
                <w:vertAlign w:val="superscript"/>
              </w:rPr>
              <w:t>th</w:t>
            </w:r>
            <w:r w:rsidRPr="0062206F">
              <w:rPr>
                <w:rFonts w:eastAsia="標楷體"/>
                <w:color w:val="000000" w:themeColor="text1"/>
              </w:rPr>
              <w:t xml:space="preserve"> </w:t>
            </w:r>
            <w:r w:rsidR="00310FDF" w:rsidRPr="0062206F">
              <w:rPr>
                <w:rFonts w:eastAsia="標楷體"/>
                <w:color w:val="000000" w:themeColor="text1"/>
              </w:rPr>
              <w:t>period</w:t>
            </w:r>
          </w:p>
        </w:tc>
        <w:tc>
          <w:tcPr>
            <w:tcW w:w="2551" w:type="dxa"/>
            <w:shd w:val="clear" w:color="auto" w:fill="auto"/>
          </w:tcPr>
          <w:p w14:paraId="0FCD10F1" w14:textId="77777777" w:rsidR="009D1090" w:rsidRPr="0062206F" w:rsidRDefault="00072571" w:rsidP="000A0B30">
            <w:pPr>
              <w:snapToGrid w:val="0"/>
              <w:spacing w:line="360" w:lineRule="auto"/>
              <w:jc w:val="center"/>
              <w:rPr>
                <w:rFonts w:eastAsia="新細明體"/>
                <w:color w:val="000000" w:themeColor="text1"/>
              </w:rPr>
            </w:pPr>
            <w:r w:rsidRPr="0062206F">
              <w:rPr>
                <w:rFonts w:eastAsia="標楷體"/>
                <w:color w:val="000000" w:themeColor="text1"/>
              </w:rPr>
              <w:t xml:space="preserve">September </w:t>
            </w:r>
            <w:r w:rsidR="009D1090" w:rsidRPr="0062206F">
              <w:rPr>
                <w:rFonts w:eastAsia="新細明體"/>
                <w:color w:val="000000" w:themeColor="text1"/>
              </w:rPr>
              <w:t>2005</w:t>
            </w:r>
          </w:p>
        </w:tc>
        <w:tc>
          <w:tcPr>
            <w:tcW w:w="2552" w:type="dxa"/>
            <w:shd w:val="clear" w:color="auto" w:fill="auto"/>
          </w:tcPr>
          <w:p w14:paraId="490FA06D" w14:textId="77777777" w:rsidR="009D1090" w:rsidRPr="0062206F" w:rsidRDefault="009D1090" w:rsidP="000A0B30">
            <w:pPr>
              <w:snapToGrid w:val="0"/>
              <w:spacing w:line="360" w:lineRule="auto"/>
              <w:jc w:val="center"/>
              <w:rPr>
                <w:rFonts w:eastAsia="新細明體"/>
                <w:color w:val="000000" w:themeColor="text1"/>
              </w:rPr>
            </w:pPr>
            <w:r w:rsidRPr="0062206F">
              <w:rPr>
                <w:rFonts w:eastAsia="新細明體"/>
                <w:color w:val="000000" w:themeColor="text1"/>
              </w:rPr>
              <w:t>Jun</w:t>
            </w:r>
            <w:r w:rsidR="00072571" w:rsidRPr="0062206F">
              <w:rPr>
                <w:rFonts w:eastAsia="新細明體"/>
                <w:color w:val="000000" w:themeColor="text1"/>
              </w:rPr>
              <w:t>e</w:t>
            </w:r>
            <w:r w:rsidRPr="0062206F">
              <w:rPr>
                <w:rFonts w:eastAsia="新細明體"/>
                <w:color w:val="000000" w:themeColor="text1"/>
              </w:rPr>
              <w:t xml:space="preserve"> 2010</w:t>
            </w:r>
          </w:p>
        </w:tc>
        <w:tc>
          <w:tcPr>
            <w:tcW w:w="2262" w:type="dxa"/>
            <w:shd w:val="clear" w:color="auto" w:fill="auto"/>
          </w:tcPr>
          <w:p w14:paraId="778A5C3F" w14:textId="77777777" w:rsidR="009D1090" w:rsidRPr="0062206F" w:rsidRDefault="009D1090" w:rsidP="000A0B30">
            <w:pPr>
              <w:snapToGrid w:val="0"/>
              <w:spacing w:line="360" w:lineRule="auto"/>
              <w:jc w:val="center"/>
              <w:rPr>
                <w:rFonts w:eastAsia="新細明體"/>
                <w:color w:val="000000" w:themeColor="text1"/>
              </w:rPr>
            </w:pPr>
            <w:r w:rsidRPr="0062206F">
              <w:rPr>
                <w:rFonts w:eastAsia="新細明體"/>
                <w:color w:val="000000" w:themeColor="text1"/>
              </w:rPr>
              <w:t>20 quarters (</w:t>
            </w:r>
            <w:r w:rsidRPr="0062206F">
              <w:rPr>
                <w:rFonts w:eastAsia="標楷體"/>
                <w:color w:val="000000" w:themeColor="text1"/>
              </w:rPr>
              <w:t>5 years</w:t>
            </w:r>
            <w:r w:rsidRPr="0062206F">
              <w:rPr>
                <w:rFonts w:eastAsia="新細明體"/>
                <w:color w:val="000000" w:themeColor="text1"/>
              </w:rPr>
              <w:t>)</w:t>
            </w:r>
          </w:p>
        </w:tc>
      </w:tr>
    </w:tbl>
    <w:p w14:paraId="6BAB5730" w14:textId="77777777" w:rsidR="009D1090" w:rsidRPr="0062206F" w:rsidRDefault="009D1090" w:rsidP="008F2962">
      <w:pPr>
        <w:widowControl/>
        <w:snapToGrid w:val="0"/>
        <w:spacing w:line="360" w:lineRule="auto"/>
        <w:ind w:firstLineChars="200" w:firstLine="480"/>
        <w:jc w:val="both"/>
        <w:textAlignment w:val="auto"/>
        <w:rPr>
          <w:rFonts w:eastAsia="標楷體"/>
          <w:color w:val="000000" w:themeColor="text1"/>
        </w:rPr>
      </w:pPr>
    </w:p>
    <w:p w14:paraId="273CBB55" w14:textId="77777777" w:rsidR="00D94DD8" w:rsidRPr="0062206F" w:rsidRDefault="00D94DD8" w:rsidP="00D94DD8">
      <w:pPr>
        <w:snapToGrid w:val="0"/>
        <w:spacing w:line="360" w:lineRule="auto"/>
        <w:jc w:val="both"/>
        <w:rPr>
          <w:rFonts w:eastAsia="標楷體"/>
          <w:b/>
          <w:color w:val="000000" w:themeColor="text1"/>
        </w:rPr>
      </w:pPr>
      <w:r w:rsidRPr="0062206F">
        <w:rPr>
          <w:rFonts w:eastAsia="標楷體"/>
          <w:b/>
          <w:color w:val="000000" w:themeColor="text1"/>
        </w:rPr>
        <w:lastRenderedPageBreak/>
        <w:t>4.</w:t>
      </w:r>
      <w:r w:rsidR="00174789" w:rsidRPr="0062206F">
        <w:rPr>
          <w:rFonts w:eastAsia="標楷體"/>
          <w:b/>
          <w:color w:val="000000" w:themeColor="text1"/>
        </w:rPr>
        <w:t>2</w:t>
      </w:r>
      <w:r w:rsidRPr="0062206F">
        <w:rPr>
          <w:rFonts w:eastAsia="標楷體"/>
          <w:b/>
          <w:color w:val="000000" w:themeColor="text1"/>
        </w:rPr>
        <w:t xml:space="preserve"> Normalization of performance indicators</w:t>
      </w:r>
    </w:p>
    <w:p w14:paraId="5F393677" w14:textId="77777777" w:rsidR="002B574F" w:rsidRPr="0062206F" w:rsidRDefault="002B574F" w:rsidP="002B574F">
      <w:pPr>
        <w:snapToGrid w:val="0"/>
        <w:spacing w:line="336" w:lineRule="auto"/>
        <w:ind w:firstLineChars="200" w:firstLine="480"/>
        <w:jc w:val="both"/>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here are a lot of factors possibly affecting the stock investment return.</w:t>
      </w:r>
      <w:r>
        <w:rPr>
          <w:rFonts w:eastAsia="標楷體"/>
          <w:color w:val="000000" w:themeColor="text1"/>
        </w:rPr>
        <w:t xml:space="preserve"> They can be</w:t>
      </w:r>
      <w:r w:rsidRPr="0062206F">
        <w:rPr>
          <w:rFonts w:eastAsia="標楷體"/>
          <w:color w:val="000000" w:themeColor="text1"/>
        </w:rPr>
        <w:t xml:space="preserve"> divided </w:t>
      </w:r>
      <w:r w:rsidRPr="002B574F">
        <w:rPr>
          <w:rFonts w:eastAsia="標楷體"/>
          <w:color w:val="000000" w:themeColor="text1"/>
        </w:rPr>
        <w:t xml:space="preserve">mainly </w:t>
      </w:r>
      <w:r w:rsidRPr="0062206F">
        <w:rPr>
          <w:rFonts w:eastAsia="標楷體"/>
          <w:color w:val="000000" w:themeColor="text1"/>
        </w:rPr>
        <w:t>into two types: characteristics of the individual firm and trends of the stock market.</w:t>
      </w:r>
      <w:r w:rsidRPr="0062206F">
        <w:rPr>
          <w:rFonts w:eastAsia="標楷體" w:hint="eastAsia"/>
          <w:color w:val="000000" w:themeColor="text1"/>
        </w:rPr>
        <w:t xml:space="preserve"> </w:t>
      </w:r>
      <w:r w:rsidRPr="0062206F">
        <w:rPr>
          <w:rFonts w:eastAsia="標楷體"/>
          <w:color w:val="000000" w:themeColor="text1"/>
        </w:rPr>
        <w:t xml:space="preserve">The multi-factor weighted scoring approach can cover the characteristics of each firm’s stock by weighting its factors. </w:t>
      </w:r>
      <w:r w:rsidRPr="0062206F">
        <w:rPr>
          <w:rFonts w:eastAsia="標楷體" w:hint="eastAsia"/>
          <w:color w:val="000000" w:themeColor="text1"/>
        </w:rPr>
        <w:t>H</w:t>
      </w:r>
      <w:r w:rsidRPr="0062206F">
        <w:rPr>
          <w:rFonts w:eastAsia="標楷體"/>
          <w:color w:val="000000" w:themeColor="text1"/>
        </w:rPr>
        <w:t>owever, it cannot reflect the overall market tendency. When the stock market is in the down (up) tendency, even the stocks of the firms with good (poor) characteristics have low (high) return rates. Hence, the weighted scoring approach can only affect the relative return rates of firms’ stocks but cannot affect t</w:t>
      </w:r>
      <w:r>
        <w:rPr>
          <w:rFonts w:eastAsia="標楷體"/>
          <w:color w:val="000000" w:themeColor="text1"/>
        </w:rPr>
        <w:t>he absolute return rates</w:t>
      </w:r>
      <w:r w:rsidRPr="0062206F">
        <w:rPr>
          <w:rFonts w:eastAsia="標楷體"/>
          <w:color w:val="000000" w:themeColor="text1"/>
        </w:rPr>
        <w:t>. Therefore, a precise performance prediction model cannot be built up if the dependent variables, performance indicators such as annualized return rate, are not normalized beforehand.</w:t>
      </w:r>
    </w:p>
    <w:p w14:paraId="30EB5E74" w14:textId="77777777" w:rsidR="002B574F" w:rsidRPr="002B574F" w:rsidRDefault="002B574F" w:rsidP="002B574F">
      <w:pPr>
        <w:snapToGrid w:val="0"/>
        <w:spacing w:line="336" w:lineRule="auto"/>
        <w:ind w:firstLineChars="200" w:firstLine="480"/>
        <w:jc w:val="both"/>
        <w:rPr>
          <w:rFonts w:eastAsia="標楷體"/>
          <w:color w:val="000000" w:themeColor="text1"/>
        </w:rPr>
      </w:pPr>
      <w:r>
        <w:rPr>
          <w:rFonts w:eastAsia="標楷體"/>
          <w:color w:val="000000" w:themeColor="text1"/>
        </w:rPr>
        <w:t>E</w:t>
      </w:r>
      <w:r w:rsidRPr="0062206F">
        <w:rPr>
          <w:rFonts w:eastAsia="標楷體"/>
          <w:color w:val="000000" w:themeColor="text1"/>
        </w:rPr>
        <w:t>ach of the performance indicators adopted in this study are all normalized into the same scale during the same time frame of 5 years (20 quarters) as aforementioned.</w:t>
      </w:r>
      <w:r w:rsidRPr="002B574F">
        <w:rPr>
          <w:rFonts w:eastAsia="標楷體"/>
          <w:color w:val="000000" w:themeColor="text1"/>
        </w:rPr>
        <w:t xml:space="preserve"> Since the sigmoidal transfer function is applied to construct the neural network prediction models, it is advisable that the output values avoid the saturation regions of the sigmoidal function, so the scale has a range of 0.2 to 0.8.</w:t>
      </w:r>
      <w:r w:rsidRPr="0062206F">
        <w:rPr>
          <w:rFonts w:eastAsia="標楷體"/>
          <w:color w:val="000000" w:themeColor="text1"/>
        </w:rPr>
        <w:t xml:space="preserve"> For example, when one weighting combination has the maximum (or minimum) annualized return rate during one 5-year time frame among the 63 weighting combinations designed by the simplex centroid design, its normalized annualized return rate is to be the maximum of 0.8 (or minimum of 0.2). </w:t>
      </w:r>
      <w:r w:rsidRPr="002B574F">
        <w:rPr>
          <w:rFonts w:eastAsia="標楷體"/>
          <w:color w:val="000000" w:themeColor="text1"/>
        </w:rPr>
        <w:t xml:space="preserve">The </w:t>
      </w:r>
      <w:r w:rsidRPr="0062206F">
        <w:rPr>
          <w:rFonts w:eastAsia="標楷體"/>
          <w:color w:val="000000" w:themeColor="text1"/>
        </w:rPr>
        <w:t xml:space="preserve">linear </w:t>
      </w:r>
      <w:r w:rsidRPr="002B574F">
        <w:rPr>
          <w:rFonts w:eastAsia="標楷體"/>
          <w:color w:val="000000" w:themeColor="text1"/>
        </w:rPr>
        <w:t xml:space="preserve">interpolation method is applied to the rest of the </w:t>
      </w:r>
      <w:r w:rsidRPr="0062206F">
        <w:rPr>
          <w:rFonts w:eastAsia="標楷體"/>
          <w:color w:val="000000" w:themeColor="text1"/>
        </w:rPr>
        <w:t>weighting combinations</w:t>
      </w:r>
      <w:r w:rsidRPr="002B574F">
        <w:rPr>
          <w:rFonts w:eastAsia="標楷體"/>
          <w:color w:val="000000" w:themeColor="text1"/>
        </w:rPr>
        <w:t>.</w:t>
      </w:r>
    </w:p>
    <w:p w14:paraId="55C0B87C" w14:textId="77777777" w:rsidR="002B574F" w:rsidRPr="0062206F" w:rsidRDefault="002B574F" w:rsidP="002B574F">
      <w:pPr>
        <w:snapToGrid w:val="0"/>
        <w:spacing w:line="336" w:lineRule="auto"/>
        <w:jc w:val="both"/>
        <w:rPr>
          <w:rFonts w:eastAsia="新細明體" w:hint="eastAsia"/>
          <w:color w:val="000000" w:themeColor="text1"/>
        </w:rPr>
      </w:pPr>
    </w:p>
    <w:p w14:paraId="7B8CFBF6" w14:textId="77777777" w:rsidR="00D94DD8" w:rsidRPr="0062206F" w:rsidRDefault="00D94DD8" w:rsidP="00474CF7">
      <w:pPr>
        <w:snapToGrid w:val="0"/>
        <w:spacing w:line="336" w:lineRule="auto"/>
        <w:rPr>
          <w:rFonts w:eastAsia="標楷體"/>
          <w:b/>
          <w:color w:val="000000" w:themeColor="text1"/>
        </w:rPr>
      </w:pPr>
      <w:r w:rsidRPr="0062206F">
        <w:rPr>
          <w:rFonts w:eastAsia="標楷體"/>
          <w:b/>
          <w:color w:val="000000" w:themeColor="text1"/>
        </w:rPr>
        <w:t>4.</w:t>
      </w:r>
      <w:r w:rsidR="00174789" w:rsidRPr="0062206F">
        <w:rPr>
          <w:rFonts w:eastAsia="標楷體"/>
          <w:b/>
          <w:color w:val="000000" w:themeColor="text1"/>
        </w:rPr>
        <w:t>3</w:t>
      </w:r>
      <w:r w:rsidRPr="0062206F">
        <w:rPr>
          <w:rFonts w:eastAsia="標楷體"/>
          <w:b/>
          <w:color w:val="000000" w:themeColor="text1"/>
        </w:rPr>
        <w:t xml:space="preserve"> </w:t>
      </w:r>
      <w:r w:rsidR="00174789" w:rsidRPr="0062206F">
        <w:rPr>
          <w:rFonts w:eastAsia="標楷體"/>
          <w:b/>
          <w:color w:val="000000" w:themeColor="text1"/>
        </w:rPr>
        <w:t>Building p</w:t>
      </w:r>
      <w:r w:rsidRPr="0062206F">
        <w:rPr>
          <w:rFonts w:eastAsia="標楷體"/>
          <w:b/>
          <w:color w:val="000000" w:themeColor="text1"/>
        </w:rPr>
        <w:t>erformance predictive model</w:t>
      </w:r>
      <w:r w:rsidR="00174789" w:rsidRPr="0062206F">
        <w:rPr>
          <w:rFonts w:eastAsia="標楷體"/>
          <w:b/>
          <w:color w:val="000000" w:themeColor="text1"/>
        </w:rPr>
        <w:t xml:space="preserve"> with neural networks</w:t>
      </w:r>
      <w:r w:rsidR="00103392" w:rsidRPr="0062206F">
        <w:rPr>
          <w:rFonts w:eastAsia="標楷體"/>
          <w:b/>
          <w:color w:val="000000" w:themeColor="text1"/>
        </w:rPr>
        <w:t xml:space="preserve"> and cross validation</w:t>
      </w:r>
    </w:p>
    <w:p w14:paraId="6AAB0659" w14:textId="073C2320" w:rsidR="00576197" w:rsidRPr="0062206F" w:rsidRDefault="00F06A23" w:rsidP="00474CF7">
      <w:pPr>
        <w:snapToGrid w:val="0"/>
        <w:spacing w:line="336" w:lineRule="auto"/>
        <w:ind w:firstLineChars="200" w:firstLine="480"/>
        <w:jc w:val="both"/>
        <w:rPr>
          <w:rFonts w:eastAsia="標楷體"/>
          <w:color w:val="000000" w:themeColor="text1"/>
        </w:rPr>
      </w:pPr>
      <w:r w:rsidRPr="0062206F">
        <w:rPr>
          <w:rFonts w:eastAsia="標楷體"/>
          <w:color w:val="000000" w:themeColor="text1"/>
        </w:rPr>
        <w:t xml:space="preserve">The cross validation methodology is employed to </w:t>
      </w:r>
      <w:r w:rsidR="003B6851" w:rsidRPr="0062206F">
        <w:rPr>
          <w:rFonts w:eastAsia="標楷體"/>
          <w:color w:val="000000" w:themeColor="text1"/>
        </w:rPr>
        <w:t>evaluate</w:t>
      </w:r>
      <w:r w:rsidRPr="0062206F">
        <w:rPr>
          <w:rFonts w:eastAsia="標楷體"/>
          <w:color w:val="000000" w:themeColor="text1"/>
        </w:rPr>
        <w:t xml:space="preserve"> the performance</w:t>
      </w:r>
      <w:r w:rsidR="00963777" w:rsidRPr="0062206F">
        <w:rPr>
          <w:rFonts w:eastAsia="標楷體"/>
          <w:color w:val="000000" w:themeColor="text1"/>
        </w:rPr>
        <w:t xml:space="preserve"> of the</w:t>
      </w:r>
      <w:r w:rsidR="001063A0" w:rsidRPr="0062206F">
        <w:rPr>
          <w:rFonts w:eastAsia="標楷體"/>
          <w:color w:val="000000" w:themeColor="text1"/>
        </w:rPr>
        <w:t xml:space="preserve"> prediction</w:t>
      </w:r>
      <w:r w:rsidRPr="0062206F">
        <w:rPr>
          <w:rFonts w:eastAsia="標楷體"/>
          <w:color w:val="000000" w:themeColor="text1"/>
        </w:rPr>
        <w:t xml:space="preserve"> model </w:t>
      </w:r>
      <w:r w:rsidR="003B6851" w:rsidRPr="0062206F">
        <w:rPr>
          <w:rFonts w:eastAsia="標楷體"/>
          <w:color w:val="000000" w:themeColor="text1"/>
        </w:rPr>
        <w:t xml:space="preserve">built </w:t>
      </w:r>
      <w:r w:rsidR="00036AF8" w:rsidRPr="0062206F">
        <w:rPr>
          <w:rFonts w:eastAsia="標楷體"/>
          <w:color w:val="000000" w:themeColor="text1"/>
        </w:rPr>
        <w:t>with</w:t>
      </w:r>
      <w:r w:rsidRPr="0062206F">
        <w:rPr>
          <w:rFonts w:eastAsia="標楷體"/>
          <w:color w:val="000000" w:themeColor="text1"/>
        </w:rPr>
        <w:t xml:space="preserve"> neural networks</w:t>
      </w:r>
      <w:r w:rsidR="00963777" w:rsidRPr="0062206F">
        <w:rPr>
          <w:rFonts w:eastAsia="標楷體"/>
          <w:color w:val="000000" w:themeColor="text1"/>
        </w:rPr>
        <w:t>,</w:t>
      </w:r>
      <w:r w:rsidR="002314BA" w:rsidRPr="0062206F">
        <w:rPr>
          <w:rFonts w:eastAsia="標楷體"/>
          <w:color w:val="000000" w:themeColor="text1"/>
        </w:rPr>
        <w:t xml:space="preserve"> as shown in Figure 5</w:t>
      </w:r>
      <w:r w:rsidRPr="0062206F">
        <w:rPr>
          <w:rFonts w:eastAsia="標楷體"/>
          <w:color w:val="000000" w:themeColor="text1"/>
        </w:rPr>
        <w:t xml:space="preserve">. That is, when </w:t>
      </w:r>
      <w:r w:rsidR="007854BD" w:rsidRPr="0062206F">
        <w:rPr>
          <w:rFonts w:eastAsia="標楷體"/>
          <w:color w:val="000000" w:themeColor="text1"/>
        </w:rPr>
        <w:t xml:space="preserve">the data set of </w:t>
      </w:r>
      <w:r w:rsidRPr="0062206F">
        <w:rPr>
          <w:rFonts w:eastAsia="標楷體"/>
          <w:color w:val="000000" w:themeColor="text1"/>
        </w:rPr>
        <w:t xml:space="preserve">one </w:t>
      </w:r>
      <w:r w:rsidR="007854BD" w:rsidRPr="0062206F">
        <w:rPr>
          <w:rFonts w:eastAsia="標楷體"/>
          <w:color w:val="000000" w:themeColor="text1"/>
        </w:rPr>
        <w:t xml:space="preserve">of the four time frames </w:t>
      </w:r>
      <w:r w:rsidRPr="0062206F">
        <w:rPr>
          <w:rFonts w:eastAsia="標楷體"/>
          <w:color w:val="000000" w:themeColor="text1"/>
        </w:rPr>
        <w:t xml:space="preserve">is adopted as the training data set, the rest are adopted as the testing data set. </w:t>
      </w:r>
      <w:r w:rsidR="00576197" w:rsidRPr="0062206F">
        <w:rPr>
          <w:rFonts w:eastAsia="標楷體"/>
          <w:color w:val="000000" w:themeColor="text1"/>
        </w:rPr>
        <w:t xml:space="preserve">The correlation coefficients between actual values and values predicted by </w:t>
      </w:r>
      <w:r w:rsidR="00963777" w:rsidRPr="0062206F">
        <w:rPr>
          <w:rFonts w:eastAsia="標楷體"/>
          <w:color w:val="000000" w:themeColor="text1"/>
        </w:rPr>
        <w:t xml:space="preserve">the </w:t>
      </w:r>
      <w:r w:rsidR="00576197" w:rsidRPr="0062206F">
        <w:rPr>
          <w:rFonts w:eastAsia="標楷體"/>
          <w:color w:val="000000" w:themeColor="text1"/>
        </w:rPr>
        <w:t xml:space="preserve">neural networks are displayed in Table 2. </w:t>
      </w:r>
      <w:r w:rsidR="00576197" w:rsidRPr="0062206F">
        <w:rPr>
          <w:rFonts w:eastAsia="標楷體" w:hint="eastAsia"/>
          <w:color w:val="000000" w:themeColor="text1"/>
        </w:rPr>
        <w:t>T</w:t>
      </w:r>
      <w:r w:rsidR="00576197" w:rsidRPr="0062206F">
        <w:rPr>
          <w:rFonts w:eastAsia="標楷體"/>
          <w:color w:val="000000" w:themeColor="text1"/>
        </w:rPr>
        <w:t xml:space="preserve">hese coefficients imply that the predictability of most models during the period of this study is </w:t>
      </w:r>
      <w:r w:rsidR="009A21B5" w:rsidRPr="0062206F">
        <w:rPr>
          <w:rFonts w:eastAsia="標楷體"/>
          <w:color w:val="000000" w:themeColor="text1"/>
        </w:rPr>
        <w:t>unstable</w:t>
      </w:r>
      <w:r w:rsidR="00576197" w:rsidRPr="0062206F">
        <w:rPr>
          <w:rFonts w:eastAsia="標楷體"/>
          <w:color w:val="000000" w:themeColor="text1"/>
        </w:rPr>
        <w:t xml:space="preserve">. This is consistent with the empirical </w:t>
      </w:r>
      <w:r w:rsidR="00963777" w:rsidRPr="0062206F">
        <w:rPr>
          <w:rFonts w:eastAsia="標楷體"/>
          <w:color w:val="000000" w:themeColor="text1"/>
        </w:rPr>
        <w:t>findings of previous literature</w:t>
      </w:r>
      <w:r w:rsidR="00B55822" w:rsidRPr="0062206F">
        <w:rPr>
          <w:rFonts w:eastAsia="標楷體"/>
          <w:color w:val="000000" w:themeColor="text1"/>
        </w:rPr>
        <w:t xml:space="preserve">; </w:t>
      </w:r>
      <w:r w:rsidR="009A21B5" w:rsidRPr="0062206F">
        <w:rPr>
          <w:rFonts w:eastAsia="標楷體"/>
          <w:color w:val="000000" w:themeColor="text1"/>
        </w:rPr>
        <w:t xml:space="preserve">it </w:t>
      </w:r>
      <w:r w:rsidR="00576197" w:rsidRPr="0062206F">
        <w:rPr>
          <w:rFonts w:eastAsia="標楷體"/>
          <w:color w:val="000000" w:themeColor="text1"/>
        </w:rPr>
        <w:t>is difficult</w:t>
      </w:r>
      <w:r w:rsidR="009A21B5" w:rsidRPr="0062206F">
        <w:rPr>
          <w:rFonts w:eastAsia="標楷體"/>
          <w:color w:val="000000" w:themeColor="text1"/>
        </w:rPr>
        <w:t xml:space="preserve"> to </w:t>
      </w:r>
      <w:r w:rsidR="00576197" w:rsidRPr="0062206F">
        <w:rPr>
          <w:rFonts w:eastAsia="標楷體"/>
          <w:color w:val="000000" w:themeColor="text1"/>
        </w:rPr>
        <w:t>predict future investment performances. Nonetheless, the coefficients in Table 2 p</w:t>
      </w:r>
      <w:r w:rsidR="009A21B5" w:rsidRPr="0062206F">
        <w:rPr>
          <w:rFonts w:eastAsia="標楷體"/>
          <w:color w:val="000000" w:themeColor="text1"/>
        </w:rPr>
        <w:t>rovide some intriguing results.</w:t>
      </w:r>
    </w:p>
    <w:p w14:paraId="3E1F7972" w14:textId="5237744C" w:rsidR="00576197" w:rsidRPr="0062206F" w:rsidRDefault="00576197" w:rsidP="00474CF7">
      <w:pPr>
        <w:snapToGrid w:val="0"/>
        <w:spacing w:line="336" w:lineRule="auto"/>
        <w:ind w:firstLine="360"/>
        <w:jc w:val="both"/>
        <w:textAlignment w:val="auto"/>
        <w:rPr>
          <w:rFonts w:eastAsia="標楷體"/>
          <w:color w:val="000000" w:themeColor="text1"/>
        </w:rPr>
      </w:pPr>
      <w:r w:rsidRPr="0062206F">
        <w:rPr>
          <w:rFonts w:eastAsia="標楷體"/>
          <w:color w:val="000000" w:themeColor="text1"/>
        </w:rPr>
        <w:t xml:space="preserve">First, the predictability of the excess return rates is </w:t>
      </w:r>
      <w:r w:rsidR="001E1BCD" w:rsidRPr="0062206F">
        <w:rPr>
          <w:rFonts w:eastAsia="標楷體"/>
          <w:color w:val="000000" w:themeColor="text1"/>
        </w:rPr>
        <w:t xml:space="preserve">greater </w:t>
      </w:r>
      <w:r w:rsidRPr="0062206F">
        <w:rPr>
          <w:rFonts w:eastAsia="標楷體"/>
          <w:color w:val="000000" w:themeColor="text1"/>
        </w:rPr>
        <w:t xml:space="preserve">than that of </w:t>
      </w:r>
      <w:r w:rsidR="00963777" w:rsidRPr="0062206F">
        <w:rPr>
          <w:rFonts w:eastAsia="標楷體"/>
          <w:color w:val="000000" w:themeColor="text1"/>
        </w:rPr>
        <w:t xml:space="preserve">the </w:t>
      </w:r>
      <w:r w:rsidRPr="0062206F">
        <w:rPr>
          <w:rFonts w:eastAsia="標楷體"/>
          <w:color w:val="000000" w:themeColor="text1"/>
        </w:rPr>
        <w:t>annualized return rates. Normally</w:t>
      </w:r>
      <w:r w:rsidR="00963777" w:rsidRPr="0062206F">
        <w:rPr>
          <w:rFonts w:eastAsia="標楷體"/>
          <w:color w:val="000000" w:themeColor="text1"/>
        </w:rPr>
        <w:t>,</w:t>
      </w:r>
      <w:r w:rsidRPr="0062206F">
        <w:rPr>
          <w:rFonts w:eastAsia="標楷體"/>
          <w:color w:val="000000" w:themeColor="text1"/>
        </w:rPr>
        <w:t xml:space="preserve"> there are two </w:t>
      </w:r>
      <w:r w:rsidR="003B6851" w:rsidRPr="0062206F">
        <w:rPr>
          <w:rFonts w:eastAsia="標楷體"/>
          <w:color w:val="000000" w:themeColor="text1"/>
        </w:rPr>
        <w:t xml:space="preserve">methodologies that can increase portfolio </w:t>
      </w:r>
      <w:r w:rsidRPr="0062206F">
        <w:rPr>
          <w:rFonts w:eastAsia="標楷體"/>
          <w:color w:val="000000" w:themeColor="text1"/>
        </w:rPr>
        <w:t xml:space="preserve">return: stock selection and market timing. Excess return </w:t>
      </w:r>
      <w:r w:rsidR="00B71975" w:rsidRPr="0062206F">
        <w:rPr>
          <w:rFonts w:eastAsia="標楷體"/>
          <w:color w:val="000000" w:themeColor="text1"/>
        </w:rPr>
        <w:t xml:space="preserve">rates </w:t>
      </w:r>
      <w:r w:rsidRPr="0062206F">
        <w:rPr>
          <w:rFonts w:eastAsia="標楷體"/>
          <w:color w:val="000000" w:themeColor="text1"/>
        </w:rPr>
        <w:t xml:space="preserve">are attributed to stock picking. On the other hand, annualized return rates are both affected by stock picking and market timing. Therefore, the predictability of the excess return rates is </w:t>
      </w:r>
      <w:r w:rsidR="001E1BCD" w:rsidRPr="0062206F">
        <w:rPr>
          <w:rFonts w:eastAsia="標楷體"/>
          <w:color w:val="000000" w:themeColor="text1"/>
        </w:rPr>
        <w:t xml:space="preserve">greater </w:t>
      </w:r>
      <w:r w:rsidRPr="0062206F">
        <w:rPr>
          <w:rFonts w:eastAsia="標楷體"/>
          <w:color w:val="000000" w:themeColor="text1"/>
        </w:rPr>
        <w:t xml:space="preserve">than that of the annualized return rate because </w:t>
      </w:r>
      <w:r w:rsidR="0088558D" w:rsidRPr="0062206F">
        <w:rPr>
          <w:rFonts w:eastAsia="標楷體"/>
          <w:color w:val="000000" w:themeColor="text1"/>
        </w:rPr>
        <w:t xml:space="preserve">individual firm’s </w:t>
      </w:r>
      <w:r w:rsidRPr="0062206F">
        <w:rPr>
          <w:rFonts w:eastAsia="標楷體"/>
          <w:color w:val="000000" w:themeColor="text1"/>
        </w:rPr>
        <w:t xml:space="preserve">fundamental analysis </w:t>
      </w:r>
      <w:r w:rsidR="0088558D" w:rsidRPr="0062206F">
        <w:rPr>
          <w:rFonts w:eastAsia="標楷體"/>
          <w:color w:val="000000" w:themeColor="text1"/>
        </w:rPr>
        <w:t>is</w:t>
      </w:r>
      <w:r w:rsidRPr="0062206F">
        <w:rPr>
          <w:rFonts w:eastAsia="標楷體"/>
          <w:color w:val="000000" w:themeColor="text1"/>
        </w:rPr>
        <w:t xml:space="preserve"> only </w:t>
      </w:r>
      <w:r w:rsidR="009D4B8B" w:rsidRPr="0062206F">
        <w:rPr>
          <w:rFonts w:eastAsia="標楷體"/>
          <w:color w:val="000000" w:themeColor="text1"/>
        </w:rPr>
        <w:t xml:space="preserve">effective </w:t>
      </w:r>
      <w:r w:rsidRPr="0062206F">
        <w:rPr>
          <w:rFonts w:eastAsia="標楷體"/>
          <w:color w:val="000000" w:themeColor="text1"/>
        </w:rPr>
        <w:t xml:space="preserve">in stock picking </w:t>
      </w:r>
      <w:r w:rsidR="00F758EB" w:rsidRPr="0062206F">
        <w:rPr>
          <w:rFonts w:eastAsia="標楷體"/>
          <w:color w:val="000000" w:themeColor="text1"/>
        </w:rPr>
        <w:t>but</w:t>
      </w:r>
      <w:r w:rsidRPr="0062206F">
        <w:rPr>
          <w:rFonts w:eastAsia="標楷體"/>
          <w:color w:val="000000" w:themeColor="text1"/>
        </w:rPr>
        <w:t xml:space="preserve"> not useful </w:t>
      </w:r>
      <w:r w:rsidR="00963777" w:rsidRPr="0062206F">
        <w:rPr>
          <w:rFonts w:eastAsia="標楷體"/>
          <w:color w:val="000000" w:themeColor="text1"/>
        </w:rPr>
        <w:t xml:space="preserve">in </w:t>
      </w:r>
      <w:r w:rsidRPr="0062206F">
        <w:rPr>
          <w:rFonts w:eastAsia="標楷體"/>
          <w:color w:val="000000" w:themeColor="text1"/>
        </w:rPr>
        <w:t>market timing.</w:t>
      </w:r>
    </w:p>
    <w:p w14:paraId="5882E095" w14:textId="16536883" w:rsidR="00576197" w:rsidRPr="0062206F" w:rsidRDefault="00576197" w:rsidP="00474CF7">
      <w:pPr>
        <w:snapToGrid w:val="0"/>
        <w:spacing w:line="336" w:lineRule="auto"/>
        <w:ind w:firstLine="360"/>
        <w:jc w:val="both"/>
        <w:textAlignment w:val="auto"/>
        <w:rPr>
          <w:rFonts w:eastAsia="標楷體"/>
          <w:color w:val="000000" w:themeColor="text1"/>
        </w:rPr>
      </w:pPr>
      <w:r w:rsidRPr="0062206F">
        <w:rPr>
          <w:rFonts w:eastAsia="標楷體" w:hint="eastAsia"/>
          <w:color w:val="000000" w:themeColor="text1"/>
        </w:rPr>
        <w:lastRenderedPageBreak/>
        <w:t>S</w:t>
      </w:r>
      <w:r w:rsidRPr="0062206F">
        <w:rPr>
          <w:rFonts w:eastAsia="標楷體"/>
          <w:color w:val="000000" w:themeColor="text1"/>
        </w:rPr>
        <w:t xml:space="preserve">econd, the predictability of total risk is </w:t>
      </w:r>
      <w:r w:rsidR="001E1BCD" w:rsidRPr="0062206F">
        <w:rPr>
          <w:rFonts w:eastAsia="標楷體"/>
          <w:color w:val="000000" w:themeColor="text1"/>
        </w:rPr>
        <w:t xml:space="preserve">greater </w:t>
      </w:r>
      <w:r w:rsidRPr="0062206F">
        <w:rPr>
          <w:rFonts w:eastAsia="標楷體"/>
          <w:color w:val="000000" w:themeColor="text1"/>
        </w:rPr>
        <w:t xml:space="preserve">than that of systematic risk. Stock market risk </w:t>
      </w:r>
      <w:r w:rsidR="00B71975" w:rsidRPr="0062206F">
        <w:rPr>
          <w:rFonts w:eastAsia="標楷體"/>
          <w:color w:val="000000" w:themeColor="text1"/>
        </w:rPr>
        <w:t>can be</w:t>
      </w:r>
      <w:r w:rsidRPr="0062206F">
        <w:rPr>
          <w:rFonts w:eastAsia="標楷體"/>
          <w:color w:val="000000" w:themeColor="text1"/>
        </w:rPr>
        <w:t xml:space="preserve"> normally</w:t>
      </w:r>
      <w:r w:rsidR="00963777" w:rsidRPr="0062206F">
        <w:rPr>
          <w:rFonts w:eastAsia="標楷體"/>
          <w:color w:val="000000" w:themeColor="text1"/>
        </w:rPr>
        <w:t xml:space="preserve"> </w:t>
      </w:r>
      <w:r w:rsidRPr="0062206F">
        <w:rPr>
          <w:rFonts w:eastAsia="標楷體"/>
          <w:color w:val="000000" w:themeColor="text1"/>
        </w:rPr>
        <w:t>divided into systematic and non-systematic risk. Systematic risk</w:t>
      </w:r>
      <w:r w:rsidR="009D4B8B" w:rsidRPr="0062206F">
        <w:rPr>
          <w:rFonts w:eastAsia="標楷體"/>
          <w:color w:val="000000" w:themeColor="text1"/>
        </w:rPr>
        <w:t>s are</w:t>
      </w:r>
      <w:r w:rsidRPr="0062206F">
        <w:rPr>
          <w:rFonts w:eastAsia="標楷體"/>
          <w:color w:val="000000" w:themeColor="text1"/>
        </w:rPr>
        <w:t xml:space="preserve"> highly affected by market timing. On the other hand, non-systematic risk</w:t>
      </w:r>
      <w:r w:rsidR="009D4B8B" w:rsidRPr="0062206F">
        <w:rPr>
          <w:rFonts w:eastAsia="標楷體"/>
          <w:color w:val="000000" w:themeColor="text1"/>
        </w:rPr>
        <w:t>s are</w:t>
      </w:r>
      <w:r w:rsidRPr="0062206F">
        <w:rPr>
          <w:rFonts w:eastAsia="標楷體"/>
          <w:color w:val="000000" w:themeColor="text1"/>
        </w:rPr>
        <w:t xml:space="preserve"> mainly affected by stock picking. </w:t>
      </w:r>
      <w:r w:rsidRPr="0062206F">
        <w:rPr>
          <w:rFonts w:eastAsia="標楷體" w:hint="eastAsia"/>
          <w:color w:val="000000" w:themeColor="text1"/>
        </w:rPr>
        <w:t>T</w:t>
      </w:r>
      <w:r w:rsidRPr="0062206F">
        <w:rPr>
          <w:rFonts w:eastAsia="標楷體"/>
          <w:color w:val="000000" w:themeColor="text1"/>
        </w:rPr>
        <w:t xml:space="preserve">hus, the predictability of total risk is </w:t>
      </w:r>
      <w:r w:rsidR="001E1BCD" w:rsidRPr="0062206F">
        <w:rPr>
          <w:rFonts w:eastAsia="標楷體"/>
          <w:color w:val="000000" w:themeColor="text1"/>
        </w:rPr>
        <w:t xml:space="preserve">greater </w:t>
      </w:r>
      <w:r w:rsidRPr="0062206F">
        <w:rPr>
          <w:rFonts w:eastAsia="標楷體"/>
          <w:color w:val="000000" w:themeColor="text1"/>
        </w:rPr>
        <w:t xml:space="preserve">than that of systematic risk because </w:t>
      </w:r>
      <w:r w:rsidR="0088558D" w:rsidRPr="0062206F">
        <w:rPr>
          <w:rFonts w:eastAsia="標楷體"/>
          <w:color w:val="000000" w:themeColor="text1"/>
        </w:rPr>
        <w:t xml:space="preserve">individual firm’s </w:t>
      </w:r>
      <w:r w:rsidRPr="0062206F">
        <w:rPr>
          <w:rFonts w:eastAsia="標楷體"/>
          <w:color w:val="000000" w:themeColor="text1"/>
        </w:rPr>
        <w:t xml:space="preserve">fundamental analysis is only </w:t>
      </w:r>
      <w:r w:rsidR="009D4B8B" w:rsidRPr="0062206F">
        <w:rPr>
          <w:rFonts w:eastAsia="標楷體"/>
          <w:color w:val="000000" w:themeColor="text1"/>
        </w:rPr>
        <w:t xml:space="preserve">effective </w:t>
      </w:r>
      <w:r w:rsidRPr="0062206F">
        <w:rPr>
          <w:rFonts w:eastAsia="標楷體"/>
          <w:color w:val="000000" w:themeColor="text1"/>
        </w:rPr>
        <w:t>in stock picking.</w:t>
      </w:r>
    </w:p>
    <w:p w14:paraId="2FEE89A0" w14:textId="18DD2B88" w:rsidR="00576197" w:rsidRDefault="00576197" w:rsidP="00474CF7">
      <w:pPr>
        <w:snapToGrid w:val="0"/>
        <w:spacing w:line="336" w:lineRule="auto"/>
        <w:ind w:firstLine="360"/>
        <w:jc w:val="both"/>
        <w:textAlignment w:val="auto"/>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 xml:space="preserve">hird, the predictability of the relative winning rates is </w:t>
      </w:r>
      <w:r w:rsidR="001E1BCD" w:rsidRPr="0062206F">
        <w:rPr>
          <w:rFonts w:eastAsia="標楷體"/>
          <w:color w:val="000000" w:themeColor="text1"/>
        </w:rPr>
        <w:t xml:space="preserve">greater </w:t>
      </w:r>
      <w:r w:rsidRPr="0062206F">
        <w:rPr>
          <w:rFonts w:eastAsia="標楷體"/>
          <w:color w:val="000000" w:themeColor="text1"/>
        </w:rPr>
        <w:t>than that of the absolute winning r</w:t>
      </w:r>
      <w:r w:rsidR="009D4B8B" w:rsidRPr="0062206F">
        <w:rPr>
          <w:rFonts w:eastAsia="標楷體"/>
          <w:color w:val="000000" w:themeColor="text1"/>
        </w:rPr>
        <w:t>ates. The relative winning rates are</w:t>
      </w:r>
      <w:r w:rsidRPr="0062206F">
        <w:rPr>
          <w:rFonts w:eastAsia="標楷體"/>
          <w:color w:val="000000" w:themeColor="text1"/>
        </w:rPr>
        <w:t xml:space="preserve"> only affected by stock picking. </w:t>
      </w:r>
      <w:r w:rsidR="00730126" w:rsidRPr="0062206F">
        <w:rPr>
          <w:rFonts w:eastAsia="標楷體"/>
          <w:color w:val="000000" w:themeColor="text1"/>
        </w:rPr>
        <w:t>T</w:t>
      </w:r>
      <w:r w:rsidRPr="0062206F">
        <w:rPr>
          <w:rFonts w:eastAsia="標楷體"/>
          <w:color w:val="000000" w:themeColor="text1"/>
        </w:rPr>
        <w:t>he absolute winning rates</w:t>
      </w:r>
      <w:r w:rsidR="00730126" w:rsidRPr="0062206F">
        <w:rPr>
          <w:rFonts w:eastAsia="標楷體"/>
          <w:color w:val="000000" w:themeColor="text1"/>
        </w:rPr>
        <w:t>, however,</w:t>
      </w:r>
      <w:r w:rsidRPr="0062206F">
        <w:rPr>
          <w:rFonts w:eastAsia="標楷體"/>
          <w:color w:val="000000" w:themeColor="text1"/>
        </w:rPr>
        <w:t xml:space="preserve"> </w:t>
      </w:r>
      <w:r w:rsidR="009D4B8B" w:rsidRPr="0062206F">
        <w:rPr>
          <w:rFonts w:eastAsia="標楷體"/>
          <w:color w:val="000000" w:themeColor="text1"/>
        </w:rPr>
        <w:t>are</w:t>
      </w:r>
      <w:r w:rsidRPr="0062206F">
        <w:rPr>
          <w:rFonts w:eastAsia="標楷體"/>
          <w:color w:val="000000" w:themeColor="text1"/>
        </w:rPr>
        <w:t xml:space="preserve"> affected by both stock picking and market timing. </w:t>
      </w:r>
      <w:r w:rsidRPr="0062206F">
        <w:rPr>
          <w:rFonts w:eastAsia="標楷體" w:hint="eastAsia"/>
          <w:color w:val="000000" w:themeColor="text1"/>
        </w:rPr>
        <w:t>A</w:t>
      </w:r>
      <w:r w:rsidRPr="0062206F">
        <w:rPr>
          <w:rFonts w:eastAsia="標楷體"/>
          <w:color w:val="000000" w:themeColor="text1"/>
        </w:rPr>
        <w:t xml:space="preserve">gain, </w:t>
      </w:r>
      <w:r w:rsidR="0088558D" w:rsidRPr="0062206F">
        <w:rPr>
          <w:rFonts w:eastAsia="標楷體"/>
          <w:color w:val="000000" w:themeColor="text1"/>
        </w:rPr>
        <w:t xml:space="preserve">the reason is that individual firm’s </w:t>
      </w:r>
      <w:r w:rsidRPr="0062206F">
        <w:rPr>
          <w:rFonts w:eastAsia="標楷體"/>
          <w:color w:val="000000" w:themeColor="text1"/>
        </w:rPr>
        <w:t xml:space="preserve">fundamental analysis is only </w:t>
      </w:r>
      <w:r w:rsidR="009D4B8B" w:rsidRPr="0062206F">
        <w:rPr>
          <w:rFonts w:eastAsia="標楷體"/>
          <w:color w:val="000000" w:themeColor="text1"/>
        </w:rPr>
        <w:t xml:space="preserve">effective </w:t>
      </w:r>
      <w:r w:rsidRPr="0062206F">
        <w:rPr>
          <w:rFonts w:eastAsia="標楷體"/>
          <w:color w:val="000000" w:themeColor="text1"/>
        </w:rPr>
        <w:t>in stock picking</w:t>
      </w:r>
      <w:r w:rsidR="0088558D" w:rsidRPr="0062206F">
        <w:rPr>
          <w:rFonts w:eastAsia="標楷體"/>
          <w:color w:val="000000" w:themeColor="text1"/>
        </w:rPr>
        <w:t>.</w:t>
      </w:r>
    </w:p>
    <w:p w14:paraId="0D6A87A6" w14:textId="77777777" w:rsidR="00474CF7" w:rsidRPr="0062206F" w:rsidRDefault="00474CF7" w:rsidP="00474CF7">
      <w:pPr>
        <w:snapToGrid w:val="0"/>
        <w:spacing w:line="336" w:lineRule="auto"/>
        <w:ind w:firstLine="360"/>
        <w:jc w:val="both"/>
        <w:textAlignment w:val="auto"/>
        <w:rPr>
          <w:rFonts w:eastAsia="標楷體"/>
          <w:color w:val="000000" w:themeColor="text1"/>
        </w:rPr>
      </w:pPr>
    </w:p>
    <w:p w14:paraId="5F061EEF" w14:textId="77777777" w:rsidR="00664C92" w:rsidRPr="0062206F" w:rsidRDefault="003E76BB" w:rsidP="00664C92">
      <w:pPr>
        <w:snapToGrid w:val="0"/>
        <w:spacing w:line="360" w:lineRule="auto"/>
        <w:jc w:val="center"/>
        <w:textAlignment w:val="auto"/>
        <w:rPr>
          <w:rFonts w:eastAsia="標楷體"/>
          <w:color w:val="000000" w:themeColor="text1"/>
        </w:rPr>
      </w:pPr>
      <w:r w:rsidRPr="0062206F">
        <w:rPr>
          <w:noProof/>
          <w:color w:val="000000" w:themeColor="text1"/>
        </w:rPr>
        <mc:AlternateContent>
          <mc:Choice Requires="wps">
            <w:drawing>
              <wp:anchor distT="0" distB="0" distL="114300" distR="114300" simplePos="0" relativeHeight="251661312" behindDoc="0" locked="0" layoutInCell="1" allowOverlap="1" wp14:anchorId="01F36DFE" wp14:editId="72CF65E3">
                <wp:simplePos x="0" y="0"/>
                <wp:positionH relativeFrom="margin">
                  <wp:posOffset>3061953</wp:posOffset>
                </wp:positionH>
                <wp:positionV relativeFrom="paragraph">
                  <wp:posOffset>2835910</wp:posOffset>
                </wp:positionV>
                <wp:extent cx="2356022" cy="408940"/>
                <wp:effectExtent l="0" t="0" r="0" b="0"/>
                <wp:wrapNone/>
                <wp:docPr id="8" name="文字方塊 8"/>
                <wp:cNvGraphicFramePr/>
                <a:graphic xmlns:a="http://schemas.openxmlformats.org/drawingml/2006/main">
                  <a:graphicData uri="http://schemas.microsoft.com/office/word/2010/wordprocessingShape">
                    <wps:wsp>
                      <wps:cNvSpPr txBox="1"/>
                      <wps:spPr>
                        <a:xfrm>
                          <a:off x="0" y="0"/>
                          <a:ext cx="2356022" cy="408940"/>
                        </a:xfrm>
                        <a:prstGeom prst="rect">
                          <a:avLst/>
                        </a:prstGeom>
                        <a:noFill/>
                        <a:ln w="6350">
                          <a:noFill/>
                        </a:ln>
                        <a:effectLst/>
                      </wps:spPr>
                      <wps:txbx>
                        <w:txbxContent>
                          <w:p w14:paraId="673B7D55" w14:textId="77777777" w:rsidR="00F52131" w:rsidRPr="00033E64" w:rsidRDefault="00F52131" w:rsidP="0014037C">
                            <w:pPr>
                              <w:rPr>
                                <w:rFonts w:eastAsia="新細明體"/>
                                <w:b/>
                                <w:color w:val="000000"/>
                                <w:sz w:val="22"/>
                                <w:szCs w:val="22"/>
                              </w:rPr>
                            </w:pPr>
                            <w:r w:rsidRPr="00033E64">
                              <w:rPr>
                                <w:rFonts w:eastAsia="新細明體"/>
                                <w:b/>
                                <w:color w:val="000000"/>
                                <w:sz w:val="22"/>
                                <w:szCs w:val="22"/>
                              </w:rPr>
                              <w:t xml:space="preserve">Normalized </w:t>
                            </w:r>
                            <w:r>
                              <w:rPr>
                                <w:rFonts w:eastAsia="新細明體"/>
                                <w:b/>
                                <w:color w:val="000000"/>
                                <w:sz w:val="22"/>
                                <w:szCs w:val="22"/>
                              </w:rPr>
                              <w:t>p</w:t>
                            </w:r>
                            <w:r w:rsidRPr="00033E64">
                              <w:rPr>
                                <w:rFonts w:eastAsia="新細明體"/>
                                <w:b/>
                                <w:color w:val="000000"/>
                                <w:sz w:val="22"/>
                                <w:szCs w:val="22"/>
                              </w:rPr>
                              <w:t>erformance indicator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1F36DFE" id="_x0000_t202" coordsize="21600,21600" o:spt="202" path="m,l,21600r21600,l21600,xe">
                <v:stroke joinstyle="miter"/>
                <v:path gradientshapeok="t" o:connecttype="rect"/>
              </v:shapetype>
              <v:shape id="文字方塊 8" o:spid="_x0000_s1064" type="#_x0000_t202" style="position:absolute;left:0;text-align:left;margin-left:241.1pt;margin-top:223.3pt;width:185.5pt;height:32.2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" filled="f" stroked="f" strokeweight=".5pt">
                <v:textbox>
                  <w:txbxContent>
                    <w:p w14:paraId="673B7D55" w14:textId="77777777" w:rsidR="00F52131" w:rsidRPr="00033E64" w:rsidRDefault="00F52131" w:rsidP="0014037C">
                      <w:pPr>
                        <w:rPr>
                          <w:rFonts w:eastAsia="新細明體"/>
                          <w:b/>
                          <w:color w:val="000000"/>
                          <w:sz w:val="22"/>
                          <w:szCs w:val="22"/>
                        </w:rPr>
                      </w:pPr>
                      <w:r w:rsidRPr="00033E64">
                        <w:rPr>
                          <w:rFonts w:eastAsia="新細明體"/>
                          <w:b/>
                          <w:color w:val="000000"/>
                          <w:sz w:val="22"/>
                          <w:szCs w:val="22"/>
                        </w:rPr>
                        <w:t xml:space="preserve">Normalized </w:t>
                      </w:r>
                      <w:r>
                        <w:rPr>
                          <w:rFonts w:eastAsia="新細明體"/>
                          <w:b/>
                          <w:color w:val="000000"/>
                          <w:sz w:val="22"/>
                          <w:szCs w:val="22"/>
                        </w:rPr>
                        <w:t>p</w:t>
                      </w:r>
                      <w:r w:rsidRPr="00033E64">
                        <w:rPr>
                          <w:rFonts w:eastAsia="新細明體"/>
                          <w:b/>
                          <w:color w:val="000000"/>
                          <w:sz w:val="22"/>
                          <w:szCs w:val="22"/>
                        </w:rPr>
                        <w:t>erformance indicator</w:t>
                      </w:r>
                    </w:p>
                  </w:txbxContent>
                </v:textbox>
                <w10:wrap anchorx="margin"/>
              </v:shape>
            </w:pict>
          </mc:Fallback>
        </mc:AlternateContent>
      </w:r>
      <w:r w:rsidR="00AE3AB8" w:rsidRPr="0062206F">
        <w:rPr>
          <w:noProof/>
          <w:color w:val="000000" w:themeColor="text1"/>
        </w:rPr>
        <mc:AlternateContent>
          <mc:Choice Requires="wps">
            <w:drawing>
              <wp:anchor distT="0" distB="0" distL="114300" distR="114300" simplePos="0" relativeHeight="251659264" behindDoc="0" locked="0" layoutInCell="1" allowOverlap="1" wp14:anchorId="1984B3A6" wp14:editId="12ECAD5E">
                <wp:simplePos x="0" y="0"/>
                <wp:positionH relativeFrom="column">
                  <wp:posOffset>275624</wp:posOffset>
                </wp:positionH>
                <wp:positionV relativeFrom="paragraph">
                  <wp:posOffset>2837180</wp:posOffset>
                </wp:positionV>
                <wp:extent cx="2380615" cy="408940"/>
                <wp:effectExtent l="0" t="0" r="0" b="0"/>
                <wp:wrapNone/>
                <wp:docPr id="7" name="文字方塊 7"/>
                <wp:cNvGraphicFramePr/>
                <a:graphic xmlns:a="http://schemas.openxmlformats.org/drawingml/2006/main">
                  <a:graphicData uri="http://schemas.microsoft.com/office/word/2010/wordprocessingShape">
                    <wps:wsp>
                      <wps:cNvSpPr txBox="1"/>
                      <wps:spPr>
                        <a:xfrm>
                          <a:off x="0" y="0"/>
                          <a:ext cx="2380615" cy="408940"/>
                        </a:xfrm>
                        <a:prstGeom prst="rect">
                          <a:avLst/>
                        </a:prstGeom>
                        <a:noFill/>
                        <a:ln w="6350">
                          <a:noFill/>
                        </a:ln>
                        <a:effectLst/>
                      </wps:spPr>
                      <wps:txbx>
                        <w:txbxContent>
                          <w:p w14:paraId="7ECC83F3" w14:textId="77777777" w:rsidR="00F52131" w:rsidRPr="00033E64" w:rsidRDefault="00F52131" w:rsidP="0014037C">
                            <w:pPr>
                              <w:rPr>
                                <w:rFonts w:eastAsia="新細明體"/>
                                <w:b/>
                                <w:color w:val="000000"/>
                                <w:sz w:val="22"/>
                                <w:szCs w:val="22"/>
                              </w:rPr>
                            </w:pPr>
                            <w:r w:rsidRPr="00033E64">
                              <w:rPr>
                                <w:rFonts w:eastAsia="新細明體"/>
                                <w:b/>
                                <w:color w:val="000000"/>
                                <w:sz w:val="22"/>
                                <w:szCs w:val="22"/>
                              </w:rPr>
                              <w:t xml:space="preserve">Weight of </w:t>
                            </w:r>
                            <w:r>
                              <w:rPr>
                                <w:rFonts w:eastAsia="新細明體"/>
                                <w:b/>
                                <w:color w:val="000000"/>
                                <w:sz w:val="22"/>
                                <w:szCs w:val="22"/>
                              </w:rPr>
                              <w:t>s</w:t>
                            </w:r>
                            <w:r w:rsidRPr="00033E64">
                              <w:rPr>
                                <w:rFonts w:eastAsia="新細明體"/>
                                <w:b/>
                                <w:color w:val="000000"/>
                                <w:sz w:val="22"/>
                                <w:szCs w:val="22"/>
                              </w:rPr>
                              <w:t>tock-picking concept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84B3A6" id="文字方塊 7" o:spid="_x0000_s1065" type="#_x0000_t202" style="position:absolute;left:0;text-align:left;margin-left:21.7pt;margin-top:223.4pt;width:187.45pt;height:32.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" filled="f" stroked="f" strokeweight=".5pt">
                <v:textbox>
                  <w:txbxContent>
                    <w:p w14:paraId="7ECC83F3" w14:textId="77777777" w:rsidR="00F52131" w:rsidRPr="00033E64" w:rsidRDefault="00F52131" w:rsidP="0014037C">
                      <w:pPr>
                        <w:rPr>
                          <w:rFonts w:eastAsia="新細明體"/>
                          <w:b/>
                          <w:color w:val="000000"/>
                          <w:sz w:val="22"/>
                          <w:szCs w:val="22"/>
                        </w:rPr>
                      </w:pPr>
                      <w:r w:rsidRPr="00033E64">
                        <w:rPr>
                          <w:rFonts w:eastAsia="新細明體"/>
                          <w:b/>
                          <w:color w:val="000000"/>
                          <w:sz w:val="22"/>
                          <w:szCs w:val="22"/>
                        </w:rPr>
                        <w:t xml:space="preserve">Weight of </w:t>
                      </w:r>
                      <w:r>
                        <w:rPr>
                          <w:rFonts w:eastAsia="新細明體"/>
                          <w:b/>
                          <w:color w:val="000000"/>
                          <w:sz w:val="22"/>
                          <w:szCs w:val="22"/>
                        </w:rPr>
                        <w:t>s</w:t>
                      </w:r>
                      <w:r w:rsidRPr="00033E64">
                        <w:rPr>
                          <w:rFonts w:eastAsia="新細明體"/>
                          <w:b/>
                          <w:color w:val="000000"/>
                          <w:sz w:val="22"/>
                          <w:szCs w:val="22"/>
                        </w:rPr>
                        <w:t>tock-picking concept</w:t>
                      </w:r>
                    </w:p>
                  </w:txbxContent>
                </v:textbox>
              </v:shape>
            </w:pict>
          </mc:Fallback>
        </mc:AlternateContent>
      </w:r>
      <w:r w:rsidR="00664C92" w:rsidRPr="0062206F">
        <w:rPr>
          <w:noProof/>
          <w:color w:val="000000" w:themeColor="text1"/>
        </w:rPr>
        <mc:AlternateContent>
          <mc:Choice Requires="wpg">
            <w:drawing>
              <wp:inline distT="0" distB="0" distL="0" distR="0" wp14:anchorId="1CC39C42" wp14:editId="174E50CB">
                <wp:extent cx="5420497" cy="3178800"/>
                <wp:effectExtent l="0" t="0" r="8890" b="0"/>
                <wp:docPr id="58" name="群組 58"/>
                <wp:cNvGraphicFramePr/>
                <a:graphic xmlns:a="http://schemas.openxmlformats.org/drawingml/2006/main">
                  <a:graphicData uri="http://schemas.microsoft.com/office/word/2010/wordprocessingGroup">
                    <wpg:wgp>
                      <wpg:cNvGrpSpPr/>
                      <wpg:grpSpPr>
                        <a:xfrm>
                          <a:off x="0" y="0"/>
                          <a:ext cx="5420497" cy="3178800"/>
                          <a:chOff x="-8238" y="0"/>
                          <a:chExt cx="5420615" cy="3178175"/>
                        </a:xfrm>
                      </wpg:grpSpPr>
                      <wps:wsp>
                        <wps:cNvPr id="59" name="文字方塊 59"/>
                        <wps:cNvSpPr txBox="1"/>
                        <wps:spPr>
                          <a:xfrm>
                            <a:off x="3870157" y="2477931"/>
                            <a:ext cx="1316355" cy="408940"/>
                          </a:xfrm>
                          <a:prstGeom prst="rect">
                            <a:avLst/>
                          </a:prstGeom>
                          <a:solidFill>
                            <a:sysClr val="window" lastClr="FFFFFF"/>
                          </a:solidFill>
                          <a:ln w="6350">
                            <a:noFill/>
                          </a:ln>
                          <a:effectLst/>
                        </wps:spPr>
                        <wps:txbx>
                          <w:txbxContent>
                            <w:p w14:paraId="16EE01E7" w14:textId="77777777" w:rsidR="00F52131" w:rsidRDefault="00F52131" w:rsidP="00664C92">
                              <w:r>
                                <w:rPr>
                                  <w:rFonts w:eastAsia="新細明體"/>
                                  <w:color w:val="000000"/>
                                  <w:szCs w:val="24"/>
                                </w:rPr>
                                <w:t>Relative Win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0" name="群組 60"/>
                        <wpg:cNvGrpSpPr/>
                        <wpg:grpSpPr>
                          <a:xfrm>
                            <a:off x="-8238" y="0"/>
                            <a:ext cx="5420615" cy="3178175"/>
                            <a:chOff x="-8238" y="0"/>
                            <a:chExt cx="5420615" cy="3178175"/>
                          </a:xfrm>
                        </wpg:grpSpPr>
                        <wps:wsp>
                          <wps:cNvPr id="61" name="文字方塊 61"/>
                          <wps:cNvSpPr txBox="1"/>
                          <wps:spPr>
                            <a:xfrm>
                              <a:off x="3869997" y="2054447"/>
                              <a:ext cx="1542380" cy="408940"/>
                            </a:xfrm>
                            <a:prstGeom prst="rect">
                              <a:avLst/>
                            </a:prstGeom>
                            <a:solidFill>
                              <a:sysClr val="window" lastClr="FFFFFF"/>
                            </a:solidFill>
                            <a:ln w="6350">
                              <a:noFill/>
                            </a:ln>
                            <a:effectLst/>
                          </wps:spPr>
                          <wps:txbx>
                            <w:txbxContent>
                              <w:p w14:paraId="7A976BB6" w14:textId="77777777" w:rsidR="00F52131" w:rsidRDefault="00F52131" w:rsidP="00664C92">
                                <w:r>
                                  <w:rPr>
                                    <w:rFonts w:eastAsia="新細明體"/>
                                    <w:color w:val="000000"/>
                                    <w:szCs w:val="24"/>
                                  </w:rPr>
                                  <w:t>Absolute Win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2" name="群組 62"/>
                          <wpg:cNvGrpSpPr/>
                          <wpg:grpSpPr>
                            <a:xfrm>
                              <a:off x="-8238" y="0"/>
                              <a:ext cx="5387663" cy="3178175"/>
                              <a:chOff x="-8238" y="0"/>
                              <a:chExt cx="5387663" cy="3178175"/>
                            </a:xfrm>
                          </wpg:grpSpPr>
                          <wps:wsp>
                            <wps:cNvPr id="63" name="文字方塊 63"/>
                            <wps:cNvSpPr txBox="1"/>
                            <wps:spPr>
                              <a:xfrm>
                                <a:off x="3870157" y="1624445"/>
                                <a:ext cx="1316355" cy="408940"/>
                              </a:xfrm>
                              <a:prstGeom prst="rect">
                                <a:avLst/>
                              </a:prstGeom>
                              <a:solidFill>
                                <a:sysClr val="window" lastClr="FFFFFF"/>
                              </a:solidFill>
                              <a:ln w="6350">
                                <a:noFill/>
                              </a:ln>
                              <a:effectLst/>
                            </wps:spPr>
                            <wps:txbx>
                              <w:txbxContent>
                                <w:p w14:paraId="504BCBC7" w14:textId="77777777" w:rsidR="00F52131" w:rsidRDefault="00F52131" w:rsidP="00664C92">
                                  <w:r>
                                    <w:rPr>
                                      <w:rFonts w:eastAsia="新細明體"/>
                                      <w:color w:val="000000"/>
                                      <w:szCs w:val="24"/>
                                    </w:rPr>
                                    <w:t>Total Risk</w:t>
                                  </w:r>
                                </w:p>
                                <w:p w14:paraId="06D5745A" w14:textId="77777777" w:rsidR="00F52131" w:rsidRDefault="00F52131" w:rsidP="00664C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4" name="群組 64"/>
                            <wpg:cNvGrpSpPr/>
                            <wpg:grpSpPr>
                              <a:xfrm>
                                <a:off x="-8238" y="0"/>
                                <a:ext cx="5387663" cy="3178175"/>
                                <a:chOff x="-8238" y="0"/>
                                <a:chExt cx="5387663" cy="3178175"/>
                              </a:xfrm>
                            </wpg:grpSpPr>
                            <wps:wsp>
                              <wps:cNvPr id="65" name="文字方塊 65"/>
                              <wps:cNvSpPr txBox="1"/>
                              <wps:spPr>
                                <a:xfrm>
                                  <a:off x="3882666" y="1215513"/>
                                  <a:ext cx="1316478" cy="408940"/>
                                </a:xfrm>
                                <a:prstGeom prst="rect">
                                  <a:avLst/>
                                </a:prstGeom>
                                <a:solidFill>
                                  <a:sysClr val="window" lastClr="FFFFFF"/>
                                </a:solidFill>
                                <a:ln w="6350">
                                  <a:noFill/>
                                </a:ln>
                                <a:effectLst/>
                              </wps:spPr>
                              <wps:txbx>
                                <w:txbxContent>
                                  <w:p w14:paraId="57B0A51F" w14:textId="77777777" w:rsidR="00F52131" w:rsidRDefault="00F52131" w:rsidP="00664C92">
                                    <w:r w:rsidRPr="00142BF3">
                                      <w:rPr>
                                        <w:rFonts w:eastAsia="新細明體"/>
                                        <w:color w:val="000000"/>
                                        <w:szCs w:val="24"/>
                                      </w:rPr>
                                      <w:t>Sys</w:t>
                                    </w:r>
                                    <w:r w:rsidRPr="00142BF3">
                                      <w:rPr>
                                        <w:rFonts w:eastAsia="標楷體"/>
                                      </w:rPr>
                                      <w:t>tematic</w:t>
                                    </w:r>
                                    <w:r w:rsidRPr="00142BF3">
                                      <w:rPr>
                                        <w:rFonts w:eastAsia="新細明體"/>
                                        <w:color w:val="000000"/>
                                        <w:szCs w:val="24"/>
                                      </w:rPr>
                                      <w:t xml:space="preserve"> R</w:t>
                                    </w:r>
                                    <w:r>
                                      <w:rPr>
                                        <w:rFonts w:eastAsia="新細明體"/>
                                        <w:color w:val="000000"/>
                                        <w:szCs w:val="24"/>
                                      </w:rPr>
                                      <w:t>isk</w:t>
                                    </w:r>
                                  </w:p>
                                  <w:p w14:paraId="2EBB6C35" w14:textId="77777777" w:rsidR="00F52131" w:rsidRDefault="00F52131" w:rsidP="00664C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6" name="群組 66"/>
                              <wpg:cNvGrpSpPr/>
                              <wpg:grpSpPr>
                                <a:xfrm>
                                  <a:off x="-8238" y="0"/>
                                  <a:ext cx="5387663" cy="3178175"/>
                                  <a:chOff x="-8238" y="0"/>
                                  <a:chExt cx="5387663" cy="3178175"/>
                                </a:xfrm>
                              </wpg:grpSpPr>
                              <wps:wsp>
                                <wps:cNvPr id="67" name="文字方塊 67"/>
                                <wps:cNvSpPr txBox="1"/>
                                <wps:spPr>
                                  <a:xfrm>
                                    <a:off x="3896371" y="770947"/>
                                    <a:ext cx="1384197" cy="408940"/>
                                  </a:xfrm>
                                  <a:prstGeom prst="rect">
                                    <a:avLst/>
                                  </a:prstGeom>
                                  <a:solidFill>
                                    <a:sysClr val="window" lastClr="FFFFFF"/>
                                  </a:solidFill>
                                  <a:ln w="6350">
                                    <a:noFill/>
                                  </a:ln>
                                  <a:effectLst/>
                                </wps:spPr>
                                <wps:txbx>
                                  <w:txbxContent>
                                    <w:p w14:paraId="27DB40FA" w14:textId="77777777" w:rsidR="00F52131" w:rsidRDefault="00F52131" w:rsidP="00664C92">
                                      <w:r>
                                        <w:rPr>
                                          <w:rFonts w:eastAsia="新細明體"/>
                                          <w:color w:val="000000"/>
                                          <w:szCs w:val="24"/>
                                        </w:rPr>
                                        <w:t>Excess Return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8" name="群組 68"/>
                                <wpg:cNvGrpSpPr/>
                                <wpg:grpSpPr>
                                  <a:xfrm>
                                    <a:off x="-8238" y="0"/>
                                    <a:ext cx="5387663" cy="3178175"/>
                                    <a:chOff x="-8238" y="0"/>
                                    <a:chExt cx="5387663" cy="3178175"/>
                                  </a:xfrm>
                                </wpg:grpSpPr>
                                <wps:wsp>
                                  <wps:cNvPr id="69" name="文字方塊 69"/>
                                  <wps:cNvSpPr txBox="1"/>
                                  <wps:spPr>
                                    <a:xfrm>
                                      <a:off x="3889033" y="341060"/>
                                      <a:ext cx="1490392" cy="408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98ABC" w14:textId="77777777" w:rsidR="00F52131" w:rsidRDefault="00F52131" w:rsidP="00664C92">
                                        <w:r w:rsidRPr="00C421EA">
                                          <w:rPr>
                                            <w:rFonts w:eastAsia="新細明體"/>
                                            <w:color w:val="000000"/>
                                            <w:szCs w:val="24"/>
                                          </w:rPr>
                                          <w:t>Annual Return</w:t>
                                        </w:r>
                                        <w:r>
                                          <w:rPr>
                                            <w:rFonts w:eastAsia="新細明體"/>
                                            <w:color w:val="000000"/>
                                            <w:szCs w:val="24"/>
                                          </w:rPr>
                                          <w:t xml:space="preserve">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0" name="群組 70"/>
                                  <wpg:cNvGrpSpPr/>
                                  <wpg:grpSpPr>
                                    <a:xfrm>
                                      <a:off x="-8238" y="0"/>
                                      <a:ext cx="3909024" cy="3178175"/>
                                      <a:chOff x="-8238" y="0"/>
                                      <a:chExt cx="3909024" cy="3178175"/>
                                    </a:xfrm>
                                  </wpg:grpSpPr>
                                  <wps:wsp>
                                    <wps:cNvPr id="71" name="文字方塊 71"/>
                                    <wps:cNvSpPr txBox="1"/>
                                    <wps:spPr>
                                      <a:xfrm>
                                        <a:off x="0" y="2429302"/>
                                        <a:ext cx="1316478" cy="408940"/>
                                      </a:xfrm>
                                      <a:prstGeom prst="rect">
                                        <a:avLst/>
                                      </a:prstGeom>
                                      <a:solidFill>
                                        <a:sysClr val="window" lastClr="FFFFFF"/>
                                      </a:solidFill>
                                      <a:ln w="6350">
                                        <a:noFill/>
                                      </a:ln>
                                      <a:effectLst/>
                                    </wps:spPr>
                                    <wps:txbx>
                                      <w:txbxContent>
                                        <w:p w14:paraId="7C8112C0" w14:textId="77777777" w:rsidR="00F52131" w:rsidRDefault="00F52131" w:rsidP="00664C92">
                                          <w:r>
                                            <w:rPr>
                                              <w:rFonts w:eastAsia="新細明體"/>
                                              <w:color w:val="000000"/>
                                              <w:szCs w:val="24"/>
                                            </w:rPr>
                                            <w:t>Small Sys.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2" name="群組 72"/>
                                    <wpg:cNvGrpSpPr/>
                                    <wpg:grpSpPr>
                                      <a:xfrm>
                                        <a:off x="-8238" y="0"/>
                                        <a:ext cx="3909024" cy="3178175"/>
                                        <a:chOff x="-8238" y="0"/>
                                        <a:chExt cx="3909024" cy="3178175"/>
                                      </a:xfrm>
                                    </wpg:grpSpPr>
                                    <wpg:grpSp>
                                      <wpg:cNvPr id="73" name="群組 73"/>
                                      <wpg:cNvGrpSpPr/>
                                      <wpg:grpSpPr>
                                        <a:xfrm>
                                          <a:off x="0" y="0"/>
                                          <a:ext cx="3900786" cy="3178175"/>
                                          <a:chOff x="0" y="0"/>
                                          <a:chExt cx="3900786" cy="3178175"/>
                                        </a:xfrm>
                                      </wpg:grpSpPr>
                                      <wpg:grpSp>
                                        <wpg:cNvPr id="74" name="群組 74"/>
                                        <wpg:cNvGrpSpPr/>
                                        <wpg:grpSpPr>
                                          <a:xfrm>
                                            <a:off x="0" y="0"/>
                                            <a:ext cx="3900786" cy="3178175"/>
                                            <a:chOff x="0" y="0"/>
                                            <a:chExt cx="3900786" cy="3178175"/>
                                          </a:xfrm>
                                        </wpg:grpSpPr>
                                        <wpg:grpSp>
                                          <wpg:cNvPr id="75" name="群組 75"/>
                                          <wpg:cNvGrpSpPr/>
                                          <wpg:grpSpPr>
                                            <a:xfrm>
                                              <a:off x="0" y="0"/>
                                              <a:ext cx="3900786" cy="3178175"/>
                                              <a:chOff x="0" y="0"/>
                                              <a:chExt cx="3900786" cy="3178175"/>
                                            </a:xfrm>
                                          </wpg:grpSpPr>
                                          <wps:wsp>
                                            <wps:cNvPr id="76" name="文字方塊 76"/>
                                            <wps:cNvSpPr txBox="1"/>
                                            <wps:spPr>
                                              <a:xfrm>
                                                <a:off x="0" y="361666"/>
                                                <a:ext cx="1316478" cy="408940"/>
                                              </a:xfrm>
                                              <a:prstGeom prst="rect">
                                                <a:avLst/>
                                              </a:prstGeom>
                                              <a:solidFill>
                                                <a:sysClr val="window" lastClr="FFFFFF"/>
                                              </a:solidFill>
                                              <a:ln w="6350">
                                                <a:noFill/>
                                              </a:ln>
                                              <a:effectLst/>
                                            </wps:spPr>
                                            <wps:txbx>
                                              <w:txbxContent>
                                                <w:p w14:paraId="24AD874A" w14:textId="77777777" w:rsidR="00F52131" w:rsidRPr="0014037C" w:rsidRDefault="00F52131" w:rsidP="00664C92">
                                                  <w:pPr>
                                                    <w:rPr>
                                                      <w:rFonts w:eastAsia="新細明體"/>
                                                      <w:color w:val="000000"/>
                                                      <w:szCs w:val="24"/>
                                                    </w:rPr>
                                                  </w:pPr>
                                                  <w:r>
                                                    <w:rPr>
                                                      <w:rFonts w:eastAsia="新細明體"/>
                                                      <w:color w:val="000000"/>
                                                      <w:szCs w:val="24"/>
                                                    </w:rPr>
                                                    <w:t>Large B/P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7" name="群組 77"/>
                                            <wpg:cNvGrpSpPr/>
                                            <wpg:grpSpPr>
                                              <a:xfrm>
                                                <a:off x="0" y="0"/>
                                                <a:ext cx="3900786" cy="3178175"/>
                                                <a:chOff x="0" y="0"/>
                                                <a:chExt cx="3900786" cy="3178175"/>
                                              </a:xfrm>
                                            </wpg:grpSpPr>
                                            <pic:pic xmlns:pic="http://schemas.openxmlformats.org/drawingml/2006/picture">
                                              <pic:nvPicPr>
                                                <pic:cNvPr id="78" name="Picture 28"/>
                                                <pic:cNvPicPr>
                                                  <a:picLocks/>
                                                </pic:cNvPicPr>
                                              </pic:nvPicPr>
                                              <pic:blipFill>
                                                <a:blip r:embed="rId9" cstate="print">
                                                  <a:extLst>
                                                    <a:ext uri="{28A0092B-C50C-407E-A947-70E740481C1C}">
                                                      <a14:useLocalDpi xmlns:a14="http://schemas.microsoft.com/office/drawing/2010/main" val="0"/>
                                                    </a:ext>
                                                  </a:extLst>
                                                </a:blip>
                                                <a:srcRect l="21091" t="14061" r="17575" b="16872"/>
                                                <a:stretch>
                                                  <a:fillRect/>
                                                </a:stretch>
                                              </pic:blipFill>
                                              <pic:spPr bwMode="auto">
                                                <a:xfrm rot="5400000">
                                                  <a:off x="968991" y="246380"/>
                                                  <a:ext cx="3178175" cy="2685415"/>
                                                </a:xfrm>
                                                <a:prstGeom prst="rect">
                                                  <a:avLst/>
                                                </a:prstGeom>
                                                <a:noFill/>
                                                <a:ln>
                                                  <a:noFill/>
                                                </a:ln>
                                                <a:extLst/>
                                              </pic:spPr>
                                            </pic:pic>
                                            <wps:wsp>
                                              <wps:cNvPr id="79" name="文字方塊 79"/>
                                              <wps:cNvSpPr txBox="1"/>
                                              <wps:spPr>
                                                <a:xfrm>
                                                  <a:off x="0" y="785467"/>
                                                  <a:ext cx="1316478" cy="408940"/>
                                                </a:xfrm>
                                                <a:prstGeom prst="rect">
                                                  <a:avLst/>
                                                </a:prstGeom>
                                                <a:solidFill>
                                                  <a:sysClr val="window" lastClr="FFFFFF"/>
                                                </a:solidFill>
                                                <a:ln w="6350">
                                                  <a:noFill/>
                                                </a:ln>
                                                <a:effectLst/>
                                              </wps:spPr>
                                              <wps:txbx>
                                                <w:txbxContent>
                                                  <w:p w14:paraId="21F1BF0E" w14:textId="77777777" w:rsidR="00F52131" w:rsidRDefault="00F52131" w:rsidP="00664C92">
                                                    <w:r>
                                                      <w:rPr>
                                                        <w:rFonts w:eastAsia="新細明體"/>
                                                        <w:color w:val="000000"/>
                                                        <w:szCs w:val="24"/>
                                                      </w:rPr>
                                                      <w:t>Large ROE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80" name="文字方塊 80"/>
                                          <wps:cNvSpPr txBox="1"/>
                                          <wps:spPr>
                                            <a:xfrm>
                                              <a:off x="0" y="1194180"/>
                                              <a:ext cx="1316355" cy="408940"/>
                                            </a:xfrm>
                                            <a:prstGeom prst="rect">
                                              <a:avLst/>
                                            </a:prstGeom>
                                            <a:solidFill>
                                              <a:sysClr val="window" lastClr="FFFFFF"/>
                                            </a:solidFill>
                                            <a:ln w="6350">
                                              <a:noFill/>
                                            </a:ln>
                                            <a:effectLst/>
                                          </wps:spPr>
                                          <wps:txbx>
                                            <w:txbxContent>
                                              <w:p w14:paraId="4540261A" w14:textId="77777777" w:rsidR="00F52131" w:rsidRDefault="00F52131" w:rsidP="00664C92">
                                                <w:r>
                                                  <w:rPr>
                                                    <w:rFonts w:eastAsia="新細明體"/>
                                                    <w:color w:val="000000"/>
                                                    <w:szCs w:val="24"/>
                                                  </w:rPr>
                                                  <w:t>Large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1" name="文字方塊 81"/>
                                        <wps:cNvSpPr txBox="1"/>
                                        <wps:spPr>
                                          <a:xfrm>
                                            <a:off x="0" y="1603296"/>
                                            <a:ext cx="1316478" cy="450746"/>
                                          </a:xfrm>
                                          <a:prstGeom prst="rect">
                                            <a:avLst/>
                                          </a:prstGeom>
                                          <a:solidFill>
                                            <a:sysClr val="window" lastClr="FFFFFF"/>
                                          </a:solidFill>
                                          <a:ln w="6350">
                                            <a:noFill/>
                                          </a:ln>
                                          <a:effectLst/>
                                        </wps:spPr>
                                        <wps:txbx>
                                          <w:txbxContent>
                                            <w:p w14:paraId="03B36705" w14:textId="77777777" w:rsidR="00F52131" w:rsidRDefault="00F52131" w:rsidP="00625D38">
                                              <w:pPr>
                                                <w:spacing w:line="240" w:lineRule="auto"/>
                                              </w:pPr>
                                              <w:r>
                                                <w:rPr>
                                                  <w:rFonts w:eastAsia="新細明體"/>
                                                  <w:color w:val="000000"/>
                                                </w:rPr>
                                                <w:t>L</w:t>
                                              </w:r>
                                              <w:r w:rsidRPr="00C421EA">
                                                <w:rPr>
                                                  <w:rFonts w:eastAsia="新細明體"/>
                                                  <w:color w:val="000000"/>
                                                </w:rPr>
                                                <w:t xml:space="preserve">arge </w:t>
                                              </w:r>
                                              <w:r>
                                                <w:rPr>
                                                  <w:rFonts w:eastAsia="新細明體"/>
                                                  <w:color w:val="000000"/>
                                                </w:rPr>
                                                <w:t>R</w:t>
                                              </w:r>
                                              <w:r w:rsidRPr="00C421EA">
                                                <w:rPr>
                                                  <w:rFonts w:eastAsia="標楷體"/>
                                                  <w:color w:val="000000"/>
                                                </w:rPr>
                                                <w:t xml:space="preserve">eturn </w:t>
                                              </w:r>
                                              <w:r>
                                                <w:rPr>
                                                  <w:rFonts w:eastAsia="標楷體"/>
                                                  <w:color w:val="000000"/>
                                                </w:rPr>
                                                <w:t>R</w:t>
                                              </w:r>
                                              <w:r w:rsidRPr="00C421EA">
                                                <w:rPr>
                                                  <w:rFonts w:eastAsia="標楷體"/>
                                                  <w:color w:val="000000"/>
                                                </w:rPr>
                                                <w:t>ate</w:t>
                                              </w:r>
                                              <w:r>
                                                <w:rPr>
                                                  <w:rFonts w:eastAsia="標楷體"/>
                                                  <w:color w:val="000000"/>
                                                </w:rPr>
                                                <w:t xml:space="preserve"> in the last quarter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2" name="文字方塊 82"/>
                                      <wps:cNvSpPr txBox="1"/>
                                      <wps:spPr>
                                        <a:xfrm>
                                          <a:off x="-8238" y="2033379"/>
                                          <a:ext cx="1449891" cy="408940"/>
                                        </a:xfrm>
                                        <a:prstGeom prst="rect">
                                          <a:avLst/>
                                        </a:prstGeom>
                                        <a:noFill/>
                                        <a:ln w="6350">
                                          <a:noFill/>
                                        </a:ln>
                                        <a:effectLst/>
                                      </wps:spPr>
                                      <wps:txbx>
                                        <w:txbxContent>
                                          <w:p w14:paraId="2346E5A9" w14:textId="77777777" w:rsidR="00F52131" w:rsidRDefault="00F52131" w:rsidP="00664C92">
                                            <w:r>
                                              <w:rPr>
                                                <w:rFonts w:eastAsia="新細明體"/>
                                                <w:color w:val="000000"/>
                                                <w:szCs w:val="24"/>
                                              </w:rPr>
                                              <w:t>Large Market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grpSp>
                      </wpg:grpSp>
                    </wpg:wgp>
                  </a:graphicData>
                </a:graphic>
              </wp:inline>
            </w:drawing>
          </mc:Choice>
          <mc:Fallback>
            <w:pict>
              <v:group w14:anchorId="1CC39C42" id="群組 58" o:spid="_x0000_s1066" style="width:426.8pt;height:250.3pt;mso-position-horizontal-relative:char;mso-position-vertical-relative:line" coordorigin="-82" coordsize="54206,3178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">
                <v:shape id="文字方塊 59" o:spid="_x0000_s1067" type="#_x0000_t202" style="position:absolute;left:38701;top:24779;width:13164;height:4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Y/J8YA&#10;AADbAAAADwAAAGRycy9kb3ducmV2LnhtbESPQWvCQBSE70L/w/IK3uqmBUuNrlJKRYUGaxS8PrLP&#10;JDb7NuxuTeqv7xYKHoeZ+YaZLXrTiAs5X1tW8DhKQBAXVtdcKjjslw8vIHxA1thYJgU/5GExvxvM&#10;MNW24x1d8lCKCGGfooIqhDaV0hcVGfQj2xJH72SdwRClK6V22EW4aeRTkjxLgzXHhQpbequo+Mq/&#10;jYJjl6/cdrM5f7br7Lq95tkHvWdKDe/71ymIQH24hf/ba61gPIG/L/E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Y/J8YAAADbAAAADwAAAAAAAAAAAAAAAACYAgAAZHJz&#10;L2Rvd25yZXYueG1sUEsFBgAAAAAEAAQA9QAAAIsDAAAAAA==&#10;" fillcolor="window" stroked="f" strokeweight=".5pt">
                  <v:textbox>
                    <w:txbxContent>
                      <w:p w14:paraId="16EE01E7" w14:textId="77777777" w:rsidR="00F52131" w:rsidRDefault="00F52131" w:rsidP="00664C92">
                        <w:r>
                          <w:rPr>
                            <w:rFonts w:eastAsia="新細明體"/>
                            <w:color w:val="000000"/>
                            <w:szCs w:val="24"/>
                          </w:rPr>
                          <w:t>Relative Win Rate</w:t>
                        </w:r>
                      </w:p>
                    </w:txbxContent>
                  </v:textbox>
                </v:shape>
                <v:group id="群組 60" o:spid="_x0000_s1068" style="position:absolute;left:-82;width:54205;height:31781" coordorigin="-82" coordsize="54206,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shape id="文字方塊 61" o:spid="_x0000_s1069" type="#_x0000_t202" style="position:absolute;left:38699;top:20544;width:15424;height:4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z5nMUA&#10;AADbAAAADwAAAGRycy9kb3ducmV2LnhtbESPQWvCQBSE7wX/w/IK3pqNHqSkrlKkooLBNi14fWSf&#10;SWr2bdhdTfTXdwuFHoeZ+YaZLwfTiis531hWMElSEMSl1Q1XCr4+10/PIHxA1thaJgU38rBcjB7m&#10;mGnb8wddi1CJCGGfoYI6hC6T0pc1GfSJ7Yijd7LOYIjSVVI77CPctHKapjNpsOG4UGNHq5rKc3Ex&#10;Co59sXGH3e77vdvm98O9yPf0lis1fhxeX0AEGsJ/+K+91QpmE/j9En+A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nPmcxQAAANsAAAAPAAAAAAAAAAAAAAAAAJgCAABkcnMv&#10;ZG93bnJldi54bWxQSwUGAAAAAAQABAD1AAAAigMAAAAA&#10;" fillcolor="window" stroked="f" strokeweight=".5pt">
                    <v:textbox>
                      <w:txbxContent>
                        <w:p w14:paraId="7A976BB6" w14:textId="77777777" w:rsidR="00F52131" w:rsidRDefault="00F52131" w:rsidP="00664C92">
                          <w:r>
                            <w:rPr>
                              <w:rFonts w:eastAsia="新細明體"/>
                              <w:color w:val="000000"/>
                              <w:szCs w:val="24"/>
                            </w:rPr>
                            <w:t>Absolute Win Rate</w:t>
                          </w:r>
                        </w:p>
                      </w:txbxContent>
                    </v:textbox>
                  </v:shape>
                  <v:group id="群組 62" o:spid="_x0000_s1070" style="position:absolute;left:-82;width:53876;height:31781" coordorigin="-82" coordsize="53876,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文字方塊 63" o:spid="_x0000_s1071" type="#_x0000_t202" style="position:absolute;left:38701;top:16244;width:13164;height:4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LCcMUA&#10;AADbAAAADwAAAGRycy9kb3ducmV2LnhtbESPQWvCQBSE7wX/w/IEb3VjCyKpqxSxVKHBGgteH9ln&#10;kpp9G3ZXk/rruwWhx2FmvmHmy9404krO15YVTMYJCOLC6ppLBV+Ht8cZCB+QNTaWScEPeVguBg9z&#10;TLXteE/XPJQiQtinqKAKoU2l9EVFBv3YtsTRO1lnMETpSqkddhFuGvmUJFNpsOa4UGFLq4qKc34x&#10;Co5d/u522+33Z7vJbrtbnn3QOlNqNOxfX0AE6sN/+N7eaAXTZ/j7En+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AsJwxQAAANsAAAAPAAAAAAAAAAAAAAAAAJgCAABkcnMv&#10;ZG93bnJldi54bWxQSwUGAAAAAAQABAD1AAAAigMAAAAA&#10;" fillcolor="window" stroked="f" strokeweight=".5pt">
                      <v:textbox>
                        <w:txbxContent>
                          <w:p w14:paraId="504BCBC7" w14:textId="77777777" w:rsidR="00F52131" w:rsidRDefault="00F52131" w:rsidP="00664C92">
                            <w:r>
                              <w:rPr>
                                <w:rFonts w:eastAsia="新細明體"/>
                                <w:color w:val="000000"/>
                                <w:szCs w:val="24"/>
                              </w:rPr>
                              <w:t>Total Risk</w:t>
                            </w:r>
                          </w:p>
                          <w:p w14:paraId="06D5745A" w14:textId="77777777" w:rsidR="00F52131" w:rsidRDefault="00F52131" w:rsidP="00664C92"/>
                        </w:txbxContent>
                      </v:textbox>
                    </v:shape>
                    <v:group id="群組 64" o:spid="_x0000_s1072" style="position:absolute;left:-82;width:53876;height:31781" coordorigin="-82" coordsize="53876,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shape id="文字方塊 65" o:spid="_x0000_s1073" type="#_x0000_t202" style="position:absolute;left:38826;top:12155;width:13165;height:4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f/n8UA&#10;AADbAAAADwAAAGRycy9kb3ducmV2LnhtbESPQWvCQBSE7wX/w/IEb3VjoSKpqxSxVKHBGgteH9ln&#10;kpp9G3ZXk/rruwWhx2FmvmHmy9404krO15YVTMYJCOLC6ppLBV+Ht8cZCB+QNTaWScEPeVguBg9z&#10;TLXteE/XPJQiQtinqKAKoU2l9EVFBv3YtsTRO1lnMETpSqkddhFuGvmUJFNpsOa4UGFLq4qKc34x&#10;Co5d/u522+33Z7vJbrtbnn3QOlNqNOxfX0AE6sN/+N7eaAXTZ/j7En+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p/+fxQAAANsAAAAPAAAAAAAAAAAAAAAAAJgCAABkcnMv&#10;ZG93bnJldi54bWxQSwUGAAAAAAQABAD1AAAAigMAAAAA&#10;" fillcolor="window" stroked="f" strokeweight=".5pt">
                        <v:textbox>
                          <w:txbxContent>
                            <w:p w14:paraId="57B0A51F" w14:textId="77777777" w:rsidR="00F52131" w:rsidRDefault="00F52131" w:rsidP="00664C92">
                              <w:r w:rsidRPr="00142BF3">
                                <w:rPr>
                                  <w:rFonts w:eastAsia="新細明體"/>
                                  <w:color w:val="000000"/>
                                  <w:szCs w:val="24"/>
                                </w:rPr>
                                <w:t>Sys</w:t>
                              </w:r>
                              <w:r w:rsidRPr="00142BF3">
                                <w:rPr>
                                  <w:rFonts w:eastAsia="標楷體"/>
                                </w:rPr>
                                <w:t>tematic</w:t>
                              </w:r>
                              <w:r w:rsidRPr="00142BF3">
                                <w:rPr>
                                  <w:rFonts w:eastAsia="新細明體"/>
                                  <w:color w:val="000000"/>
                                  <w:szCs w:val="24"/>
                                </w:rPr>
                                <w:t xml:space="preserve"> R</w:t>
                              </w:r>
                              <w:r>
                                <w:rPr>
                                  <w:rFonts w:eastAsia="新細明體"/>
                                  <w:color w:val="000000"/>
                                  <w:szCs w:val="24"/>
                                </w:rPr>
                                <w:t>isk</w:t>
                              </w:r>
                            </w:p>
                            <w:p w14:paraId="2EBB6C35" w14:textId="77777777" w:rsidR="00F52131" w:rsidRDefault="00F52131" w:rsidP="00664C92"/>
                          </w:txbxContent>
                        </v:textbox>
                      </v:shape>
                      <v:group id="群組 66" o:spid="_x0000_s1074" style="position:absolute;left:-82;width:53876;height:31781" coordorigin="-82" coordsize="53876,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shape id="文字方塊 67" o:spid="_x0000_s1075" type="#_x0000_t202" style="position:absolute;left:38963;top:7709;width:13842;height:4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nEc8UA&#10;AADbAAAADwAAAGRycy9kb3ducmV2LnhtbESPQWvCQBSE74X+h+UVequb9qASXUWkpQoN1ih4fWSf&#10;STT7NuxuTfTXdwtCj8PMfMNM571pxIWcry0reB0kIIgLq2suFex3Hy9jED4ga2wsk4IreZjPHh+m&#10;mGrb8ZYueShFhLBPUUEVQptK6YuKDPqBbYmjd7TOYIjSlVI77CLcNPItSYbSYM1xocKWlhUV5/zH&#10;KDh0+afbrNen73aV3Ta3PPui90yp56d+MQERqA//4Xt7pRUMR/D3Jf4A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OcRzxQAAANsAAAAPAAAAAAAAAAAAAAAAAJgCAABkcnMv&#10;ZG93bnJldi54bWxQSwUGAAAAAAQABAD1AAAAigMAAAAA&#10;" fillcolor="window" stroked="f" strokeweight=".5pt">
                          <v:textbox>
                            <w:txbxContent>
                              <w:p w14:paraId="27DB40FA" w14:textId="77777777" w:rsidR="00F52131" w:rsidRDefault="00F52131" w:rsidP="00664C92">
                                <w:r>
                                  <w:rPr>
                                    <w:rFonts w:eastAsia="新細明體"/>
                                    <w:color w:val="000000"/>
                                    <w:szCs w:val="24"/>
                                  </w:rPr>
                                  <w:t>Excess Return Rate</w:t>
                                </w:r>
                              </w:p>
                            </w:txbxContent>
                          </v:textbox>
                        </v:shape>
                        <v:group id="群組 68" o:spid="_x0000_s1076" style="position:absolute;left:-82;width:53876;height:31781" coordorigin="-82" coordsize="53876,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shape id="文字方塊 69" o:spid="_x0000_s1077" type="#_x0000_t202" style="position:absolute;left:38890;top:3410;width:14904;height:4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dOMYA&#10;AADbAAAADwAAAGRycy9kb3ducmV2LnhtbESPT2vCQBTE74V+h+UVvIhuqvin0VVEWiveNNrS2yP7&#10;TEKzb0N2m8Rv3y0IPQ4z8xtmue5MKRqqXWFZwfMwAkGcWl1wpuCcvA3mIJxH1lhaJgU3crBePT4s&#10;Mda25SM1J5+JAGEXo4Lc+yqW0qU5GXRDWxEH72prgz7IOpO6xjbATSlHUTSVBgsOCzlWtM0p/T79&#10;GAVf/ezz4LrdpR1PxtXre5PMPnSiVO+p2yxAeOr8f/je3msF0xf4+xJ+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9+dOMYAAADbAAAADwAAAAAAAAAAAAAAAACYAgAAZHJz&#10;L2Rvd25yZXYueG1sUEsFBgAAAAAEAAQA9QAAAIsDAAAAAA==&#10;" fillcolor="white [3201]" stroked="f" strokeweight=".5pt">
                            <v:textbox>
                              <w:txbxContent>
                                <w:p w14:paraId="59098ABC" w14:textId="77777777" w:rsidR="00F52131" w:rsidRDefault="00F52131" w:rsidP="00664C92">
                                  <w:r w:rsidRPr="00C421EA">
                                    <w:rPr>
                                      <w:rFonts w:eastAsia="新細明體"/>
                                      <w:color w:val="000000"/>
                                      <w:szCs w:val="24"/>
                                    </w:rPr>
                                    <w:t>Annual Return</w:t>
                                  </w:r>
                                  <w:r>
                                    <w:rPr>
                                      <w:rFonts w:eastAsia="新細明體"/>
                                      <w:color w:val="000000"/>
                                      <w:szCs w:val="24"/>
                                    </w:rPr>
                                    <w:t xml:space="preserve"> Rate</w:t>
                                  </w:r>
                                </w:p>
                              </w:txbxContent>
                            </v:textbox>
                          </v:shape>
                          <v:group id="群組 70" o:spid="_x0000_s1078" style="position:absolute;left:-82;width:39089;height:31781" coordorigin="-82" coordsize="39090,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文字方塊 71" o:spid="_x0000_s1079" type="#_x0000_t202" style="position:absolute;top:24293;width:13164;height:4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VvQcUA&#10;AADbAAAADwAAAGRycy9kb3ducmV2LnhtbESPQWvCQBSE74X+h+UVeqsbe2gluopISxUa1Ch4fWSf&#10;STT7NuxuTeqv7xYEj8PMfMNMZr1pxIWcry0rGA4SEMSF1TWXCva7z5cRCB+QNTaWScEveZhNHx8m&#10;mGrb8ZYueShFhLBPUUEVQptK6YuKDPqBbYmjd7TOYIjSlVI77CLcNPI1Sd6kwZrjQoUtLSoqzvmP&#10;UXDo8i+3Xq1Om3aZXdfXPPumj0yp56d+PgYRqA/38K291Areh/D/Jf4A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RW9BxQAAANsAAAAPAAAAAAAAAAAAAAAAAJgCAABkcnMv&#10;ZG93bnJldi54bWxQSwUGAAAAAAQABAD1AAAAigMAAAAA&#10;" fillcolor="window" stroked="f" strokeweight=".5pt">
                              <v:textbox>
                                <w:txbxContent>
                                  <w:p w14:paraId="7C8112C0" w14:textId="77777777" w:rsidR="00F52131" w:rsidRDefault="00F52131" w:rsidP="00664C92">
                                    <w:r>
                                      <w:rPr>
                                        <w:rFonts w:eastAsia="新細明體"/>
                                        <w:color w:val="000000"/>
                                        <w:szCs w:val="24"/>
                                      </w:rPr>
                                      <w:t>Small Sys. Risk</w:t>
                                    </w:r>
                                  </w:p>
                                </w:txbxContent>
                              </v:textbox>
                            </v:shape>
                            <v:group id="群組 72" o:spid="_x0000_s1080" style="position:absolute;left:-82;width:39089;height:31781" coordorigin="-82" coordsize="39090,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group id="群組 73" o:spid="_x0000_s1081" style="position:absolute;width:39007;height:31781" coordsize="39007,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group id="群組 74" o:spid="_x0000_s1082" style="position:absolute;width:39007;height:31781" coordsize="39007,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group id="群組 75" o:spid="_x0000_s1083" style="position:absolute;width:39007;height:31781" coordsize="39007,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文字方塊 76" o:spid="_x0000_s1084" type="#_x0000_t202" style="position:absolute;top:3616;width:13164;height:4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z3NcUA&#10;AADbAAAADwAAAGRycy9kb3ducmV2LnhtbESPQWvCQBSE74X+h+UVequb9qASXUWkpQoN1ih4fWSf&#10;STT7NuxuTfTXdwtCj8PMfMNM571pxIWcry0reB0kIIgLq2suFex3Hy9jED4ga2wsk4IreZjPHh+m&#10;mGrb8ZYueShFhLBPUUEVQptK6YuKDPqBbYmjd7TOYIjSlVI77CLcNPItSYbSYM1xocKWlhUV5/zH&#10;KDh0+afbrNen73aV3Ta3PPui90yp56d+MQERqA//4Xt7pRWMhvD3Jf4A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rPc1xQAAANsAAAAPAAAAAAAAAAAAAAAAAJgCAABkcnMv&#10;ZG93bnJldi54bWxQSwUGAAAAAAQABAD1AAAAigMAAAAA&#10;" fillcolor="window" stroked="f" strokeweight=".5pt">
                                      <v:textbox>
                                        <w:txbxContent>
                                          <w:p w14:paraId="24AD874A" w14:textId="77777777" w:rsidR="00F52131" w:rsidRPr="0014037C" w:rsidRDefault="00F52131" w:rsidP="00664C92">
                                            <w:pPr>
                                              <w:rPr>
                                                <w:rFonts w:eastAsia="新細明體"/>
                                                <w:color w:val="000000"/>
                                                <w:szCs w:val="24"/>
                                              </w:rPr>
                                            </w:pPr>
                                            <w:r>
                                              <w:rPr>
                                                <w:rFonts w:eastAsia="新細明體"/>
                                                <w:color w:val="000000"/>
                                                <w:szCs w:val="24"/>
                                              </w:rPr>
                                              <w:t>Large B/P</w:t>
                                            </w:r>
                                          </w:p>
                                        </w:txbxContent>
                                      </v:textbox>
                                    </v:shape>
                                    <v:group id="群組 77" o:spid="_x0000_s1085" style="position:absolute;width:39007;height:31781" coordsize="39007,31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Picture 28" o:spid="_x0000_s1086" type="#_x0000_t75" style="position:absolute;left:9689;top:2464;width:31781;height:2685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TprAAAAA2wAAAA8AAABkcnMvZG93bnJldi54bWxET0trwkAQvhf8D8sIXopu1KISXcUKQqEn&#10;HxdvQ3ZMgtnZsLuN8d93DoUeP773Zte7RnUUYu3ZwHSSgSIuvK25NHC9HMcrUDEhW2w8k4EXRdht&#10;B28bzK1/8om6cyqVhHDM0UCVUptrHYuKHMaJb4mFu/vgMAkMpbYBnxLuGj3LsoV2WLM0VNjSoaLi&#10;cf5xBpaxWJ7eH5fp3H3aOd0+vg/dLRgzGvb7NahEffoX/7m/rPhkrHyRH6C3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1D9OmsAAAADbAAAADwAAAAAAAAAAAAAAAACfAgAA&#10;ZHJzL2Rvd25yZXYueG1sUEsFBgAAAAAEAAQA9wAAAIwDAAAAAA==&#10;">
                                        <v:imagedata r:id="rId12" o:title="" croptop="9215f" cropbottom="11057f" cropleft="13822f" cropright="11518f"/>
                                        <v:path arrowok="t"/>
                                        <o:lock v:ext="edit" aspectratio="f"/>
                                      </v:shape>
                                      <v:shape id="文字方塊 79" o:spid="_x0000_s1087" type="#_x0000_t202" style="position:absolute;top:7854;width:13164;height:4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NjR8YA&#10;AADbAAAADwAAAGRycy9kb3ducmV2LnhtbESPQWvCQBSE70L/w/IK3uqmPdgaXaWUigoN1ih4fWSf&#10;SWz2bdjdmtRf3y0UPA4z8w0zW/SmERdyvras4HGUgCAurK65VHDYLx9eQPiArLGxTAp+yMNifjeY&#10;Yaptxzu65KEUEcI+RQVVCG0qpS8qMuhHtiWO3sk6gyFKV0rtsItw08inJBlLgzXHhQpbequo+Mq/&#10;jYJjl6/cdrM5f7br7Lq95tkHvWdKDe/71ymIQH24hf/ba63geQJ/X+IP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NjR8YAAADbAAAADwAAAAAAAAAAAAAAAACYAgAAZHJz&#10;L2Rvd25yZXYueG1sUEsFBgAAAAAEAAQA9QAAAIsDAAAAAA==&#10;" fillcolor="window" stroked="f" strokeweight=".5pt">
                                        <v:textbox>
                                          <w:txbxContent>
                                            <w:p w14:paraId="21F1BF0E" w14:textId="77777777" w:rsidR="00F52131" w:rsidRDefault="00F52131" w:rsidP="00664C92">
                                              <w:r>
                                                <w:rPr>
                                                  <w:rFonts w:eastAsia="新細明體"/>
                                                  <w:color w:val="000000"/>
                                                  <w:szCs w:val="24"/>
                                                </w:rPr>
                                                <w:t>Large ROE</w:t>
                                              </w:r>
                                            </w:p>
                                          </w:txbxContent>
                                        </v:textbox>
                                      </v:shape>
                                    </v:group>
                                  </v:group>
                                  <v:shape id="文字方塊 80" o:spid="_x0000_s1088" type="#_x0000_t202" style="position:absolute;top:11941;width:13163;height:4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y6/cIA&#10;AADbAAAADwAAAGRycy9kb3ducmV2LnhtbERPz2vCMBS+D/Y/hDfwpqk7iFSjyFBUWFG7gddH82zr&#10;mpeSZLbzrzcHYceP7/d82ZtG3Mj52rKC8SgBQVxYXXOp4PtrM5yC8AFZY2OZFPyRh+Xi9WWOqbYd&#10;n+iWh1LEEPYpKqhCaFMpfVGRQT+yLXHkLtYZDBG6UmqHXQw3jXxPkok0WHNsqLClj4qKn/zXKDh3&#10;+dYd9vvrsd1l98M9zz5pnSk1eOtXMxCB+vAvfrp3WsE0ro9f4g+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3Lr9wgAAANsAAAAPAAAAAAAAAAAAAAAAAJgCAABkcnMvZG93&#10;bnJldi54bWxQSwUGAAAAAAQABAD1AAAAhwMAAAAA&#10;" fillcolor="window" stroked="f" strokeweight=".5pt">
                                    <v:textbox>
                                      <w:txbxContent>
                                        <w:p w14:paraId="4540261A" w14:textId="77777777" w:rsidR="00F52131" w:rsidRDefault="00F52131" w:rsidP="00664C92">
                                          <w:r>
                                            <w:rPr>
                                              <w:rFonts w:eastAsia="新細明體"/>
                                              <w:color w:val="000000"/>
                                              <w:szCs w:val="24"/>
                                            </w:rPr>
                                            <w:t>Large S/P</w:t>
                                          </w:r>
                                        </w:p>
                                      </w:txbxContent>
                                    </v:textbox>
                                  </v:shape>
                                </v:group>
                                <v:shape id="文字方塊 81" o:spid="_x0000_s1089" type="#_x0000_t202" style="position:absolute;top:16032;width:13164;height:4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AfZsUA&#10;AADbAAAADwAAAGRycy9kb3ducmV2LnhtbESPQWvCQBSE7wX/w/IK3pqNHkRSVylSUcFgmxa8PrLP&#10;JDX7NuyuJvXXdwuFHoeZ+YZZrAbTihs531hWMElSEMSl1Q1XCj4/Nk9zED4ga2wtk4Jv8rBajh4W&#10;mGnb8zvdilCJCGGfoYI6hC6T0pc1GfSJ7Yijd7bOYIjSVVI77CPctHKapjNpsOG4UGNH65rKS3E1&#10;Ck59sXXH/f7rrdvl9+O9yA/0mis1fhxenkEEGsJ/+K+90wrmE/j9En+AX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kB9mxQAAANsAAAAPAAAAAAAAAAAAAAAAAJgCAABkcnMv&#10;ZG93bnJldi54bWxQSwUGAAAAAAQABAD1AAAAigMAAAAA&#10;" fillcolor="window" stroked="f" strokeweight=".5pt">
                                  <v:textbox>
                                    <w:txbxContent>
                                      <w:p w14:paraId="03B36705" w14:textId="77777777" w:rsidR="00F52131" w:rsidRDefault="00F52131" w:rsidP="00625D38">
                                        <w:pPr>
                                          <w:spacing w:line="240" w:lineRule="auto"/>
                                        </w:pPr>
                                        <w:r>
                                          <w:rPr>
                                            <w:rFonts w:eastAsia="新細明體"/>
                                            <w:color w:val="000000"/>
                                          </w:rPr>
                                          <w:t>L</w:t>
                                        </w:r>
                                        <w:r w:rsidRPr="00C421EA">
                                          <w:rPr>
                                            <w:rFonts w:eastAsia="新細明體"/>
                                            <w:color w:val="000000"/>
                                          </w:rPr>
                                          <w:t xml:space="preserve">arge </w:t>
                                        </w:r>
                                        <w:r>
                                          <w:rPr>
                                            <w:rFonts w:eastAsia="新細明體"/>
                                            <w:color w:val="000000"/>
                                          </w:rPr>
                                          <w:t>R</w:t>
                                        </w:r>
                                        <w:r w:rsidRPr="00C421EA">
                                          <w:rPr>
                                            <w:rFonts w:eastAsia="標楷體"/>
                                            <w:color w:val="000000"/>
                                          </w:rPr>
                                          <w:t xml:space="preserve">eturn </w:t>
                                        </w:r>
                                        <w:r>
                                          <w:rPr>
                                            <w:rFonts w:eastAsia="標楷體"/>
                                            <w:color w:val="000000"/>
                                          </w:rPr>
                                          <w:t>R</w:t>
                                        </w:r>
                                        <w:r w:rsidRPr="00C421EA">
                                          <w:rPr>
                                            <w:rFonts w:eastAsia="標楷體"/>
                                            <w:color w:val="000000"/>
                                          </w:rPr>
                                          <w:t>ate</w:t>
                                        </w:r>
                                        <w:r>
                                          <w:rPr>
                                            <w:rFonts w:eastAsia="標楷體"/>
                                            <w:color w:val="000000"/>
                                          </w:rPr>
                                          <w:t xml:space="preserve"> in the last quarter</w:t>
                                        </w:r>
                                      </w:p>
                                    </w:txbxContent>
                                  </v:textbox>
                                </v:shape>
                              </v:group>
                              <v:shape id="文字方塊 82" o:spid="_x0000_s1090" type="#_x0000_t202" style="position:absolute;left:-82;top:20333;width:14498;height:4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O05MQA&#10;AADbAAAADwAAAGRycy9kb3ducmV2LnhtbESPT4vCMBTE78J+h/AWvGm6BaV0jSIFURY9+Oeyt2fz&#10;bIvNS7fJavXTG0HwOMzMb5jJrDO1uFDrKssKvoYRCOLc6ooLBYf9YpCAcB5ZY22ZFNzIwWz60Ztg&#10;qu2Vt3TZ+UIECLsUFZTeN6mULi/JoBvahjh4J9sa9EG2hdQtXgPc1DKOorE0WHFYKLGhrKT8vPs3&#10;Cn6yxQa3x9gk9zpbrk/z5u/wO1Kq/9nNv0F46vw7/GqvtIIkhueX8AP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DtOTEAAAA2wAAAA8AAAAAAAAAAAAAAAAAmAIAAGRycy9k&#10;b3ducmV2LnhtbFBLBQYAAAAABAAEAPUAAACJAwAAAAA=&#10;" filled="f" stroked="f" strokeweight=".5pt">
                                <v:textbox>
                                  <w:txbxContent>
                                    <w:p w14:paraId="2346E5A9" w14:textId="77777777" w:rsidR="00F52131" w:rsidRDefault="00F52131" w:rsidP="00664C92">
                                      <w:r>
                                        <w:rPr>
                                          <w:rFonts w:eastAsia="新細明體"/>
                                          <w:color w:val="000000"/>
                                          <w:szCs w:val="24"/>
                                        </w:rPr>
                                        <w:t>Large Market Value</w:t>
                                      </w:r>
                                    </w:p>
                                  </w:txbxContent>
                                </v:textbox>
                              </v:shape>
                            </v:group>
                          </v:group>
                        </v:group>
                      </v:group>
                    </v:group>
                  </v:group>
                </v:group>
                <w10:anchorlock/>
              </v:group>
            </w:pict>
          </mc:Fallback>
        </mc:AlternateContent>
      </w:r>
    </w:p>
    <w:p w14:paraId="08DD95C3" w14:textId="77777777" w:rsidR="00CB35D8" w:rsidRDefault="00CB35D8" w:rsidP="00664C92">
      <w:pPr>
        <w:snapToGrid w:val="0"/>
        <w:spacing w:line="360" w:lineRule="auto"/>
        <w:jc w:val="center"/>
        <w:textAlignment w:val="auto"/>
        <w:rPr>
          <w:rFonts w:eastAsia="標楷體"/>
          <w:color w:val="000000" w:themeColor="text1"/>
        </w:rPr>
      </w:pPr>
      <w:r w:rsidRPr="0062206F">
        <w:rPr>
          <w:rFonts w:eastAsia="標楷體" w:hint="eastAsia"/>
          <w:color w:val="000000" w:themeColor="text1"/>
        </w:rPr>
        <w:t xml:space="preserve">Figure </w:t>
      </w:r>
      <w:r w:rsidR="002314BA" w:rsidRPr="0062206F">
        <w:rPr>
          <w:rFonts w:eastAsia="標楷體"/>
          <w:color w:val="000000" w:themeColor="text1"/>
        </w:rPr>
        <w:t>5</w:t>
      </w:r>
      <w:r w:rsidRPr="0062206F">
        <w:rPr>
          <w:rFonts w:eastAsia="標楷體" w:hint="eastAsia"/>
          <w:color w:val="000000" w:themeColor="text1"/>
        </w:rPr>
        <w:t xml:space="preserve">. </w:t>
      </w:r>
      <w:r w:rsidRPr="0062206F">
        <w:rPr>
          <w:rFonts w:eastAsia="標楷體"/>
          <w:color w:val="000000" w:themeColor="text1"/>
        </w:rPr>
        <w:t xml:space="preserve">Performance predictive model </w:t>
      </w:r>
      <w:r w:rsidR="0088558D" w:rsidRPr="0062206F">
        <w:rPr>
          <w:rFonts w:eastAsia="標楷體"/>
          <w:color w:val="000000" w:themeColor="text1"/>
        </w:rPr>
        <w:t xml:space="preserve">built </w:t>
      </w:r>
      <w:r w:rsidRPr="0062206F">
        <w:rPr>
          <w:rFonts w:eastAsia="標楷體"/>
          <w:color w:val="000000" w:themeColor="text1"/>
        </w:rPr>
        <w:t>with neural networks</w:t>
      </w:r>
    </w:p>
    <w:p w14:paraId="7D453E56" w14:textId="77777777" w:rsidR="00474CF7" w:rsidRPr="0062206F" w:rsidRDefault="00474CF7" w:rsidP="00664C92">
      <w:pPr>
        <w:snapToGrid w:val="0"/>
        <w:spacing w:line="360" w:lineRule="auto"/>
        <w:jc w:val="center"/>
        <w:textAlignment w:val="auto"/>
        <w:rPr>
          <w:rFonts w:eastAsia="標楷體"/>
          <w:color w:val="000000" w:themeColor="text1"/>
        </w:rPr>
      </w:pPr>
    </w:p>
    <w:p w14:paraId="6B22C4EA" w14:textId="4BB10070" w:rsidR="00576197" w:rsidRPr="0062206F" w:rsidRDefault="00576197" w:rsidP="00474CF7">
      <w:pPr>
        <w:widowControl/>
        <w:adjustRightInd/>
        <w:spacing w:line="240" w:lineRule="auto"/>
        <w:jc w:val="center"/>
        <w:textAlignment w:val="auto"/>
        <w:rPr>
          <w:rFonts w:eastAsia="標楷體"/>
          <w:b/>
          <w:color w:val="000000" w:themeColor="text1"/>
        </w:rPr>
      </w:pPr>
      <w:r w:rsidRPr="0062206F">
        <w:rPr>
          <w:rFonts w:eastAsia="標楷體" w:hint="eastAsia"/>
          <w:b/>
          <w:color w:val="000000" w:themeColor="text1"/>
        </w:rPr>
        <w:t>T</w:t>
      </w:r>
      <w:r w:rsidRPr="0062206F">
        <w:rPr>
          <w:rFonts w:eastAsia="標楷體"/>
          <w:b/>
          <w:color w:val="000000" w:themeColor="text1"/>
        </w:rPr>
        <w:t>able 2</w:t>
      </w:r>
      <w:r w:rsidR="008B3ADD" w:rsidRPr="0062206F">
        <w:rPr>
          <w:rFonts w:eastAsia="標楷體"/>
          <w:b/>
          <w:color w:val="000000" w:themeColor="text1"/>
        </w:rPr>
        <w:t>.</w:t>
      </w:r>
      <w:r w:rsidRPr="0062206F">
        <w:rPr>
          <w:rFonts w:eastAsia="標楷體"/>
          <w:b/>
          <w:color w:val="000000" w:themeColor="text1"/>
        </w:rPr>
        <w:t xml:space="preserve"> Correlation coefficients of the predictive models in testing periods</w:t>
      </w:r>
    </w:p>
    <w:tbl>
      <w:tblPr>
        <w:tblW w:w="5000"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444"/>
        <w:gridCol w:w="1729"/>
        <w:gridCol w:w="751"/>
        <w:gridCol w:w="751"/>
        <w:gridCol w:w="751"/>
        <w:gridCol w:w="751"/>
        <w:gridCol w:w="751"/>
        <w:gridCol w:w="751"/>
        <w:gridCol w:w="1372"/>
      </w:tblGrid>
      <w:tr w:rsidR="0062206F" w:rsidRPr="0062206F" w14:paraId="549A3BA9" w14:textId="77777777" w:rsidTr="008B3ADD">
        <w:trPr>
          <w:trHeight w:val="324"/>
          <w:jc w:val="center"/>
        </w:trPr>
        <w:tc>
          <w:tcPr>
            <w:tcW w:w="797" w:type="pct"/>
            <w:vMerge w:val="restart"/>
          </w:tcPr>
          <w:p w14:paraId="2FE92CB6" w14:textId="77777777" w:rsidR="008B3ADD" w:rsidRPr="0062206F" w:rsidRDefault="008B3ADD" w:rsidP="008B3ADD">
            <w:pPr>
              <w:snapToGrid w:val="0"/>
              <w:spacing w:line="360" w:lineRule="auto"/>
              <w:jc w:val="center"/>
              <w:rPr>
                <w:rFonts w:eastAsia="新細明體"/>
                <w:color w:val="000000" w:themeColor="text1"/>
              </w:rPr>
            </w:pPr>
            <w:r w:rsidRPr="0062206F">
              <w:rPr>
                <w:rFonts w:eastAsia="標楷體"/>
                <w:color w:val="000000" w:themeColor="text1"/>
              </w:rPr>
              <w:t>Backtest Period</w:t>
            </w:r>
          </w:p>
        </w:tc>
        <w:tc>
          <w:tcPr>
            <w:tcW w:w="955" w:type="pct"/>
            <w:shd w:val="clear" w:color="auto" w:fill="auto"/>
            <w:noWrap/>
            <w:vAlign w:val="center"/>
          </w:tcPr>
          <w:p w14:paraId="1F650495"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raining period</w:t>
            </w:r>
          </w:p>
        </w:tc>
        <w:tc>
          <w:tcPr>
            <w:tcW w:w="415" w:type="pct"/>
            <w:shd w:val="clear" w:color="auto" w:fill="auto"/>
            <w:noWrap/>
            <w:vAlign w:val="center"/>
          </w:tcPr>
          <w:p w14:paraId="016D8008"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1</w:t>
            </w:r>
            <w:r w:rsidRPr="0062206F">
              <w:rPr>
                <w:rFonts w:eastAsia="標楷體"/>
                <w:color w:val="000000" w:themeColor="text1"/>
              </w:rPr>
              <w:t xml:space="preserve">st </w:t>
            </w:r>
          </w:p>
        </w:tc>
        <w:tc>
          <w:tcPr>
            <w:tcW w:w="415" w:type="pct"/>
            <w:vAlign w:val="center"/>
          </w:tcPr>
          <w:p w14:paraId="60D55359"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1</w:t>
            </w:r>
            <w:r w:rsidRPr="0062206F">
              <w:rPr>
                <w:rFonts w:eastAsia="標楷體"/>
                <w:color w:val="000000" w:themeColor="text1"/>
              </w:rPr>
              <w:t xml:space="preserve">st </w:t>
            </w:r>
          </w:p>
        </w:tc>
        <w:tc>
          <w:tcPr>
            <w:tcW w:w="415" w:type="pct"/>
            <w:vAlign w:val="center"/>
          </w:tcPr>
          <w:p w14:paraId="72EB701F"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1</w:t>
            </w:r>
            <w:r w:rsidRPr="0062206F">
              <w:rPr>
                <w:rFonts w:eastAsia="標楷體"/>
                <w:color w:val="000000" w:themeColor="text1"/>
              </w:rPr>
              <w:t xml:space="preserve">st </w:t>
            </w:r>
          </w:p>
        </w:tc>
        <w:tc>
          <w:tcPr>
            <w:tcW w:w="415" w:type="pct"/>
            <w:shd w:val="clear" w:color="auto" w:fill="auto"/>
            <w:noWrap/>
            <w:vAlign w:val="center"/>
          </w:tcPr>
          <w:p w14:paraId="4D39450E"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2</w:t>
            </w:r>
            <w:r w:rsidRPr="0062206F">
              <w:rPr>
                <w:rFonts w:eastAsia="標楷體"/>
                <w:color w:val="000000" w:themeColor="text1"/>
              </w:rPr>
              <w:t xml:space="preserve">nd </w:t>
            </w:r>
          </w:p>
        </w:tc>
        <w:tc>
          <w:tcPr>
            <w:tcW w:w="415" w:type="pct"/>
          </w:tcPr>
          <w:p w14:paraId="291B043A"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2</w:t>
            </w:r>
            <w:r w:rsidRPr="0062206F">
              <w:rPr>
                <w:rFonts w:eastAsia="標楷體"/>
                <w:color w:val="000000" w:themeColor="text1"/>
              </w:rPr>
              <w:t xml:space="preserve">nd </w:t>
            </w:r>
          </w:p>
        </w:tc>
        <w:tc>
          <w:tcPr>
            <w:tcW w:w="415" w:type="pct"/>
            <w:shd w:val="clear" w:color="auto" w:fill="auto"/>
            <w:noWrap/>
            <w:vAlign w:val="center"/>
          </w:tcPr>
          <w:p w14:paraId="0C7DEC41"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3</w:t>
            </w:r>
            <w:r w:rsidRPr="0062206F">
              <w:rPr>
                <w:rFonts w:eastAsia="標楷體"/>
                <w:color w:val="000000" w:themeColor="text1"/>
              </w:rPr>
              <w:t xml:space="preserve">rd </w:t>
            </w:r>
          </w:p>
        </w:tc>
        <w:tc>
          <w:tcPr>
            <w:tcW w:w="759" w:type="pct"/>
            <w:vMerge w:val="restart"/>
          </w:tcPr>
          <w:p w14:paraId="55DD4284" w14:textId="77777777" w:rsidR="008B3ADD" w:rsidRPr="0062206F" w:rsidRDefault="008B3ADD" w:rsidP="008B3ADD">
            <w:pPr>
              <w:snapToGrid w:val="0"/>
              <w:spacing w:line="360" w:lineRule="auto"/>
              <w:jc w:val="center"/>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 xml:space="preserve">he average </w:t>
            </w:r>
          </w:p>
          <w:p w14:paraId="244DB80B" w14:textId="77777777" w:rsidR="008B3ADD" w:rsidRPr="0062206F" w:rsidRDefault="008B3ADD" w:rsidP="008B3ADD">
            <w:pPr>
              <w:snapToGrid w:val="0"/>
              <w:spacing w:line="360" w:lineRule="auto"/>
              <w:jc w:val="center"/>
              <w:rPr>
                <w:rFonts w:eastAsia="新細明體"/>
                <w:color w:val="000000" w:themeColor="text1"/>
              </w:rPr>
            </w:pPr>
            <w:r w:rsidRPr="0062206F">
              <w:rPr>
                <w:rFonts w:eastAsia="標楷體"/>
                <w:color w:val="000000" w:themeColor="text1"/>
              </w:rPr>
              <w:t>value</w:t>
            </w:r>
          </w:p>
        </w:tc>
      </w:tr>
      <w:tr w:rsidR="0062206F" w:rsidRPr="0062206F" w14:paraId="1EF6B94E" w14:textId="77777777" w:rsidTr="008B3ADD">
        <w:trPr>
          <w:trHeight w:val="324"/>
          <w:jc w:val="center"/>
        </w:trPr>
        <w:tc>
          <w:tcPr>
            <w:tcW w:w="797" w:type="pct"/>
            <w:vMerge/>
          </w:tcPr>
          <w:p w14:paraId="3BEFAF0B" w14:textId="77777777" w:rsidR="008B3ADD" w:rsidRPr="0062206F" w:rsidRDefault="008B3ADD" w:rsidP="008B3ADD">
            <w:pPr>
              <w:widowControl/>
              <w:snapToGrid w:val="0"/>
              <w:spacing w:line="360" w:lineRule="auto"/>
              <w:jc w:val="center"/>
              <w:rPr>
                <w:rFonts w:eastAsia="標楷體"/>
                <w:color w:val="000000" w:themeColor="text1"/>
              </w:rPr>
            </w:pPr>
          </w:p>
        </w:tc>
        <w:tc>
          <w:tcPr>
            <w:tcW w:w="955" w:type="pct"/>
            <w:shd w:val="clear" w:color="auto" w:fill="auto"/>
            <w:noWrap/>
            <w:vAlign w:val="center"/>
          </w:tcPr>
          <w:p w14:paraId="751AFB01"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esting period</w:t>
            </w:r>
          </w:p>
        </w:tc>
        <w:tc>
          <w:tcPr>
            <w:tcW w:w="415" w:type="pct"/>
            <w:shd w:val="clear" w:color="auto" w:fill="auto"/>
            <w:noWrap/>
            <w:vAlign w:val="center"/>
          </w:tcPr>
          <w:p w14:paraId="271C568B"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2</w:t>
            </w:r>
            <w:r w:rsidRPr="0062206F">
              <w:rPr>
                <w:rFonts w:eastAsia="標楷體"/>
                <w:color w:val="000000" w:themeColor="text1"/>
              </w:rPr>
              <w:t xml:space="preserve">nd </w:t>
            </w:r>
          </w:p>
        </w:tc>
        <w:tc>
          <w:tcPr>
            <w:tcW w:w="415" w:type="pct"/>
            <w:vAlign w:val="center"/>
          </w:tcPr>
          <w:p w14:paraId="0530CBAC"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3</w:t>
            </w:r>
            <w:r w:rsidRPr="0062206F">
              <w:rPr>
                <w:rFonts w:eastAsia="標楷體"/>
                <w:color w:val="000000" w:themeColor="text1"/>
              </w:rPr>
              <w:t xml:space="preserve">rd </w:t>
            </w:r>
          </w:p>
        </w:tc>
        <w:tc>
          <w:tcPr>
            <w:tcW w:w="415" w:type="pct"/>
            <w:vAlign w:val="center"/>
          </w:tcPr>
          <w:p w14:paraId="3C02294D"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4</w:t>
            </w:r>
            <w:r w:rsidRPr="0062206F">
              <w:rPr>
                <w:rFonts w:eastAsia="標楷體"/>
                <w:color w:val="000000" w:themeColor="text1"/>
              </w:rPr>
              <w:t xml:space="preserve">th </w:t>
            </w:r>
          </w:p>
        </w:tc>
        <w:tc>
          <w:tcPr>
            <w:tcW w:w="415" w:type="pct"/>
            <w:shd w:val="clear" w:color="auto" w:fill="auto"/>
            <w:noWrap/>
            <w:vAlign w:val="center"/>
          </w:tcPr>
          <w:p w14:paraId="39F74212"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3</w:t>
            </w:r>
            <w:r w:rsidRPr="0062206F">
              <w:rPr>
                <w:rFonts w:eastAsia="標楷體"/>
                <w:color w:val="000000" w:themeColor="text1"/>
              </w:rPr>
              <w:t xml:space="preserve">rd </w:t>
            </w:r>
          </w:p>
        </w:tc>
        <w:tc>
          <w:tcPr>
            <w:tcW w:w="415" w:type="pct"/>
            <w:vAlign w:val="center"/>
          </w:tcPr>
          <w:p w14:paraId="5DAE70DF"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4</w:t>
            </w:r>
            <w:r w:rsidRPr="0062206F">
              <w:rPr>
                <w:rFonts w:eastAsia="標楷體"/>
                <w:color w:val="000000" w:themeColor="text1"/>
              </w:rPr>
              <w:t xml:space="preserve">th  </w:t>
            </w:r>
          </w:p>
        </w:tc>
        <w:tc>
          <w:tcPr>
            <w:tcW w:w="415" w:type="pct"/>
            <w:shd w:val="clear" w:color="auto" w:fill="auto"/>
            <w:noWrap/>
            <w:vAlign w:val="center"/>
          </w:tcPr>
          <w:p w14:paraId="082D0E08" w14:textId="77777777" w:rsidR="008B3ADD" w:rsidRPr="0062206F" w:rsidRDefault="008B3ADD" w:rsidP="0082754D">
            <w:pPr>
              <w:widowControl/>
              <w:snapToGrid w:val="0"/>
              <w:spacing w:line="360" w:lineRule="auto"/>
              <w:jc w:val="center"/>
              <w:rPr>
                <w:rFonts w:eastAsia="標楷體"/>
                <w:color w:val="000000" w:themeColor="text1"/>
              </w:rPr>
            </w:pPr>
            <w:r w:rsidRPr="0062206F">
              <w:rPr>
                <w:rFonts w:eastAsia="標楷體" w:hint="eastAsia"/>
                <w:color w:val="000000" w:themeColor="text1"/>
              </w:rPr>
              <w:t>4</w:t>
            </w:r>
            <w:r w:rsidRPr="0062206F">
              <w:rPr>
                <w:rFonts w:eastAsia="標楷體"/>
                <w:color w:val="000000" w:themeColor="text1"/>
              </w:rPr>
              <w:t>th</w:t>
            </w:r>
          </w:p>
        </w:tc>
        <w:tc>
          <w:tcPr>
            <w:tcW w:w="759" w:type="pct"/>
            <w:vMerge/>
          </w:tcPr>
          <w:p w14:paraId="437FF56A" w14:textId="77777777" w:rsidR="008B3ADD" w:rsidRPr="0062206F" w:rsidRDefault="008B3ADD" w:rsidP="008B3ADD">
            <w:pPr>
              <w:widowControl/>
              <w:snapToGrid w:val="0"/>
              <w:spacing w:line="360" w:lineRule="auto"/>
              <w:jc w:val="center"/>
              <w:rPr>
                <w:rFonts w:eastAsia="新細明體"/>
                <w:color w:val="000000" w:themeColor="text1"/>
              </w:rPr>
            </w:pPr>
          </w:p>
        </w:tc>
      </w:tr>
      <w:tr w:rsidR="0062206F" w:rsidRPr="0062206F" w14:paraId="2D9AD40D" w14:textId="77777777" w:rsidTr="008B3ADD">
        <w:trPr>
          <w:trHeight w:val="324"/>
          <w:jc w:val="center"/>
        </w:trPr>
        <w:tc>
          <w:tcPr>
            <w:tcW w:w="797" w:type="pct"/>
            <w:vMerge w:val="restart"/>
          </w:tcPr>
          <w:p w14:paraId="7A2F97FC" w14:textId="77777777" w:rsidR="008B3ADD" w:rsidRPr="0062206F" w:rsidRDefault="008B3ADD" w:rsidP="008B3ADD">
            <w:pPr>
              <w:widowControl/>
              <w:snapToGrid w:val="0"/>
              <w:spacing w:line="360" w:lineRule="auto"/>
              <w:jc w:val="center"/>
              <w:rPr>
                <w:rFonts w:eastAsia="標楷體"/>
                <w:color w:val="000000" w:themeColor="text1"/>
              </w:rPr>
            </w:pPr>
          </w:p>
          <w:p w14:paraId="0EE696A9"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I</w:t>
            </w:r>
            <w:r w:rsidRPr="0062206F">
              <w:rPr>
                <w:rFonts w:eastAsia="標楷體"/>
                <w:color w:val="000000" w:themeColor="text1"/>
              </w:rPr>
              <w:t>nvestment</w:t>
            </w:r>
          </w:p>
          <w:p w14:paraId="3F2E8B77"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color w:val="000000" w:themeColor="text1"/>
              </w:rPr>
              <w:t>Performance</w:t>
            </w:r>
          </w:p>
          <w:p w14:paraId="77A9254D"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color w:val="000000" w:themeColor="text1"/>
              </w:rPr>
              <w:t>Indicator</w:t>
            </w:r>
          </w:p>
          <w:p w14:paraId="2F08E958"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color w:val="000000" w:themeColor="text1"/>
              </w:rPr>
              <w:t>(normalized)</w:t>
            </w:r>
          </w:p>
          <w:p w14:paraId="03EC9DE1" w14:textId="77777777" w:rsidR="008B3ADD" w:rsidRPr="0062206F" w:rsidRDefault="008B3ADD" w:rsidP="008B3ADD">
            <w:pPr>
              <w:widowControl/>
              <w:snapToGrid w:val="0"/>
              <w:spacing w:line="360" w:lineRule="auto"/>
              <w:jc w:val="center"/>
              <w:rPr>
                <w:rFonts w:eastAsia="標楷體"/>
                <w:color w:val="000000" w:themeColor="text1"/>
              </w:rPr>
            </w:pPr>
          </w:p>
        </w:tc>
        <w:tc>
          <w:tcPr>
            <w:tcW w:w="955" w:type="pct"/>
            <w:shd w:val="clear" w:color="auto" w:fill="auto"/>
            <w:noWrap/>
            <w:vAlign w:val="center"/>
          </w:tcPr>
          <w:p w14:paraId="27716A1A" w14:textId="77777777" w:rsidR="008B3ADD" w:rsidRPr="0062206F" w:rsidRDefault="008B3ADD" w:rsidP="008B3ADD">
            <w:pPr>
              <w:widowControl/>
              <w:adjustRightInd/>
              <w:spacing w:line="360" w:lineRule="auto"/>
              <w:textAlignment w:val="auto"/>
              <w:rPr>
                <w:rFonts w:eastAsia="新細明體"/>
                <w:color w:val="000000" w:themeColor="text1"/>
                <w:szCs w:val="24"/>
              </w:rPr>
            </w:pPr>
            <w:r w:rsidRPr="0062206F">
              <w:rPr>
                <w:rFonts w:eastAsia="新細明體"/>
                <w:color w:val="000000" w:themeColor="text1"/>
                <w:szCs w:val="24"/>
              </w:rPr>
              <w:t>Annual Return</w:t>
            </w:r>
          </w:p>
        </w:tc>
        <w:tc>
          <w:tcPr>
            <w:tcW w:w="415" w:type="pct"/>
            <w:shd w:val="clear" w:color="auto" w:fill="auto"/>
            <w:noWrap/>
            <w:vAlign w:val="center"/>
          </w:tcPr>
          <w:p w14:paraId="4500251C"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-0.224</w:t>
            </w:r>
          </w:p>
        </w:tc>
        <w:tc>
          <w:tcPr>
            <w:tcW w:w="415" w:type="pct"/>
            <w:vAlign w:val="center"/>
          </w:tcPr>
          <w:p w14:paraId="319C8FD2"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0.819</w:t>
            </w:r>
          </w:p>
        </w:tc>
        <w:tc>
          <w:tcPr>
            <w:tcW w:w="415" w:type="pct"/>
            <w:vAlign w:val="center"/>
          </w:tcPr>
          <w:p w14:paraId="5E462D4D"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0.265</w:t>
            </w:r>
          </w:p>
        </w:tc>
        <w:tc>
          <w:tcPr>
            <w:tcW w:w="415" w:type="pct"/>
            <w:shd w:val="clear" w:color="auto" w:fill="auto"/>
            <w:noWrap/>
            <w:vAlign w:val="center"/>
          </w:tcPr>
          <w:p w14:paraId="4544BDC9"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-0.548</w:t>
            </w:r>
          </w:p>
        </w:tc>
        <w:tc>
          <w:tcPr>
            <w:tcW w:w="415" w:type="pct"/>
            <w:vAlign w:val="center"/>
          </w:tcPr>
          <w:p w14:paraId="7931A78D"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0.100</w:t>
            </w:r>
          </w:p>
        </w:tc>
        <w:tc>
          <w:tcPr>
            <w:tcW w:w="415" w:type="pct"/>
            <w:shd w:val="clear" w:color="auto" w:fill="auto"/>
            <w:noWrap/>
            <w:vAlign w:val="center"/>
          </w:tcPr>
          <w:p w14:paraId="00F5BCC5"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0.469</w:t>
            </w:r>
          </w:p>
        </w:tc>
        <w:tc>
          <w:tcPr>
            <w:tcW w:w="759" w:type="pct"/>
            <w:vAlign w:val="center"/>
          </w:tcPr>
          <w:p w14:paraId="6E577E72"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0.147</w:t>
            </w:r>
          </w:p>
        </w:tc>
      </w:tr>
      <w:tr w:rsidR="0062206F" w:rsidRPr="0062206F" w14:paraId="70AE85FE" w14:textId="77777777" w:rsidTr="008B3ADD">
        <w:trPr>
          <w:trHeight w:val="324"/>
          <w:jc w:val="center"/>
        </w:trPr>
        <w:tc>
          <w:tcPr>
            <w:tcW w:w="797" w:type="pct"/>
            <w:vMerge/>
          </w:tcPr>
          <w:p w14:paraId="27C5C6AC" w14:textId="77777777" w:rsidR="008B3ADD" w:rsidRPr="0062206F" w:rsidRDefault="008B3ADD" w:rsidP="008B3ADD">
            <w:pPr>
              <w:widowControl/>
              <w:snapToGrid w:val="0"/>
              <w:spacing w:line="360" w:lineRule="auto"/>
              <w:jc w:val="center"/>
              <w:rPr>
                <w:rFonts w:eastAsia="新細明體"/>
                <w:color w:val="000000" w:themeColor="text1"/>
              </w:rPr>
            </w:pPr>
          </w:p>
        </w:tc>
        <w:tc>
          <w:tcPr>
            <w:tcW w:w="955" w:type="pct"/>
            <w:shd w:val="clear" w:color="auto" w:fill="auto"/>
            <w:noWrap/>
            <w:vAlign w:val="center"/>
          </w:tcPr>
          <w:p w14:paraId="6963870E" w14:textId="77777777" w:rsidR="008B3ADD" w:rsidRPr="0062206F" w:rsidRDefault="008B3ADD" w:rsidP="008B3ADD">
            <w:pPr>
              <w:widowControl/>
              <w:adjustRightInd/>
              <w:spacing w:line="360" w:lineRule="auto"/>
              <w:textAlignment w:val="auto"/>
              <w:rPr>
                <w:rFonts w:eastAsia="新細明體"/>
                <w:color w:val="000000" w:themeColor="text1"/>
                <w:szCs w:val="24"/>
              </w:rPr>
            </w:pPr>
            <w:r w:rsidRPr="0062206F">
              <w:rPr>
                <w:rFonts w:eastAsia="新細明體"/>
                <w:color w:val="000000" w:themeColor="text1"/>
                <w:szCs w:val="24"/>
              </w:rPr>
              <w:t>Excess Return</w:t>
            </w:r>
          </w:p>
        </w:tc>
        <w:tc>
          <w:tcPr>
            <w:tcW w:w="415" w:type="pct"/>
            <w:shd w:val="clear" w:color="auto" w:fill="auto"/>
            <w:noWrap/>
            <w:vAlign w:val="center"/>
          </w:tcPr>
          <w:p w14:paraId="2A41045F"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0.141</w:t>
            </w:r>
          </w:p>
        </w:tc>
        <w:tc>
          <w:tcPr>
            <w:tcW w:w="415" w:type="pct"/>
            <w:vAlign w:val="center"/>
          </w:tcPr>
          <w:p w14:paraId="1B5173A6"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0.911</w:t>
            </w:r>
          </w:p>
        </w:tc>
        <w:tc>
          <w:tcPr>
            <w:tcW w:w="415" w:type="pct"/>
            <w:vAlign w:val="center"/>
          </w:tcPr>
          <w:p w14:paraId="1ECE778E"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0.400</w:t>
            </w:r>
          </w:p>
        </w:tc>
        <w:tc>
          <w:tcPr>
            <w:tcW w:w="415" w:type="pct"/>
            <w:shd w:val="clear" w:color="auto" w:fill="auto"/>
            <w:noWrap/>
            <w:vAlign w:val="center"/>
          </w:tcPr>
          <w:p w14:paraId="71CD4AAA"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0.000</w:t>
            </w:r>
          </w:p>
        </w:tc>
        <w:tc>
          <w:tcPr>
            <w:tcW w:w="415" w:type="pct"/>
            <w:vAlign w:val="center"/>
          </w:tcPr>
          <w:p w14:paraId="6BB651EB"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0.173</w:t>
            </w:r>
          </w:p>
        </w:tc>
        <w:tc>
          <w:tcPr>
            <w:tcW w:w="415" w:type="pct"/>
            <w:shd w:val="clear" w:color="auto" w:fill="auto"/>
            <w:noWrap/>
            <w:vAlign w:val="center"/>
          </w:tcPr>
          <w:p w14:paraId="4C718F71"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0.424</w:t>
            </w:r>
          </w:p>
        </w:tc>
        <w:tc>
          <w:tcPr>
            <w:tcW w:w="759" w:type="pct"/>
            <w:vAlign w:val="center"/>
          </w:tcPr>
          <w:p w14:paraId="3B98D19F"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0.342</w:t>
            </w:r>
          </w:p>
        </w:tc>
      </w:tr>
      <w:tr w:rsidR="0062206F" w:rsidRPr="0062206F" w14:paraId="79B4D808" w14:textId="77777777" w:rsidTr="008B3ADD">
        <w:trPr>
          <w:trHeight w:val="324"/>
          <w:jc w:val="center"/>
        </w:trPr>
        <w:tc>
          <w:tcPr>
            <w:tcW w:w="797" w:type="pct"/>
            <w:vMerge/>
          </w:tcPr>
          <w:p w14:paraId="72575B2E" w14:textId="77777777" w:rsidR="008B3ADD" w:rsidRPr="0062206F" w:rsidRDefault="008B3ADD" w:rsidP="008B3ADD">
            <w:pPr>
              <w:widowControl/>
              <w:snapToGrid w:val="0"/>
              <w:spacing w:line="360" w:lineRule="auto"/>
              <w:jc w:val="center"/>
              <w:rPr>
                <w:rFonts w:eastAsia="新細明體"/>
                <w:color w:val="000000" w:themeColor="text1"/>
              </w:rPr>
            </w:pPr>
          </w:p>
        </w:tc>
        <w:tc>
          <w:tcPr>
            <w:tcW w:w="955" w:type="pct"/>
            <w:shd w:val="clear" w:color="auto" w:fill="auto"/>
            <w:noWrap/>
            <w:vAlign w:val="center"/>
          </w:tcPr>
          <w:p w14:paraId="1C51E1EF" w14:textId="77777777" w:rsidR="008B3ADD" w:rsidRPr="0062206F" w:rsidRDefault="008B3ADD" w:rsidP="005826A9">
            <w:pPr>
              <w:widowControl/>
              <w:adjustRightInd/>
              <w:spacing w:line="360" w:lineRule="auto"/>
              <w:textAlignment w:val="auto"/>
              <w:rPr>
                <w:rFonts w:eastAsia="新細明體"/>
                <w:color w:val="000000" w:themeColor="text1"/>
                <w:szCs w:val="24"/>
              </w:rPr>
            </w:pPr>
            <w:r w:rsidRPr="0062206F">
              <w:rPr>
                <w:rFonts w:eastAsia="新細明體"/>
                <w:color w:val="000000" w:themeColor="text1"/>
                <w:szCs w:val="24"/>
              </w:rPr>
              <w:t>Sys</w:t>
            </w:r>
            <w:r w:rsidR="005826A9" w:rsidRPr="0062206F">
              <w:rPr>
                <w:rFonts w:eastAsia="標楷體"/>
                <w:color w:val="000000" w:themeColor="text1"/>
              </w:rPr>
              <w:t>tematic</w:t>
            </w:r>
            <w:r w:rsidRPr="0062206F">
              <w:rPr>
                <w:rFonts w:eastAsia="新細明體"/>
                <w:color w:val="000000" w:themeColor="text1"/>
                <w:szCs w:val="24"/>
              </w:rPr>
              <w:t xml:space="preserve"> Risk</w:t>
            </w:r>
          </w:p>
        </w:tc>
        <w:tc>
          <w:tcPr>
            <w:tcW w:w="415" w:type="pct"/>
            <w:shd w:val="clear" w:color="auto" w:fill="auto"/>
            <w:noWrap/>
            <w:vAlign w:val="center"/>
          </w:tcPr>
          <w:p w14:paraId="0C5548CC"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0.742</w:t>
            </w:r>
          </w:p>
        </w:tc>
        <w:tc>
          <w:tcPr>
            <w:tcW w:w="415" w:type="pct"/>
            <w:vAlign w:val="center"/>
          </w:tcPr>
          <w:p w14:paraId="3ED66BB6"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-0.100</w:t>
            </w:r>
          </w:p>
        </w:tc>
        <w:tc>
          <w:tcPr>
            <w:tcW w:w="415" w:type="pct"/>
            <w:vAlign w:val="center"/>
          </w:tcPr>
          <w:p w14:paraId="42EF0866"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-0.300</w:t>
            </w:r>
          </w:p>
        </w:tc>
        <w:tc>
          <w:tcPr>
            <w:tcW w:w="415" w:type="pct"/>
            <w:shd w:val="clear" w:color="auto" w:fill="auto"/>
            <w:noWrap/>
            <w:vAlign w:val="center"/>
          </w:tcPr>
          <w:p w14:paraId="6721FE61"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0.100</w:t>
            </w:r>
          </w:p>
        </w:tc>
        <w:tc>
          <w:tcPr>
            <w:tcW w:w="415" w:type="pct"/>
            <w:vAlign w:val="center"/>
          </w:tcPr>
          <w:p w14:paraId="1E28BA77"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-0.224</w:t>
            </w:r>
          </w:p>
        </w:tc>
        <w:tc>
          <w:tcPr>
            <w:tcW w:w="415" w:type="pct"/>
            <w:shd w:val="clear" w:color="auto" w:fill="auto"/>
            <w:noWrap/>
            <w:vAlign w:val="center"/>
          </w:tcPr>
          <w:p w14:paraId="1B8617F0"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0.200</w:t>
            </w:r>
          </w:p>
        </w:tc>
        <w:tc>
          <w:tcPr>
            <w:tcW w:w="759" w:type="pct"/>
            <w:vAlign w:val="center"/>
          </w:tcPr>
          <w:p w14:paraId="02510837"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0.070</w:t>
            </w:r>
          </w:p>
        </w:tc>
      </w:tr>
      <w:tr w:rsidR="0062206F" w:rsidRPr="0062206F" w14:paraId="504966F4" w14:textId="77777777" w:rsidTr="008B3ADD">
        <w:trPr>
          <w:trHeight w:val="324"/>
          <w:jc w:val="center"/>
        </w:trPr>
        <w:tc>
          <w:tcPr>
            <w:tcW w:w="797" w:type="pct"/>
            <w:vMerge/>
          </w:tcPr>
          <w:p w14:paraId="29D091A3" w14:textId="77777777" w:rsidR="008B3ADD" w:rsidRPr="0062206F" w:rsidRDefault="008B3ADD" w:rsidP="008B3ADD">
            <w:pPr>
              <w:widowControl/>
              <w:snapToGrid w:val="0"/>
              <w:spacing w:line="360" w:lineRule="auto"/>
              <w:jc w:val="center"/>
              <w:rPr>
                <w:rFonts w:eastAsia="新細明體"/>
                <w:color w:val="000000" w:themeColor="text1"/>
              </w:rPr>
            </w:pPr>
          </w:p>
        </w:tc>
        <w:tc>
          <w:tcPr>
            <w:tcW w:w="955" w:type="pct"/>
            <w:shd w:val="clear" w:color="auto" w:fill="auto"/>
            <w:noWrap/>
            <w:vAlign w:val="center"/>
          </w:tcPr>
          <w:p w14:paraId="416FE5D1" w14:textId="77777777" w:rsidR="008B3ADD" w:rsidRPr="0062206F" w:rsidRDefault="008B3ADD" w:rsidP="008B3ADD">
            <w:pPr>
              <w:widowControl/>
              <w:adjustRightInd/>
              <w:spacing w:line="360" w:lineRule="auto"/>
              <w:textAlignment w:val="auto"/>
              <w:rPr>
                <w:rFonts w:eastAsia="新細明體"/>
                <w:color w:val="000000" w:themeColor="text1"/>
                <w:szCs w:val="24"/>
              </w:rPr>
            </w:pPr>
            <w:r w:rsidRPr="0062206F">
              <w:rPr>
                <w:rFonts w:eastAsia="新細明體"/>
                <w:color w:val="000000" w:themeColor="text1"/>
                <w:szCs w:val="24"/>
              </w:rPr>
              <w:t>Total Risk</w:t>
            </w:r>
          </w:p>
        </w:tc>
        <w:tc>
          <w:tcPr>
            <w:tcW w:w="415" w:type="pct"/>
            <w:shd w:val="clear" w:color="auto" w:fill="auto"/>
            <w:noWrap/>
            <w:vAlign w:val="center"/>
          </w:tcPr>
          <w:p w14:paraId="7CD06754"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0.742</w:t>
            </w:r>
          </w:p>
        </w:tc>
        <w:tc>
          <w:tcPr>
            <w:tcW w:w="415" w:type="pct"/>
            <w:vAlign w:val="center"/>
          </w:tcPr>
          <w:p w14:paraId="6218EAA3"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0.557</w:t>
            </w:r>
          </w:p>
        </w:tc>
        <w:tc>
          <w:tcPr>
            <w:tcW w:w="415" w:type="pct"/>
            <w:vAlign w:val="center"/>
          </w:tcPr>
          <w:p w14:paraId="70EE696C"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0.141</w:t>
            </w:r>
          </w:p>
        </w:tc>
        <w:tc>
          <w:tcPr>
            <w:tcW w:w="415" w:type="pct"/>
            <w:shd w:val="clear" w:color="auto" w:fill="auto"/>
            <w:noWrap/>
            <w:vAlign w:val="center"/>
          </w:tcPr>
          <w:p w14:paraId="054F37E5"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0.469</w:t>
            </w:r>
          </w:p>
        </w:tc>
        <w:tc>
          <w:tcPr>
            <w:tcW w:w="415" w:type="pct"/>
            <w:vAlign w:val="center"/>
          </w:tcPr>
          <w:p w14:paraId="4B1FEFC8"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0.000</w:t>
            </w:r>
          </w:p>
        </w:tc>
        <w:tc>
          <w:tcPr>
            <w:tcW w:w="415" w:type="pct"/>
            <w:shd w:val="clear" w:color="auto" w:fill="auto"/>
            <w:noWrap/>
            <w:vAlign w:val="center"/>
          </w:tcPr>
          <w:p w14:paraId="233EB036"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0.332</w:t>
            </w:r>
          </w:p>
        </w:tc>
        <w:tc>
          <w:tcPr>
            <w:tcW w:w="759" w:type="pct"/>
            <w:vAlign w:val="center"/>
          </w:tcPr>
          <w:p w14:paraId="36FAD851"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0.373</w:t>
            </w:r>
          </w:p>
        </w:tc>
      </w:tr>
      <w:tr w:rsidR="0062206F" w:rsidRPr="0062206F" w14:paraId="655232B4" w14:textId="77777777" w:rsidTr="008B3ADD">
        <w:trPr>
          <w:trHeight w:val="324"/>
          <w:jc w:val="center"/>
        </w:trPr>
        <w:tc>
          <w:tcPr>
            <w:tcW w:w="797" w:type="pct"/>
            <w:vMerge/>
          </w:tcPr>
          <w:p w14:paraId="2AFF7C14" w14:textId="77777777" w:rsidR="008B3ADD" w:rsidRPr="0062206F" w:rsidRDefault="008B3ADD" w:rsidP="008B3ADD">
            <w:pPr>
              <w:widowControl/>
              <w:snapToGrid w:val="0"/>
              <w:spacing w:line="360" w:lineRule="auto"/>
              <w:jc w:val="center"/>
              <w:rPr>
                <w:rFonts w:eastAsia="標楷體"/>
                <w:color w:val="000000" w:themeColor="text1"/>
              </w:rPr>
            </w:pPr>
          </w:p>
        </w:tc>
        <w:tc>
          <w:tcPr>
            <w:tcW w:w="955" w:type="pct"/>
            <w:shd w:val="clear" w:color="auto" w:fill="auto"/>
            <w:noWrap/>
            <w:vAlign w:val="center"/>
          </w:tcPr>
          <w:p w14:paraId="2647D226" w14:textId="77777777" w:rsidR="008B3ADD" w:rsidRPr="0062206F" w:rsidRDefault="008B3ADD" w:rsidP="008B3ADD">
            <w:pPr>
              <w:widowControl/>
              <w:adjustRightInd/>
              <w:spacing w:line="360" w:lineRule="auto"/>
              <w:textAlignment w:val="auto"/>
              <w:rPr>
                <w:rFonts w:eastAsia="新細明體"/>
                <w:color w:val="000000" w:themeColor="text1"/>
                <w:szCs w:val="24"/>
              </w:rPr>
            </w:pPr>
            <w:r w:rsidRPr="0062206F">
              <w:rPr>
                <w:rFonts w:eastAsia="新細明體"/>
                <w:color w:val="000000" w:themeColor="text1"/>
                <w:szCs w:val="24"/>
              </w:rPr>
              <w:t>Abs. Win Rate</w:t>
            </w:r>
          </w:p>
        </w:tc>
        <w:tc>
          <w:tcPr>
            <w:tcW w:w="415" w:type="pct"/>
            <w:shd w:val="clear" w:color="auto" w:fill="auto"/>
            <w:noWrap/>
            <w:vAlign w:val="center"/>
          </w:tcPr>
          <w:p w14:paraId="2C55CF34"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-0.200</w:t>
            </w:r>
          </w:p>
        </w:tc>
        <w:tc>
          <w:tcPr>
            <w:tcW w:w="415" w:type="pct"/>
            <w:vAlign w:val="center"/>
          </w:tcPr>
          <w:p w14:paraId="72FAB7BC"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0.529</w:t>
            </w:r>
          </w:p>
        </w:tc>
        <w:tc>
          <w:tcPr>
            <w:tcW w:w="415" w:type="pct"/>
            <w:vAlign w:val="center"/>
          </w:tcPr>
          <w:p w14:paraId="176789D5"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-0.200</w:t>
            </w:r>
          </w:p>
        </w:tc>
        <w:tc>
          <w:tcPr>
            <w:tcW w:w="415" w:type="pct"/>
            <w:shd w:val="clear" w:color="auto" w:fill="auto"/>
            <w:noWrap/>
            <w:vAlign w:val="center"/>
          </w:tcPr>
          <w:p w14:paraId="7A1F5E75"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0.000</w:t>
            </w:r>
          </w:p>
        </w:tc>
        <w:tc>
          <w:tcPr>
            <w:tcW w:w="415" w:type="pct"/>
            <w:vAlign w:val="center"/>
          </w:tcPr>
          <w:p w14:paraId="2077A38B"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0.374</w:t>
            </w:r>
          </w:p>
        </w:tc>
        <w:tc>
          <w:tcPr>
            <w:tcW w:w="415" w:type="pct"/>
            <w:shd w:val="clear" w:color="auto" w:fill="auto"/>
            <w:noWrap/>
            <w:vAlign w:val="center"/>
          </w:tcPr>
          <w:p w14:paraId="28C9DAD9"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-0.173</w:t>
            </w:r>
          </w:p>
        </w:tc>
        <w:tc>
          <w:tcPr>
            <w:tcW w:w="759" w:type="pct"/>
            <w:vAlign w:val="center"/>
          </w:tcPr>
          <w:p w14:paraId="62DD7805"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0.055</w:t>
            </w:r>
          </w:p>
        </w:tc>
      </w:tr>
      <w:tr w:rsidR="0062206F" w:rsidRPr="0062206F" w14:paraId="1216C56C" w14:textId="77777777" w:rsidTr="008B3ADD">
        <w:trPr>
          <w:trHeight w:val="324"/>
          <w:jc w:val="center"/>
        </w:trPr>
        <w:tc>
          <w:tcPr>
            <w:tcW w:w="797" w:type="pct"/>
            <w:vMerge/>
          </w:tcPr>
          <w:p w14:paraId="1D7009E5" w14:textId="77777777" w:rsidR="008B3ADD" w:rsidRPr="0062206F" w:rsidRDefault="008B3ADD" w:rsidP="008B3ADD">
            <w:pPr>
              <w:widowControl/>
              <w:snapToGrid w:val="0"/>
              <w:spacing w:line="360" w:lineRule="auto"/>
              <w:jc w:val="center"/>
              <w:rPr>
                <w:rFonts w:eastAsia="標楷體"/>
                <w:color w:val="000000" w:themeColor="text1"/>
              </w:rPr>
            </w:pPr>
          </w:p>
        </w:tc>
        <w:tc>
          <w:tcPr>
            <w:tcW w:w="955" w:type="pct"/>
            <w:shd w:val="clear" w:color="auto" w:fill="auto"/>
            <w:noWrap/>
            <w:vAlign w:val="center"/>
          </w:tcPr>
          <w:p w14:paraId="6E385C3F" w14:textId="77777777" w:rsidR="008B3ADD" w:rsidRPr="0062206F" w:rsidRDefault="008B3ADD" w:rsidP="008B3ADD">
            <w:pPr>
              <w:widowControl/>
              <w:adjustRightInd/>
              <w:spacing w:line="360" w:lineRule="auto"/>
              <w:textAlignment w:val="auto"/>
              <w:rPr>
                <w:rFonts w:eastAsia="新細明體"/>
                <w:color w:val="000000" w:themeColor="text1"/>
                <w:szCs w:val="24"/>
              </w:rPr>
            </w:pPr>
            <w:r w:rsidRPr="0062206F">
              <w:rPr>
                <w:rFonts w:eastAsia="新細明體"/>
                <w:color w:val="000000" w:themeColor="text1"/>
                <w:szCs w:val="24"/>
              </w:rPr>
              <w:t>Rel. Win Rate</w:t>
            </w:r>
          </w:p>
        </w:tc>
        <w:tc>
          <w:tcPr>
            <w:tcW w:w="415" w:type="pct"/>
            <w:shd w:val="clear" w:color="auto" w:fill="auto"/>
            <w:noWrap/>
            <w:vAlign w:val="center"/>
          </w:tcPr>
          <w:p w14:paraId="0337D6B9"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0.436</w:t>
            </w:r>
          </w:p>
        </w:tc>
        <w:tc>
          <w:tcPr>
            <w:tcW w:w="415" w:type="pct"/>
            <w:vAlign w:val="center"/>
          </w:tcPr>
          <w:p w14:paraId="1035382C"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0.346</w:t>
            </w:r>
          </w:p>
        </w:tc>
        <w:tc>
          <w:tcPr>
            <w:tcW w:w="415" w:type="pct"/>
            <w:vAlign w:val="center"/>
          </w:tcPr>
          <w:p w14:paraId="64B8B5F8"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0.141</w:t>
            </w:r>
          </w:p>
        </w:tc>
        <w:tc>
          <w:tcPr>
            <w:tcW w:w="415" w:type="pct"/>
            <w:shd w:val="clear" w:color="auto" w:fill="auto"/>
            <w:noWrap/>
            <w:vAlign w:val="center"/>
          </w:tcPr>
          <w:p w14:paraId="1D29CE9A"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0.000</w:t>
            </w:r>
          </w:p>
        </w:tc>
        <w:tc>
          <w:tcPr>
            <w:tcW w:w="415" w:type="pct"/>
            <w:vAlign w:val="center"/>
          </w:tcPr>
          <w:p w14:paraId="67E7A5D0"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0.000</w:t>
            </w:r>
          </w:p>
        </w:tc>
        <w:tc>
          <w:tcPr>
            <w:tcW w:w="415" w:type="pct"/>
            <w:shd w:val="clear" w:color="auto" w:fill="auto"/>
            <w:noWrap/>
            <w:vAlign w:val="center"/>
          </w:tcPr>
          <w:p w14:paraId="3CD0FB6C"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0.458</w:t>
            </w:r>
          </w:p>
        </w:tc>
        <w:tc>
          <w:tcPr>
            <w:tcW w:w="759" w:type="pct"/>
            <w:vAlign w:val="center"/>
          </w:tcPr>
          <w:p w14:paraId="384A366D"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0.230</w:t>
            </w:r>
          </w:p>
        </w:tc>
      </w:tr>
      <w:tr w:rsidR="008B3ADD" w:rsidRPr="0062206F" w14:paraId="682CB8FE" w14:textId="77777777" w:rsidTr="008B3ADD">
        <w:trPr>
          <w:trHeight w:val="324"/>
          <w:jc w:val="center"/>
        </w:trPr>
        <w:tc>
          <w:tcPr>
            <w:tcW w:w="1752" w:type="pct"/>
            <w:gridSpan w:val="2"/>
          </w:tcPr>
          <w:p w14:paraId="0EA08133" w14:textId="77777777" w:rsidR="008B3ADD" w:rsidRPr="0062206F" w:rsidRDefault="008B3ADD" w:rsidP="008B3ADD">
            <w:pPr>
              <w:widowControl/>
              <w:snapToGrid w:val="0"/>
              <w:spacing w:line="360" w:lineRule="auto"/>
              <w:jc w:val="center"/>
              <w:rPr>
                <w:rFonts w:eastAsia="標楷體"/>
                <w:color w:val="000000" w:themeColor="text1"/>
              </w:rPr>
            </w:pPr>
            <w:r w:rsidRPr="0062206F">
              <w:rPr>
                <w:rFonts w:eastAsia="標楷體" w:hint="eastAsia"/>
                <w:color w:val="000000" w:themeColor="text1"/>
              </w:rPr>
              <w:t>T</w:t>
            </w:r>
            <w:r w:rsidRPr="0062206F">
              <w:rPr>
                <w:rFonts w:eastAsia="標楷體"/>
                <w:color w:val="000000" w:themeColor="text1"/>
              </w:rPr>
              <w:t>he average value</w:t>
            </w:r>
          </w:p>
        </w:tc>
        <w:tc>
          <w:tcPr>
            <w:tcW w:w="415" w:type="pct"/>
            <w:shd w:val="clear" w:color="auto" w:fill="auto"/>
            <w:noWrap/>
            <w:vAlign w:val="center"/>
          </w:tcPr>
          <w:p w14:paraId="3E894783"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0.273</w:t>
            </w:r>
          </w:p>
        </w:tc>
        <w:tc>
          <w:tcPr>
            <w:tcW w:w="415" w:type="pct"/>
            <w:shd w:val="clear" w:color="auto" w:fill="auto"/>
            <w:vAlign w:val="center"/>
          </w:tcPr>
          <w:p w14:paraId="33893918"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0.510</w:t>
            </w:r>
          </w:p>
        </w:tc>
        <w:tc>
          <w:tcPr>
            <w:tcW w:w="415" w:type="pct"/>
            <w:shd w:val="clear" w:color="auto" w:fill="auto"/>
            <w:vAlign w:val="center"/>
          </w:tcPr>
          <w:p w14:paraId="326012A7"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0.075</w:t>
            </w:r>
          </w:p>
        </w:tc>
        <w:tc>
          <w:tcPr>
            <w:tcW w:w="415" w:type="pct"/>
            <w:shd w:val="clear" w:color="auto" w:fill="auto"/>
            <w:noWrap/>
            <w:vAlign w:val="center"/>
          </w:tcPr>
          <w:p w14:paraId="2AB86EB4"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0.004</w:t>
            </w:r>
          </w:p>
        </w:tc>
        <w:tc>
          <w:tcPr>
            <w:tcW w:w="415" w:type="pct"/>
            <w:shd w:val="clear" w:color="auto" w:fill="auto"/>
            <w:vAlign w:val="center"/>
          </w:tcPr>
          <w:p w14:paraId="007BC7A9"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0.071</w:t>
            </w:r>
          </w:p>
        </w:tc>
        <w:tc>
          <w:tcPr>
            <w:tcW w:w="415" w:type="pct"/>
            <w:shd w:val="clear" w:color="auto" w:fill="auto"/>
            <w:noWrap/>
            <w:vAlign w:val="center"/>
          </w:tcPr>
          <w:p w14:paraId="27A750D3" w14:textId="77777777" w:rsidR="008B3ADD" w:rsidRPr="0062206F" w:rsidRDefault="008B3ADD" w:rsidP="008B3ADD">
            <w:pPr>
              <w:widowControl/>
              <w:snapToGrid w:val="0"/>
              <w:spacing w:line="360" w:lineRule="auto"/>
              <w:jc w:val="center"/>
              <w:rPr>
                <w:rFonts w:eastAsia="新細明體"/>
                <w:color w:val="000000" w:themeColor="text1"/>
              </w:rPr>
            </w:pPr>
            <w:r w:rsidRPr="0062206F">
              <w:rPr>
                <w:rFonts w:eastAsia="新細明體"/>
                <w:color w:val="000000" w:themeColor="text1"/>
              </w:rPr>
              <w:t>0.285</w:t>
            </w:r>
          </w:p>
        </w:tc>
        <w:tc>
          <w:tcPr>
            <w:tcW w:w="759" w:type="pct"/>
            <w:vAlign w:val="center"/>
          </w:tcPr>
          <w:p w14:paraId="58D46B7E" w14:textId="77777777" w:rsidR="008B3ADD" w:rsidRPr="0062206F" w:rsidRDefault="008B3ADD" w:rsidP="008B3ADD">
            <w:pPr>
              <w:widowControl/>
              <w:snapToGrid w:val="0"/>
              <w:spacing w:line="360" w:lineRule="auto"/>
              <w:jc w:val="center"/>
              <w:rPr>
                <w:rFonts w:eastAsia="新細明體"/>
                <w:color w:val="000000" w:themeColor="text1"/>
              </w:rPr>
            </w:pPr>
          </w:p>
        </w:tc>
      </w:tr>
    </w:tbl>
    <w:p w14:paraId="16C1E64E" w14:textId="77777777" w:rsidR="00576197" w:rsidRPr="0062206F" w:rsidRDefault="00576197" w:rsidP="00576197">
      <w:pPr>
        <w:snapToGrid w:val="0"/>
        <w:spacing w:line="360" w:lineRule="auto"/>
        <w:jc w:val="center"/>
        <w:rPr>
          <w:rFonts w:eastAsia="標楷體"/>
          <w:color w:val="000000" w:themeColor="text1"/>
        </w:rPr>
      </w:pPr>
    </w:p>
    <w:p w14:paraId="27AD05BF" w14:textId="64756819" w:rsidR="00576197" w:rsidRPr="0062206F" w:rsidRDefault="00576197" w:rsidP="00033E64">
      <w:pPr>
        <w:snapToGrid w:val="0"/>
        <w:spacing w:line="360" w:lineRule="auto"/>
        <w:rPr>
          <w:rFonts w:eastAsia="標楷體"/>
          <w:b/>
          <w:color w:val="000000" w:themeColor="text1"/>
        </w:rPr>
      </w:pPr>
      <w:r w:rsidRPr="0062206F">
        <w:rPr>
          <w:rFonts w:eastAsia="標楷體"/>
          <w:b/>
          <w:color w:val="000000" w:themeColor="text1"/>
        </w:rPr>
        <w:t>4.</w:t>
      </w:r>
      <w:r w:rsidR="00174789" w:rsidRPr="0062206F">
        <w:rPr>
          <w:rFonts w:eastAsia="標楷體"/>
          <w:b/>
          <w:color w:val="000000" w:themeColor="text1"/>
        </w:rPr>
        <w:t>4</w:t>
      </w:r>
      <w:r w:rsidRPr="0062206F">
        <w:rPr>
          <w:rFonts w:eastAsia="標楷體"/>
          <w:b/>
          <w:color w:val="000000" w:themeColor="text1"/>
        </w:rPr>
        <w:t xml:space="preserve"> Effects of </w:t>
      </w:r>
      <w:r w:rsidR="00033E64" w:rsidRPr="0062206F">
        <w:rPr>
          <w:rFonts w:eastAsia="標楷體"/>
          <w:b/>
          <w:color w:val="000000" w:themeColor="text1"/>
        </w:rPr>
        <w:t>weights of stock-picking concepts</w:t>
      </w:r>
      <w:r w:rsidRPr="0062206F">
        <w:rPr>
          <w:rFonts w:eastAsia="標楷體"/>
          <w:b/>
          <w:color w:val="000000" w:themeColor="text1"/>
        </w:rPr>
        <w:t xml:space="preserve"> on performance indicator</w:t>
      </w:r>
      <w:r w:rsidR="00174789" w:rsidRPr="0062206F">
        <w:rPr>
          <w:rFonts w:eastAsia="標楷體"/>
          <w:b/>
          <w:color w:val="000000" w:themeColor="text1"/>
        </w:rPr>
        <w:t>s</w:t>
      </w:r>
    </w:p>
    <w:p w14:paraId="33C227D6" w14:textId="2909C526" w:rsidR="0082754D" w:rsidRPr="0062206F" w:rsidRDefault="00576197" w:rsidP="00576197">
      <w:pPr>
        <w:snapToGrid w:val="0"/>
        <w:spacing w:line="360" w:lineRule="auto"/>
        <w:jc w:val="both"/>
        <w:rPr>
          <w:rFonts w:eastAsia="標楷體"/>
          <w:webHidden/>
          <w:color w:val="000000" w:themeColor="text1"/>
        </w:rPr>
      </w:pPr>
      <w:r w:rsidRPr="0062206F">
        <w:rPr>
          <w:rFonts w:eastAsia="標楷體"/>
          <w:color w:val="000000" w:themeColor="text1"/>
        </w:rPr>
        <w:t xml:space="preserve">    Since </w:t>
      </w:r>
      <w:r w:rsidR="00963777" w:rsidRPr="0062206F">
        <w:rPr>
          <w:rFonts w:eastAsia="標楷體"/>
          <w:color w:val="000000" w:themeColor="text1"/>
        </w:rPr>
        <w:t xml:space="preserve">a </w:t>
      </w:r>
      <w:r w:rsidRPr="0062206F">
        <w:rPr>
          <w:rFonts w:eastAsia="標楷體"/>
          <w:color w:val="000000" w:themeColor="text1"/>
        </w:rPr>
        <w:t xml:space="preserve">cross validation methodology is employed to </w:t>
      </w:r>
      <w:r w:rsidR="0082754D" w:rsidRPr="0062206F">
        <w:rPr>
          <w:rFonts w:eastAsia="標楷體"/>
          <w:color w:val="000000" w:themeColor="text1"/>
        </w:rPr>
        <w:t>evaluate</w:t>
      </w:r>
      <w:r w:rsidRPr="0062206F">
        <w:rPr>
          <w:rFonts w:eastAsia="標楷體"/>
          <w:color w:val="000000" w:themeColor="text1"/>
        </w:rPr>
        <w:t xml:space="preserve"> the performance</w:t>
      </w:r>
      <w:r w:rsidR="00963777" w:rsidRPr="0062206F">
        <w:rPr>
          <w:rFonts w:eastAsia="標楷體"/>
          <w:color w:val="000000" w:themeColor="text1"/>
        </w:rPr>
        <w:t>s</w:t>
      </w:r>
      <w:r w:rsidRPr="0062206F">
        <w:rPr>
          <w:rFonts w:eastAsia="標楷體"/>
          <w:color w:val="000000" w:themeColor="text1"/>
        </w:rPr>
        <w:t xml:space="preserve"> </w:t>
      </w:r>
      <w:r w:rsidR="00963777" w:rsidRPr="0062206F">
        <w:rPr>
          <w:rFonts w:eastAsia="標楷體"/>
          <w:color w:val="000000" w:themeColor="text1"/>
        </w:rPr>
        <w:t xml:space="preserve">of the </w:t>
      </w:r>
      <w:r w:rsidR="001063A0" w:rsidRPr="0062206F">
        <w:rPr>
          <w:rFonts w:eastAsia="標楷體"/>
          <w:color w:val="000000" w:themeColor="text1"/>
        </w:rPr>
        <w:t>prediction</w:t>
      </w:r>
      <w:r w:rsidR="00963777" w:rsidRPr="0062206F">
        <w:rPr>
          <w:rFonts w:eastAsia="標楷體"/>
          <w:color w:val="000000" w:themeColor="text1"/>
        </w:rPr>
        <w:t xml:space="preserve"> models</w:t>
      </w:r>
      <w:r w:rsidRPr="0062206F">
        <w:rPr>
          <w:rFonts w:eastAsia="標楷體"/>
          <w:color w:val="000000" w:themeColor="text1"/>
        </w:rPr>
        <w:t xml:space="preserve"> and there are four </w:t>
      </w:r>
      <w:r w:rsidR="0082754D" w:rsidRPr="0062206F">
        <w:rPr>
          <w:rFonts w:eastAsia="標楷體"/>
          <w:color w:val="000000" w:themeColor="text1"/>
        </w:rPr>
        <w:t>time frames</w:t>
      </w:r>
      <w:r w:rsidRPr="0062206F">
        <w:rPr>
          <w:rFonts w:eastAsia="標楷體"/>
          <w:color w:val="000000" w:themeColor="text1"/>
        </w:rPr>
        <w:t>, four neural network</w:t>
      </w:r>
      <w:r w:rsidR="001063A0" w:rsidRPr="0062206F">
        <w:rPr>
          <w:rFonts w:eastAsia="標楷體"/>
          <w:color w:val="000000" w:themeColor="text1"/>
        </w:rPr>
        <w:t>-based prediction</w:t>
      </w:r>
      <w:r w:rsidR="0082754D" w:rsidRPr="0062206F">
        <w:rPr>
          <w:rFonts w:eastAsia="標楷體"/>
          <w:color w:val="000000" w:themeColor="text1"/>
        </w:rPr>
        <w:t xml:space="preserve"> </w:t>
      </w:r>
      <w:r w:rsidR="00762AE2" w:rsidRPr="0062206F">
        <w:rPr>
          <w:rFonts w:eastAsia="標楷體"/>
          <w:color w:val="000000" w:themeColor="text1"/>
        </w:rPr>
        <w:t>model</w:t>
      </w:r>
      <w:r w:rsidRPr="0062206F">
        <w:rPr>
          <w:rFonts w:eastAsia="標楷體"/>
          <w:color w:val="000000" w:themeColor="text1"/>
        </w:rPr>
        <w:t xml:space="preserve">s were built. </w:t>
      </w:r>
      <w:r w:rsidR="00963777" w:rsidRPr="0062206F">
        <w:rPr>
          <w:rFonts w:eastAsia="標楷體"/>
          <w:color w:val="000000" w:themeColor="text1"/>
        </w:rPr>
        <w:t>E</w:t>
      </w:r>
      <w:r w:rsidRPr="0062206F">
        <w:rPr>
          <w:rFonts w:eastAsia="標楷體"/>
          <w:color w:val="000000" w:themeColor="text1"/>
        </w:rPr>
        <w:t>quation 3</w:t>
      </w:r>
      <w:r w:rsidR="00963777" w:rsidRPr="0062206F">
        <w:rPr>
          <w:rFonts w:eastAsia="標楷體"/>
          <w:color w:val="000000" w:themeColor="text1"/>
        </w:rPr>
        <w:t>,</w:t>
      </w:r>
      <w:r w:rsidRPr="0062206F">
        <w:rPr>
          <w:rFonts w:eastAsia="標楷體"/>
          <w:color w:val="000000" w:themeColor="text1"/>
        </w:rPr>
        <w:t xml:space="preserve"> as aforementioned</w:t>
      </w:r>
      <w:r w:rsidR="00963777" w:rsidRPr="0062206F">
        <w:rPr>
          <w:rFonts w:eastAsia="標楷體"/>
          <w:color w:val="000000" w:themeColor="text1"/>
        </w:rPr>
        <w:t>,</w:t>
      </w:r>
      <w:r w:rsidRPr="0062206F">
        <w:rPr>
          <w:rFonts w:eastAsia="標楷體"/>
          <w:color w:val="000000" w:themeColor="text1"/>
        </w:rPr>
        <w:t xml:space="preserve"> is employed to explore the effects of weigh</w:t>
      </w:r>
      <w:r w:rsidR="00762AE2" w:rsidRPr="0062206F">
        <w:rPr>
          <w:rFonts w:eastAsia="標楷體"/>
          <w:color w:val="000000" w:themeColor="text1"/>
        </w:rPr>
        <w:t>ts</w:t>
      </w:r>
      <w:r w:rsidRPr="0062206F">
        <w:rPr>
          <w:rFonts w:eastAsia="標楷體"/>
          <w:color w:val="000000" w:themeColor="text1"/>
        </w:rPr>
        <w:t xml:space="preserve"> of each stock-picking </w:t>
      </w:r>
      <w:r w:rsidR="00847F04" w:rsidRPr="0062206F">
        <w:rPr>
          <w:rFonts w:eastAsia="新細明體"/>
          <w:color w:val="000000" w:themeColor="text1"/>
        </w:rPr>
        <w:t xml:space="preserve">concept </w:t>
      </w:r>
      <w:r w:rsidRPr="0062206F">
        <w:rPr>
          <w:rFonts w:eastAsia="標楷體"/>
          <w:color w:val="000000" w:themeColor="text1"/>
        </w:rPr>
        <w:t>on performance indicators of portfolios</w:t>
      </w:r>
      <w:r w:rsidR="00762AE2" w:rsidRPr="0062206F">
        <w:rPr>
          <w:rFonts w:eastAsia="標楷體"/>
          <w:color w:val="000000" w:themeColor="text1"/>
        </w:rPr>
        <w:t xml:space="preserve"> implied in the four </w:t>
      </w:r>
      <w:r w:rsidR="0082754D" w:rsidRPr="0062206F">
        <w:rPr>
          <w:rFonts w:eastAsia="標楷體"/>
          <w:color w:val="000000" w:themeColor="text1"/>
        </w:rPr>
        <w:t>neural network</w:t>
      </w:r>
      <w:r w:rsidR="00963777" w:rsidRPr="0062206F">
        <w:rPr>
          <w:rFonts w:eastAsia="標楷體"/>
          <w:color w:val="000000" w:themeColor="text1"/>
        </w:rPr>
        <w:t>-</w:t>
      </w:r>
      <w:r w:rsidR="00633EB9" w:rsidRPr="0062206F">
        <w:rPr>
          <w:rFonts w:eastAsia="標楷體"/>
          <w:color w:val="000000" w:themeColor="text1"/>
        </w:rPr>
        <w:t>based prediction</w:t>
      </w:r>
      <w:r w:rsidR="0082754D" w:rsidRPr="0062206F">
        <w:rPr>
          <w:rFonts w:eastAsia="標楷體"/>
          <w:color w:val="000000" w:themeColor="text1"/>
        </w:rPr>
        <w:t xml:space="preserve"> models</w:t>
      </w:r>
      <w:r w:rsidRPr="0062206F">
        <w:rPr>
          <w:rFonts w:eastAsia="標楷體"/>
          <w:color w:val="000000" w:themeColor="text1"/>
        </w:rPr>
        <w:t xml:space="preserve">. The results are shown in </w:t>
      </w:r>
      <w:r w:rsidR="00AC1B6E">
        <w:rPr>
          <w:rFonts w:eastAsia="標楷體"/>
          <w:color w:val="000000" w:themeColor="text1"/>
        </w:rPr>
        <w:t>Table 3.</w:t>
      </w:r>
    </w:p>
    <w:p w14:paraId="3A7F001A" w14:textId="4C8A1A44" w:rsidR="008D4ED0" w:rsidRPr="0062206F" w:rsidRDefault="00576197" w:rsidP="00BC6823">
      <w:pPr>
        <w:numPr>
          <w:ilvl w:val="0"/>
          <w:numId w:val="9"/>
        </w:numPr>
        <w:snapToGrid w:val="0"/>
        <w:spacing w:line="360" w:lineRule="auto"/>
        <w:ind w:left="283" w:hangingChars="118" w:hanging="283"/>
        <w:jc w:val="both"/>
        <w:rPr>
          <w:rFonts w:eastAsia="標楷體"/>
          <w:color w:val="000000" w:themeColor="text1"/>
        </w:rPr>
      </w:pPr>
      <w:r w:rsidRPr="0062206F">
        <w:rPr>
          <w:rFonts w:eastAsia="標楷體"/>
          <w:b/>
          <w:color w:val="000000" w:themeColor="text1"/>
        </w:rPr>
        <w:t>Annualized return rate</w:t>
      </w:r>
      <w:r w:rsidR="008D4ED0" w:rsidRPr="0062206F">
        <w:rPr>
          <w:rFonts w:eastAsia="標楷體"/>
          <w:b/>
          <w:color w:val="000000" w:themeColor="text1"/>
        </w:rPr>
        <w:t xml:space="preserve">. </w:t>
      </w:r>
      <w:r w:rsidR="00AC1B6E">
        <w:rPr>
          <w:rFonts w:eastAsia="新細明體"/>
          <w:color w:val="000000" w:themeColor="text1"/>
        </w:rPr>
        <w:t>I</w:t>
      </w:r>
      <w:r w:rsidRPr="0062206F">
        <w:rPr>
          <w:rFonts w:eastAsia="新細明體"/>
          <w:color w:val="000000" w:themeColor="text1"/>
        </w:rPr>
        <w:t xml:space="preserve">t appears that only the weight of </w:t>
      </w:r>
      <w:r w:rsidR="00963777" w:rsidRPr="0062206F">
        <w:rPr>
          <w:rFonts w:eastAsia="新細明體"/>
          <w:color w:val="000000" w:themeColor="text1"/>
        </w:rPr>
        <w:t xml:space="preserve">the </w:t>
      </w:r>
      <w:r w:rsidRPr="0062206F">
        <w:rPr>
          <w:rFonts w:eastAsia="新細明體"/>
          <w:color w:val="000000" w:themeColor="text1"/>
        </w:rPr>
        <w:t xml:space="preserve">large </w:t>
      </w:r>
      <w:r w:rsidR="00762AE2" w:rsidRPr="0062206F">
        <w:rPr>
          <w:rFonts w:eastAsia="新細明體"/>
          <w:color w:val="000000" w:themeColor="text1"/>
        </w:rPr>
        <w:t>ROE concept has positive effect</w:t>
      </w:r>
      <w:r w:rsidR="006070B9" w:rsidRPr="0062206F">
        <w:rPr>
          <w:rFonts w:eastAsia="新細明體"/>
          <w:color w:val="000000" w:themeColor="text1"/>
        </w:rPr>
        <w:t>s</w:t>
      </w:r>
      <w:r w:rsidRPr="0062206F">
        <w:rPr>
          <w:rFonts w:eastAsia="新細明體"/>
          <w:color w:val="000000" w:themeColor="text1"/>
        </w:rPr>
        <w:t xml:space="preserve"> on annualized return rate</w:t>
      </w:r>
      <w:r w:rsidR="006070B9" w:rsidRPr="0062206F">
        <w:rPr>
          <w:rFonts w:eastAsia="新細明體"/>
          <w:color w:val="000000" w:themeColor="text1"/>
        </w:rPr>
        <w:t>s</w:t>
      </w:r>
      <w:r w:rsidRPr="0062206F">
        <w:rPr>
          <w:rFonts w:eastAsia="新細明體"/>
          <w:color w:val="000000" w:themeColor="text1"/>
        </w:rPr>
        <w:t xml:space="preserve"> in all the four </w:t>
      </w:r>
      <w:r w:rsidR="00762AE2" w:rsidRPr="0062206F">
        <w:rPr>
          <w:rFonts w:eastAsia="標楷體"/>
          <w:color w:val="000000" w:themeColor="text1"/>
        </w:rPr>
        <w:t>neural network models</w:t>
      </w:r>
      <w:r w:rsidR="00866FBB" w:rsidRPr="0062206F">
        <w:rPr>
          <w:rFonts w:eastAsia="標楷體"/>
          <w:color w:val="000000" w:themeColor="text1"/>
        </w:rPr>
        <w:t xml:space="preserve">, which are respectively built with the four different </w:t>
      </w:r>
      <w:r w:rsidR="006070B9" w:rsidRPr="0062206F">
        <w:rPr>
          <w:rFonts w:eastAsia="標楷體"/>
          <w:color w:val="000000" w:themeColor="text1"/>
        </w:rPr>
        <w:t>time frames</w:t>
      </w:r>
      <w:r w:rsidRPr="0062206F">
        <w:rPr>
          <w:rFonts w:eastAsia="新細明體"/>
          <w:color w:val="000000" w:themeColor="text1"/>
        </w:rPr>
        <w:t xml:space="preserve">. The larger the weight of </w:t>
      </w:r>
      <w:r w:rsidR="00963777" w:rsidRPr="0062206F">
        <w:rPr>
          <w:rFonts w:eastAsia="新細明體"/>
          <w:color w:val="000000" w:themeColor="text1"/>
        </w:rPr>
        <w:t xml:space="preserve">the </w:t>
      </w:r>
      <w:r w:rsidRPr="0062206F">
        <w:rPr>
          <w:rFonts w:eastAsia="新細明體"/>
          <w:color w:val="000000" w:themeColor="text1"/>
        </w:rPr>
        <w:t>large ROE concept, the high</w:t>
      </w:r>
      <w:r w:rsidR="00963777" w:rsidRPr="0062206F">
        <w:rPr>
          <w:rFonts w:eastAsia="新細明體"/>
          <w:color w:val="000000" w:themeColor="text1"/>
        </w:rPr>
        <w:t>er the annualized return rate. Meanw</w:t>
      </w:r>
      <w:r w:rsidRPr="0062206F">
        <w:rPr>
          <w:rFonts w:eastAsia="新細明體"/>
          <w:color w:val="000000" w:themeColor="text1"/>
        </w:rPr>
        <w:t>hile</w:t>
      </w:r>
      <w:r w:rsidR="00963777" w:rsidRPr="0062206F">
        <w:rPr>
          <w:rFonts w:eastAsia="新細明體"/>
          <w:color w:val="000000" w:themeColor="text1"/>
        </w:rPr>
        <w:t>,</w:t>
      </w:r>
      <w:r w:rsidRPr="0062206F">
        <w:rPr>
          <w:rFonts w:eastAsia="新細明體"/>
          <w:color w:val="000000" w:themeColor="text1"/>
        </w:rPr>
        <w:t xml:space="preserve"> the effects of the rest ar</w:t>
      </w:r>
      <w:r w:rsidR="00666387" w:rsidRPr="0062206F">
        <w:rPr>
          <w:rFonts w:eastAsia="新細明體"/>
          <w:color w:val="000000" w:themeColor="text1"/>
        </w:rPr>
        <w:t xml:space="preserve">e unstable in the four </w:t>
      </w:r>
      <w:r w:rsidR="00E36020" w:rsidRPr="0062206F">
        <w:rPr>
          <w:rFonts w:eastAsia="標楷體"/>
          <w:color w:val="000000" w:themeColor="text1"/>
        </w:rPr>
        <w:t>time frames</w:t>
      </w:r>
      <w:r w:rsidR="00666387" w:rsidRPr="0062206F">
        <w:rPr>
          <w:rFonts w:eastAsia="新細明體"/>
          <w:color w:val="000000" w:themeColor="text1"/>
        </w:rPr>
        <w:t>.</w:t>
      </w:r>
    </w:p>
    <w:p w14:paraId="3533CA99" w14:textId="4BDBDA31" w:rsidR="006070B9" w:rsidRPr="0062206F" w:rsidRDefault="00576197" w:rsidP="00BC6823">
      <w:pPr>
        <w:numPr>
          <w:ilvl w:val="0"/>
          <w:numId w:val="9"/>
        </w:numPr>
        <w:snapToGrid w:val="0"/>
        <w:spacing w:line="360" w:lineRule="auto"/>
        <w:ind w:left="283" w:hangingChars="118" w:hanging="283"/>
        <w:jc w:val="both"/>
        <w:rPr>
          <w:rFonts w:eastAsia="標楷體"/>
          <w:color w:val="000000" w:themeColor="text1"/>
        </w:rPr>
      </w:pPr>
      <w:r w:rsidRPr="0062206F">
        <w:rPr>
          <w:rFonts w:eastAsia="標楷體" w:hint="eastAsia"/>
          <w:b/>
          <w:color w:val="000000" w:themeColor="text1"/>
        </w:rPr>
        <w:t>E</w:t>
      </w:r>
      <w:r w:rsidRPr="0062206F">
        <w:rPr>
          <w:rFonts w:eastAsia="標楷體"/>
          <w:b/>
          <w:color w:val="000000" w:themeColor="text1"/>
        </w:rPr>
        <w:t>xcess return rate</w:t>
      </w:r>
      <w:r w:rsidR="008D4ED0" w:rsidRPr="0062206F">
        <w:rPr>
          <w:rFonts w:eastAsia="標楷體"/>
          <w:b/>
          <w:color w:val="000000" w:themeColor="text1"/>
        </w:rPr>
        <w:t xml:space="preserve">. </w:t>
      </w:r>
      <w:r w:rsidR="00AC1B6E" w:rsidRPr="00AC1B6E">
        <w:rPr>
          <w:rFonts w:eastAsia="新細明體"/>
          <w:color w:val="000000" w:themeColor="text1"/>
        </w:rPr>
        <w:t>T</w:t>
      </w:r>
      <w:r w:rsidRPr="0062206F">
        <w:rPr>
          <w:rFonts w:eastAsia="新細明體"/>
          <w:color w:val="000000" w:themeColor="text1"/>
        </w:rPr>
        <w:t xml:space="preserve">he effects of </w:t>
      </w:r>
      <w:r w:rsidR="00963777" w:rsidRPr="0062206F">
        <w:rPr>
          <w:rFonts w:eastAsia="新細明體"/>
          <w:color w:val="000000" w:themeColor="text1"/>
        </w:rPr>
        <w:t xml:space="preserve">the </w:t>
      </w:r>
      <w:r w:rsidRPr="0062206F">
        <w:rPr>
          <w:rFonts w:eastAsia="新細明體"/>
          <w:color w:val="000000" w:themeColor="text1"/>
        </w:rPr>
        <w:t xml:space="preserve">weighting of each stock-picking concept on </w:t>
      </w:r>
      <w:r w:rsidR="00963777" w:rsidRPr="0062206F">
        <w:rPr>
          <w:rFonts w:eastAsia="新細明體"/>
          <w:color w:val="000000" w:themeColor="text1"/>
        </w:rPr>
        <w:t xml:space="preserve">the </w:t>
      </w:r>
      <w:r w:rsidRPr="0062206F">
        <w:rPr>
          <w:rFonts w:eastAsia="標楷體"/>
          <w:color w:val="000000" w:themeColor="text1"/>
        </w:rPr>
        <w:t xml:space="preserve">excess return </w:t>
      </w:r>
      <w:r w:rsidR="00666387" w:rsidRPr="0062206F">
        <w:rPr>
          <w:rFonts w:eastAsia="標楷體"/>
          <w:color w:val="000000" w:themeColor="text1"/>
        </w:rPr>
        <w:t>rate</w:t>
      </w:r>
      <w:r w:rsidR="00963777" w:rsidRPr="0062206F">
        <w:rPr>
          <w:rFonts w:eastAsia="標楷體"/>
          <w:color w:val="000000" w:themeColor="text1"/>
        </w:rPr>
        <w:t>s</w:t>
      </w:r>
      <w:r w:rsidR="00666387" w:rsidRPr="0062206F">
        <w:rPr>
          <w:rFonts w:eastAsia="標楷體"/>
          <w:color w:val="000000" w:themeColor="text1"/>
        </w:rPr>
        <w:t xml:space="preserve"> in th</w:t>
      </w:r>
      <w:r w:rsidRPr="0062206F">
        <w:rPr>
          <w:rFonts w:eastAsia="標楷體"/>
          <w:color w:val="000000" w:themeColor="text1"/>
        </w:rPr>
        <w:t xml:space="preserve">e first </w:t>
      </w:r>
      <w:r w:rsidR="006070B9" w:rsidRPr="0062206F">
        <w:rPr>
          <w:rFonts w:eastAsia="標楷體"/>
          <w:color w:val="000000" w:themeColor="text1"/>
        </w:rPr>
        <w:t>time frame</w:t>
      </w:r>
      <w:r w:rsidR="006A3FF0" w:rsidRPr="0062206F">
        <w:rPr>
          <w:rFonts w:eastAsia="標楷體"/>
          <w:color w:val="000000" w:themeColor="text1"/>
        </w:rPr>
        <w:t xml:space="preserve"> </w:t>
      </w:r>
      <w:r w:rsidRPr="0062206F">
        <w:rPr>
          <w:rFonts w:eastAsia="標楷體"/>
          <w:color w:val="000000" w:themeColor="text1"/>
        </w:rPr>
        <w:t xml:space="preserve">and third </w:t>
      </w:r>
      <w:r w:rsidR="006070B9" w:rsidRPr="0062206F">
        <w:rPr>
          <w:rFonts w:eastAsia="標楷體"/>
          <w:color w:val="000000" w:themeColor="text1"/>
        </w:rPr>
        <w:t xml:space="preserve">time frame </w:t>
      </w:r>
      <w:r w:rsidRPr="0062206F">
        <w:rPr>
          <w:rFonts w:eastAsia="標楷體"/>
          <w:color w:val="000000" w:themeColor="text1"/>
        </w:rPr>
        <w:t xml:space="preserve">are similar to each other, but those in the second </w:t>
      </w:r>
      <w:r w:rsidR="006070B9" w:rsidRPr="0062206F">
        <w:rPr>
          <w:rFonts w:eastAsia="標楷體"/>
          <w:color w:val="000000" w:themeColor="text1"/>
        </w:rPr>
        <w:t xml:space="preserve">time frame </w:t>
      </w:r>
      <w:r w:rsidRPr="0062206F">
        <w:rPr>
          <w:rFonts w:eastAsia="標楷體"/>
          <w:color w:val="000000" w:themeColor="text1"/>
        </w:rPr>
        <w:t xml:space="preserve">are rather unique. Broadly speaking, the weights of </w:t>
      </w:r>
      <w:r w:rsidR="00963777" w:rsidRPr="0062206F">
        <w:rPr>
          <w:rFonts w:eastAsia="標楷體"/>
          <w:color w:val="000000" w:themeColor="text1"/>
        </w:rPr>
        <w:t xml:space="preserve">the </w:t>
      </w:r>
      <w:r w:rsidRPr="0062206F">
        <w:rPr>
          <w:rFonts w:eastAsia="新細明體"/>
          <w:color w:val="000000" w:themeColor="text1"/>
        </w:rPr>
        <w:t xml:space="preserve">large </w:t>
      </w:r>
      <w:r w:rsidRPr="0062206F">
        <w:rPr>
          <w:rFonts w:eastAsia="標楷體"/>
          <w:color w:val="000000" w:themeColor="text1"/>
        </w:rPr>
        <w:t xml:space="preserve">B/P, </w:t>
      </w:r>
      <w:r w:rsidRPr="0062206F">
        <w:rPr>
          <w:rFonts w:eastAsia="新細明體"/>
          <w:color w:val="000000" w:themeColor="text1"/>
        </w:rPr>
        <w:t xml:space="preserve">large </w:t>
      </w:r>
      <w:r w:rsidRPr="0062206F">
        <w:rPr>
          <w:rFonts w:eastAsia="標楷體"/>
          <w:color w:val="000000" w:themeColor="text1"/>
        </w:rPr>
        <w:t xml:space="preserve">S/P, and </w:t>
      </w:r>
      <w:r w:rsidRPr="0062206F">
        <w:rPr>
          <w:rFonts w:eastAsia="新細明體"/>
          <w:color w:val="000000" w:themeColor="text1"/>
        </w:rPr>
        <w:t xml:space="preserve">large </w:t>
      </w:r>
      <w:r w:rsidRPr="0062206F">
        <w:rPr>
          <w:rFonts w:eastAsia="標楷體"/>
          <w:color w:val="000000" w:themeColor="text1"/>
        </w:rPr>
        <w:t>ROE concept</w:t>
      </w:r>
      <w:r w:rsidR="00963777" w:rsidRPr="0062206F">
        <w:rPr>
          <w:rFonts w:eastAsia="標楷體"/>
          <w:color w:val="000000" w:themeColor="text1"/>
        </w:rPr>
        <w:t>s</w:t>
      </w:r>
      <w:r w:rsidRPr="0062206F">
        <w:rPr>
          <w:rFonts w:eastAsia="標楷體"/>
          <w:color w:val="000000" w:themeColor="text1"/>
        </w:rPr>
        <w:t xml:space="preserve"> have </w:t>
      </w:r>
      <w:r w:rsidRPr="0062206F">
        <w:rPr>
          <w:rFonts w:eastAsia="新細明體"/>
          <w:color w:val="000000" w:themeColor="text1"/>
        </w:rPr>
        <w:t xml:space="preserve">positive effects on </w:t>
      </w:r>
      <w:r w:rsidR="00963777" w:rsidRPr="0062206F">
        <w:rPr>
          <w:rFonts w:eastAsia="標楷體"/>
          <w:color w:val="000000" w:themeColor="text1"/>
        </w:rPr>
        <w:t>excess return</w:t>
      </w:r>
      <w:r w:rsidR="00B55822" w:rsidRPr="0062206F">
        <w:rPr>
          <w:rFonts w:eastAsia="標楷體"/>
          <w:color w:val="000000" w:themeColor="text1"/>
        </w:rPr>
        <w:t xml:space="preserve">; </w:t>
      </w:r>
      <w:r w:rsidR="00963777" w:rsidRPr="0062206F">
        <w:rPr>
          <w:rFonts w:eastAsia="標楷體"/>
          <w:color w:val="000000" w:themeColor="text1"/>
        </w:rPr>
        <w:t xml:space="preserve">it </w:t>
      </w:r>
      <w:r w:rsidRPr="0062206F">
        <w:rPr>
          <w:rFonts w:eastAsia="標楷體"/>
          <w:color w:val="000000" w:themeColor="text1"/>
        </w:rPr>
        <w:t xml:space="preserve">appears that profitable firms’ cheap stocks have high excess return. </w:t>
      </w:r>
      <w:r w:rsidR="00963777" w:rsidRPr="0062206F">
        <w:rPr>
          <w:rFonts w:eastAsia="標楷體"/>
          <w:color w:val="000000" w:themeColor="text1"/>
        </w:rPr>
        <w:t>Contrarily</w:t>
      </w:r>
      <w:r w:rsidRPr="0062206F">
        <w:rPr>
          <w:rFonts w:eastAsia="標楷體"/>
          <w:color w:val="000000" w:themeColor="text1"/>
        </w:rPr>
        <w:t>, the weight</w:t>
      </w:r>
      <w:r w:rsidR="006A3FF0" w:rsidRPr="0062206F">
        <w:rPr>
          <w:rFonts w:eastAsia="標楷體"/>
          <w:color w:val="000000" w:themeColor="text1"/>
        </w:rPr>
        <w:t>s</w:t>
      </w:r>
      <w:r w:rsidRPr="0062206F">
        <w:rPr>
          <w:rFonts w:eastAsia="標楷體"/>
          <w:color w:val="000000" w:themeColor="text1"/>
        </w:rPr>
        <w:t xml:space="preserve"> of </w:t>
      </w:r>
      <w:r w:rsidR="00963777" w:rsidRPr="0062206F">
        <w:rPr>
          <w:rFonts w:eastAsia="標楷體"/>
          <w:color w:val="000000" w:themeColor="text1"/>
        </w:rPr>
        <w:t xml:space="preserve">the </w:t>
      </w:r>
      <w:r w:rsidRPr="0062206F">
        <w:rPr>
          <w:rFonts w:eastAsia="新細明體"/>
          <w:color w:val="000000" w:themeColor="text1"/>
        </w:rPr>
        <w:t xml:space="preserve">large market capitalization and small systematic risk </w:t>
      </w:r>
      <w:r w:rsidRPr="0062206F">
        <w:rPr>
          <w:rFonts w:eastAsia="標楷體"/>
          <w:color w:val="000000" w:themeColor="text1"/>
        </w:rPr>
        <w:t>concept</w:t>
      </w:r>
      <w:r w:rsidR="00963777" w:rsidRPr="0062206F">
        <w:rPr>
          <w:rFonts w:eastAsia="標楷體"/>
          <w:color w:val="000000" w:themeColor="text1"/>
        </w:rPr>
        <w:t>s</w:t>
      </w:r>
      <w:r w:rsidRPr="0062206F">
        <w:rPr>
          <w:rFonts w:eastAsia="標楷體"/>
          <w:color w:val="000000" w:themeColor="text1"/>
        </w:rPr>
        <w:t xml:space="preserve"> have negative</w:t>
      </w:r>
      <w:r w:rsidRPr="0062206F">
        <w:rPr>
          <w:rFonts w:eastAsia="新細明體"/>
          <w:color w:val="000000" w:themeColor="text1"/>
        </w:rPr>
        <w:t xml:space="preserve"> effects on </w:t>
      </w:r>
      <w:r w:rsidRPr="0062206F">
        <w:rPr>
          <w:rFonts w:eastAsia="標楷體"/>
          <w:color w:val="000000" w:themeColor="text1"/>
        </w:rPr>
        <w:t>excess return</w:t>
      </w:r>
      <w:r w:rsidR="006070B9" w:rsidRPr="0062206F">
        <w:rPr>
          <w:rFonts w:eastAsia="標楷體"/>
          <w:color w:val="000000" w:themeColor="text1"/>
        </w:rPr>
        <w:t>s</w:t>
      </w:r>
      <w:r w:rsidR="00B55822" w:rsidRPr="0062206F">
        <w:rPr>
          <w:rFonts w:eastAsia="標楷體"/>
          <w:color w:val="000000" w:themeColor="text1"/>
        </w:rPr>
        <w:t xml:space="preserve">; </w:t>
      </w:r>
      <w:r w:rsidR="00963777" w:rsidRPr="0062206F">
        <w:rPr>
          <w:rFonts w:eastAsia="標楷體"/>
          <w:color w:val="000000" w:themeColor="text1"/>
        </w:rPr>
        <w:t xml:space="preserve">it </w:t>
      </w:r>
      <w:r w:rsidRPr="0062206F">
        <w:rPr>
          <w:rFonts w:eastAsia="標楷體"/>
          <w:color w:val="000000" w:themeColor="text1"/>
        </w:rPr>
        <w:t>appears that large size firms’ stocks with low beta</w:t>
      </w:r>
      <w:r w:rsidR="00963777" w:rsidRPr="0062206F">
        <w:rPr>
          <w:rFonts w:eastAsia="標楷體"/>
          <w:color w:val="000000" w:themeColor="text1"/>
        </w:rPr>
        <w:t>s</w:t>
      </w:r>
      <w:r w:rsidRPr="0062206F">
        <w:rPr>
          <w:rFonts w:eastAsia="標楷體"/>
          <w:color w:val="000000" w:themeColor="text1"/>
        </w:rPr>
        <w:t xml:space="preserve"> have low excess return</w:t>
      </w:r>
      <w:r w:rsidR="006070B9" w:rsidRPr="0062206F">
        <w:rPr>
          <w:rFonts w:eastAsia="標楷體"/>
          <w:color w:val="000000" w:themeColor="text1"/>
        </w:rPr>
        <w:t>s</w:t>
      </w:r>
      <w:r w:rsidRPr="0062206F">
        <w:rPr>
          <w:rFonts w:eastAsia="標楷體"/>
          <w:color w:val="000000" w:themeColor="text1"/>
        </w:rPr>
        <w:t>.</w:t>
      </w:r>
      <w:r w:rsidRPr="0062206F">
        <w:rPr>
          <w:rFonts w:eastAsia="標楷體" w:hint="eastAsia"/>
          <w:color w:val="000000" w:themeColor="text1"/>
        </w:rPr>
        <w:t xml:space="preserve"> </w:t>
      </w:r>
      <w:r w:rsidRPr="0062206F">
        <w:rPr>
          <w:rFonts w:eastAsia="標楷體"/>
          <w:color w:val="000000" w:themeColor="text1"/>
        </w:rPr>
        <w:t>These resul</w:t>
      </w:r>
      <w:r w:rsidR="005B055D" w:rsidRPr="0062206F">
        <w:rPr>
          <w:rFonts w:eastAsia="標楷體"/>
          <w:color w:val="000000" w:themeColor="text1"/>
        </w:rPr>
        <w:t>ts are consistent with the earlier</w:t>
      </w:r>
      <w:r w:rsidRPr="0062206F">
        <w:rPr>
          <w:rFonts w:eastAsia="標楷體"/>
          <w:color w:val="000000" w:themeColor="text1"/>
        </w:rPr>
        <w:t xml:space="preserve"> studies.</w:t>
      </w:r>
    </w:p>
    <w:p w14:paraId="1EF031AA" w14:textId="332AD657" w:rsidR="00576197" w:rsidRPr="0062206F" w:rsidRDefault="00576197" w:rsidP="00BC6823">
      <w:pPr>
        <w:numPr>
          <w:ilvl w:val="0"/>
          <w:numId w:val="9"/>
        </w:numPr>
        <w:snapToGrid w:val="0"/>
        <w:spacing w:line="360" w:lineRule="auto"/>
        <w:ind w:left="283" w:hangingChars="118" w:hanging="283"/>
        <w:jc w:val="both"/>
        <w:rPr>
          <w:rFonts w:eastAsia="新細明體"/>
          <w:color w:val="000000" w:themeColor="text1"/>
        </w:rPr>
      </w:pPr>
      <w:r w:rsidRPr="0062206F">
        <w:rPr>
          <w:rFonts w:eastAsia="標楷體"/>
          <w:b/>
          <w:color w:val="000000" w:themeColor="text1"/>
        </w:rPr>
        <w:t>Systematic risk</w:t>
      </w:r>
      <w:r w:rsidR="008D4ED0" w:rsidRPr="0062206F">
        <w:rPr>
          <w:rFonts w:eastAsia="標楷體"/>
          <w:b/>
          <w:color w:val="000000" w:themeColor="text1"/>
        </w:rPr>
        <w:t xml:space="preserve">. </w:t>
      </w:r>
      <w:r w:rsidR="00AC1B6E" w:rsidRPr="00AC1B6E">
        <w:rPr>
          <w:rFonts w:eastAsia="新細明體"/>
          <w:color w:val="000000" w:themeColor="text1"/>
        </w:rPr>
        <w:t>The results</w:t>
      </w:r>
      <w:r w:rsidRPr="0062206F">
        <w:rPr>
          <w:rFonts w:eastAsia="新細明體"/>
          <w:color w:val="000000" w:themeColor="text1"/>
        </w:rPr>
        <w:t xml:space="preserve"> </w:t>
      </w:r>
      <w:r w:rsidR="00AC1B6E">
        <w:rPr>
          <w:rFonts w:eastAsia="新細明體"/>
          <w:color w:val="000000" w:themeColor="text1"/>
        </w:rPr>
        <w:t>illustrate</w:t>
      </w:r>
      <w:r w:rsidR="005B055D" w:rsidRPr="0062206F">
        <w:rPr>
          <w:rFonts w:eastAsia="新細明體"/>
          <w:color w:val="000000" w:themeColor="text1"/>
        </w:rPr>
        <w:t xml:space="preserve"> </w:t>
      </w:r>
      <w:r w:rsidRPr="0062206F">
        <w:rPr>
          <w:rFonts w:eastAsia="新細明體"/>
          <w:color w:val="000000" w:themeColor="text1"/>
        </w:rPr>
        <w:t xml:space="preserve">that only the weight of </w:t>
      </w:r>
      <w:r w:rsidR="005B055D" w:rsidRPr="0062206F">
        <w:rPr>
          <w:rFonts w:eastAsia="新細明體"/>
          <w:color w:val="000000" w:themeColor="text1"/>
        </w:rPr>
        <w:t xml:space="preserve">the </w:t>
      </w:r>
      <w:r w:rsidRPr="0062206F">
        <w:rPr>
          <w:rFonts w:eastAsia="新細明體"/>
          <w:color w:val="000000" w:themeColor="text1"/>
        </w:rPr>
        <w:t xml:space="preserve">large B/P concept has negative effects on systematic risk in all the four </w:t>
      </w:r>
      <w:r w:rsidR="006070B9" w:rsidRPr="0062206F">
        <w:rPr>
          <w:rFonts w:eastAsia="標楷體"/>
          <w:color w:val="000000" w:themeColor="text1"/>
        </w:rPr>
        <w:t>time frames</w:t>
      </w:r>
      <w:r w:rsidRPr="0062206F">
        <w:rPr>
          <w:rFonts w:eastAsia="新細明體"/>
          <w:color w:val="000000" w:themeColor="text1"/>
        </w:rPr>
        <w:t xml:space="preserve">. The larger the weight of </w:t>
      </w:r>
      <w:r w:rsidR="005B055D" w:rsidRPr="0062206F">
        <w:rPr>
          <w:rFonts w:eastAsia="新細明體"/>
          <w:color w:val="000000" w:themeColor="text1"/>
        </w:rPr>
        <w:t xml:space="preserve">the </w:t>
      </w:r>
      <w:r w:rsidRPr="0062206F">
        <w:rPr>
          <w:rFonts w:eastAsia="新細明體"/>
          <w:color w:val="000000" w:themeColor="text1"/>
        </w:rPr>
        <w:t xml:space="preserve">large B/P concept, </w:t>
      </w:r>
      <w:r w:rsidR="005B055D" w:rsidRPr="0062206F">
        <w:rPr>
          <w:rFonts w:eastAsia="新細明體"/>
          <w:color w:val="000000" w:themeColor="text1"/>
        </w:rPr>
        <w:t>the lower the systematic risk. Meanw</w:t>
      </w:r>
      <w:r w:rsidRPr="0062206F">
        <w:rPr>
          <w:rFonts w:eastAsia="新細明體"/>
          <w:color w:val="000000" w:themeColor="text1"/>
        </w:rPr>
        <w:t>hile</w:t>
      </w:r>
      <w:r w:rsidR="005B055D" w:rsidRPr="0062206F">
        <w:rPr>
          <w:rFonts w:eastAsia="新細明體"/>
          <w:color w:val="000000" w:themeColor="text1"/>
        </w:rPr>
        <w:t>,</w:t>
      </w:r>
      <w:r w:rsidRPr="0062206F">
        <w:rPr>
          <w:rFonts w:eastAsia="新細明體"/>
          <w:color w:val="000000" w:themeColor="text1"/>
        </w:rPr>
        <w:t xml:space="preserve"> the effects of the rest are unstable in the four </w:t>
      </w:r>
      <w:r w:rsidR="00E36020" w:rsidRPr="0062206F">
        <w:rPr>
          <w:rFonts w:eastAsia="標楷體"/>
          <w:color w:val="000000" w:themeColor="text1"/>
        </w:rPr>
        <w:t>time frames</w:t>
      </w:r>
      <w:r w:rsidRPr="0062206F">
        <w:rPr>
          <w:rFonts w:eastAsia="新細明體"/>
          <w:color w:val="000000" w:themeColor="text1"/>
        </w:rPr>
        <w:t xml:space="preserve">. </w:t>
      </w:r>
    </w:p>
    <w:p w14:paraId="7FAE17AD" w14:textId="52D81827" w:rsidR="00576197" w:rsidRPr="0062206F" w:rsidRDefault="00576197" w:rsidP="00BC6823">
      <w:pPr>
        <w:numPr>
          <w:ilvl w:val="0"/>
          <w:numId w:val="9"/>
        </w:numPr>
        <w:snapToGrid w:val="0"/>
        <w:spacing w:line="360" w:lineRule="auto"/>
        <w:ind w:left="283" w:hangingChars="118" w:hanging="283"/>
        <w:jc w:val="both"/>
        <w:rPr>
          <w:rFonts w:eastAsia="新細明體"/>
          <w:color w:val="000000" w:themeColor="text1"/>
        </w:rPr>
      </w:pPr>
      <w:r w:rsidRPr="0062206F">
        <w:rPr>
          <w:rFonts w:eastAsia="標楷體" w:hint="eastAsia"/>
          <w:b/>
          <w:color w:val="000000" w:themeColor="text1"/>
        </w:rPr>
        <w:t>Total risk</w:t>
      </w:r>
      <w:r w:rsidR="008D4ED0" w:rsidRPr="0062206F">
        <w:rPr>
          <w:rFonts w:eastAsia="標楷體"/>
          <w:b/>
          <w:color w:val="000000" w:themeColor="text1"/>
        </w:rPr>
        <w:t xml:space="preserve">. </w:t>
      </w:r>
      <w:r w:rsidR="00AC1B6E" w:rsidRPr="00AC1B6E">
        <w:rPr>
          <w:rFonts w:eastAsia="新細明體"/>
          <w:color w:val="000000" w:themeColor="text1"/>
        </w:rPr>
        <w:t>The results</w:t>
      </w:r>
      <w:r w:rsidR="00AC1B6E" w:rsidRPr="0062206F">
        <w:rPr>
          <w:rFonts w:eastAsia="新細明體"/>
          <w:color w:val="000000" w:themeColor="text1"/>
        </w:rPr>
        <w:t xml:space="preserve"> </w:t>
      </w:r>
      <w:r w:rsidR="00AC1B6E">
        <w:rPr>
          <w:rFonts w:eastAsia="新細明體"/>
          <w:color w:val="000000" w:themeColor="text1"/>
        </w:rPr>
        <w:t>illustrate</w:t>
      </w:r>
      <w:r w:rsidR="005B055D" w:rsidRPr="0062206F">
        <w:rPr>
          <w:rFonts w:eastAsia="新細明體"/>
          <w:color w:val="000000" w:themeColor="text1"/>
        </w:rPr>
        <w:t xml:space="preserve"> </w:t>
      </w:r>
      <w:r w:rsidRPr="0062206F">
        <w:rPr>
          <w:rFonts w:eastAsia="新細明體"/>
          <w:color w:val="000000" w:themeColor="text1"/>
        </w:rPr>
        <w:t xml:space="preserve">that only the weight of </w:t>
      </w:r>
      <w:r w:rsidR="005B055D" w:rsidRPr="0062206F">
        <w:rPr>
          <w:rFonts w:eastAsia="新細明體"/>
          <w:color w:val="000000" w:themeColor="text1"/>
        </w:rPr>
        <w:t xml:space="preserve">the </w:t>
      </w:r>
      <w:r w:rsidRPr="0062206F">
        <w:rPr>
          <w:rFonts w:eastAsia="新細明體"/>
          <w:color w:val="000000" w:themeColor="text1"/>
        </w:rPr>
        <w:t xml:space="preserve">large B/P concept has negative effects and </w:t>
      </w:r>
      <w:r w:rsidR="005B055D" w:rsidRPr="0062206F">
        <w:rPr>
          <w:rFonts w:eastAsia="新細明體"/>
          <w:color w:val="000000" w:themeColor="text1"/>
        </w:rPr>
        <w:t xml:space="preserve">the </w:t>
      </w:r>
      <w:r w:rsidRPr="0062206F">
        <w:rPr>
          <w:rFonts w:eastAsia="新細明體"/>
          <w:color w:val="000000" w:themeColor="text1"/>
        </w:rPr>
        <w:t xml:space="preserve">large </w:t>
      </w:r>
      <w:r w:rsidRPr="0062206F">
        <w:rPr>
          <w:rFonts w:eastAsia="標楷體"/>
          <w:color w:val="000000" w:themeColor="text1"/>
        </w:rPr>
        <w:t>return rate in</w:t>
      </w:r>
      <w:r w:rsidRPr="0062206F">
        <w:rPr>
          <w:rFonts w:eastAsia="標楷體" w:hint="eastAsia"/>
          <w:color w:val="000000" w:themeColor="text1"/>
        </w:rPr>
        <w:t xml:space="preserve"> </w:t>
      </w:r>
      <w:r w:rsidRPr="0062206F">
        <w:rPr>
          <w:rFonts w:eastAsia="標楷體"/>
          <w:color w:val="000000" w:themeColor="text1"/>
        </w:rPr>
        <w:t xml:space="preserve">the last quarter </w:t>
      </w:r>
      <w:r w:rsidRPr="0062206F">
        <w:rPr>
          <w:rFonts w:eastAsia="新細明體"/>
          <w:color w:val="000000" w:themeColor="text1"/>
        </w:rPr>
        <w:t>concept has</w:t>
      </w:r>
      <w:r w:rsidR="005B055D" w:rsidRPr="0062206F">
        <w:rPr>
          <w:rFonts w:eastAsia="新細明體"/>
          <w:color w:val="000000" w:themeColor="text1"/>
        </w:rPr>
        <w:t xml:space="preserve"> </w:t>
      </w:r>
      <w:r w:rsidRPr="0062206F">
        <w:rPr>
          <w:rFonts w:eastAsia="新細明體"/>
          <w:color w:val="000000" w:themeColor="text1"/>
        </w:rPr>
        <w:t>positive effects on total risk.</w:t>
      </w:r>
    </w:p>
    <w:p w14:paraId="54CF4EA5" w14:textId="333F5091" w:rsidR="00576197" w:rsidRPr="0062206F" w:rsidRDefault="00576197" w:rsidP="00BC6823">
      <w:pPr>
        <w:numPr>
          <w:ilvl w:val="0"/>
          <w:numId w:val="9"/>
        </w:numPr>
        <w:snapToGrid w:val="0"/>
        <w:spacing w:line="360" w:lineRule="auto"/>
        <w:ind w:left="283" w:hangingChars="118" w:hanging="283"/>
        <w:jc w:val="both"/>
        <w:rPr>
          <w:rFonts w:eastAsia="新細明體"/>
          <w:color w:val="000000" w:themeColor="text1"/>
        </w:rPr>
      </w:pPr>
      <w:r w:rsidRPr="0062206F">
        <w:rPr>
          <w:rFonts w:eastAsia="標楷體" w:hint="eastAsia"/>
          <w:b/>
          <w:color w:val="000000" w:themeColor="text1"/>
        </w:rPr>
        <w:t>A</w:t>
      </w:r>
      <w:r w:rsidRPr="0062206F">
        <w:rPr>
          <w:rFonts w:eastAsia="標楷體"/>
          <w:b/>
          <w:color w:val="000000" w:themeColor="text1"/>
        </w:rPr>
        <w:t>bsolute winning rate</w:t>
      </w:r>
      <w:r w:rsidR="008D4ED0" w:rsidRPr="0062206F">
        <w:rPr>
          <w:rFonts w:eastAsia="標楷體"/>
          <w:b/>
          <w:color w:val="000000" w:themeColor="text1"/>
        </w:rPr>
        <w:t xml:space="preserve">. </w:t>
      </w:r>
      <w:r w:rsidR="00AC1B6E" w:rsidRPr="00AC1B6E">
        <w:rPr>
          <w:rFonts w:eastAsia="新細明體"/>
          <w:color w:val="000000" w:themeColor="text1"/>
        </w:rPr>
        <w:t>The results</w:t>
      </w:r>
      <w:r w:rsidR="00AC1B6E" w:rsidRPr="0062206F">
        <w:rPr>
          <w:rFonts w:eastAsia="新細明體"/>
          <w:color w:val="000000" w:themeColor="text1"/>
        </w:rPr>
        <w:t xml:space="preserve"> </w:t>
      </w:r>
      <w:r w:rsidR="00AC1B6E">
        <w:rPr>
          <w:rFonts w:eastAsia="新細明體"/>
          <w:color w:val="000000" w:themeColor="text1"/>
        </w:rPr>
        <w:t>illustrate</w:t>
      </w:r>
      <w:r w:rsidR="005B055D" w:rsidRPr="0062206F">
        <w:rPr>
          <w:rFonts w:eastAsia="新細明體"/>
          <w:color w:val="000000" w:themeColor="text1"/>
        </w:rPr>
        <w:t xml:space="preserve"> </w:t>
      </w:r>
      <w:r w:rsidRPr="0062206F">
        <w:rPr>
          <w:rFonts w:eastAsia="新細明體"/>
          <w:color w:val="000000" w:themeColor="text1"/>
        </w:rPr>
        <w:t xml:space="preserve">that only the weight of </w:t>
      </w:r>
      <w:r w:rsidR="005B055D" w:rsidRPr="0062206F">
        <w:rPr>
          <w:rFonts w:eastAsia="新細明體"/>
          <w:color w:val="000000" w:themeColor="text1"/>
        </w:rPr>
        <w:t xml:space="preserve">the </w:t>
      </w:r>
      <w:r w:rsidRPr="0062206F">
        <w:rPr>
          <w:rFonts w:eastAsia="新細明體"/>
          <w:color w:val="000000" w:themeColor="text1"/>
        </w:rPr>
        <w:t xml:space="preserve">large B/P concept has positive effects and </w:t>
      </w:r>
      <w:r w:rsidR="005B055D" w:rsidRPr="0062206F">
        <w:rPr>
          <w:rFonts w:eastAsia="新細明體"/>
          <w:color w:val="000000" w:themeColor="text1"/>
        </w:rPr>
        <w:t xml:space="preserve">the </w:t>
      </w:r>
      <w:r w:rsidRPr="0062206F">
        <w:rPr>
          <w:rFonts w:eastAsia="新細明體"/>
          <w:color w:val="000000" w:themeColor="text1"/>
        </w:rPr>
        <w:t xml:space="preserve">small systematic risk </w:t>
      </w:r>
      <w:r w:rsidR="00E36020" w:rsidRPr="0062206F">
        <w:rPr>
          <w:rFonts w:eastAsia="新細明體"/>
          <w:color w:val="000000" w:themeColor="text1"/>
        </w:rPr>
        <w:t xml:space="preserve">concept </w:t>
      </w:r>
      <w:r w:rsidRPr="0062206F">
        <w:rPr>
          <w:rFonts w:eastAsia="新細明體"/>
          <w:color w:val="000000" w:themeColor="text1"/>
        </w:rPr>
        <w:t xml:space="preserve">has negative effects on </w:t>
      </w:r>
      <w:r w:rsidR="005B055D" w:rsidRPr="0062206F">
        <w:rPr>
          <w:rFonts w:eastAsia="新細明體"/>
          <w:color w:val="000000" w:themeColor="text1"/>
        </w:rPr>
        <w:t xml:space="preserve">the </w:t>
      </w:r>
      <w:r w:rsidRPr="0062206F">
        <w:rPr>
          <w:rFonts w:eastAsia="標楷體"/>
          <w:color w:val="000000" w:themeColor="text1"/>
        </w:rPr>
        <w:t>absolute winning rate.</w:t>
      </w:r>
    </w:p>
    <w:p w14:paraId="3008E117" w14:textId="4012B44B" w:rsidR="00576197" w:rsidRDefault="00576197" w:rsidP="00BC6823">
      <w:pPr>
        <w:numPr>
          <w:ilvl w:val="0"/>
          <w:numId w:val="9"/>
        </w:numPr>
        <w:snapToGrid w:val="0"/>
        <w:spacing w:line="360" w:lineRule="auto"/>
        <w:ind w:left="283" w:hangingChars="118" w:hanging="283"/>
        <w:jc w:val="both"/>
        <w:rPr>
          <w:rFonts w:eastAsia="標楷體"/>
          <w:color w:val="000000" w:themeColor="text1"/>
        </w:rPr>
      </w:pPr>
      <w:r w:rsidRPr="0062206F">
        <w:rPr>
          <w:rFonts w:eastAsia="標楷體" w:hint="eastAsia"/>
          <w:b/>
          <w:color w:val="000000" w:themeColor="text1"/>
        </w:rPr>
        <w:t>R</w:t>
      </w:r>
      <w:r w:rsidRPr="0062206F">
        <w:rPr>
          <w:rFonts w:eastAsia="標楷體"/>
          <w:b/>
          <w:color w:val="000000" w:themeColor="text1"/>
        </w:rPr>
        <w:t>elative winning rate</w:t>
      </w:r>
      <w:r w:rsidR="008D4ED0" w:rsidRPr="0062206F">
        <w:rPr>
          <w:rFonts w:eastAsia="標楷體"/>
          <w:b/>
          <w:color w:val="000000" w:themeColor="text1"/>
        </w:rPr>
        <w:t xml:space="preserve">. </w:t>
      </w:r>
      <w:r w:rsidR="00AC1B6E" w:rsidRPr="00AC1B6E">
        <w:rPr>
          <w:rFonts w:eastAsia="新細明體"/>
          <w:color w:val="000000" w:themeColor="text1"/>
        </w:rPr>
        <w:t>The results</w:t>
      </w:r>
      <w:r w:rsidR="00AC1B6E" w:rsidRPr="0062206F">
        <w:rPr>
          <w:rFonts w:eastAsia="新細明體"/>
          <w:color w:val="000000" w:themeColor="text1"/>
        </w:rPr>
        <w:t xml:space="preserve"> </w:t>
      </w:r>
      <w:r w:rsidR="00AC1B6E">
        <w:rPr>
          <w:rFonts w:eastAsia="新細明體"/>
          <w:color w:val="000000" w:themeColor="text1"/>
        </w:rPr>
        <w:t>illustrate</w:t>
      </w:r>
      <w:r w:rsidR="005B055D" w:rsidRPr="0062206F">
        <w:rPr>
          <w:rFonts w:eastAsia="新細明體"/>
          <w:color w:val="000000" w:themeColor="text1"/>
        </w:rPr>
        <w:t xml:space="preserve"> </w:t>
      </w:r>
      <w:r w:rsidRPr="0062206F">
        <w:rPr>
          <w:rFonts w:eastAsia="新細明體"/>
          <w:color w:val="000000" w:themeColor="text1"/>
        </w:rPr>
        <w:t xml:space="preserve">that only the weight of </w:t>
      </w:r>
      <w:r w:rsidR="005B055D" w:rsidRPr="0062206F">
        <w:rPr>
          <w:rFonts w:eastAsia="新細明體"/>
          <w:color w:val="000000" w:themeColor="text1"/>
        </w:rPr>
        <w:t xml:space="preserve">the </w:t>
      </w:r>
      <w:r w:rsidRPr="0062206F">
        <w:rPr>
          <w:rFonts w:eastAsia="新細明體"/>
          <w:color w:val="000000" w:themeColor="text1"/>
        </w:rPr>
        <w:t xml:space="preserve">large ROE concept has positive effects on </w:t>
      </w:r>
      <w:r w:rsidR="005B055D" w:rsidRPr="0062206F">
        <w:rPr>
          <w:rFonts w:eastAsia="新細明體"/>
          <w:color w:val="000000" w:themeColor="text1"/>
        </w:rPr>
        <w:t xml:space="preserve">the </w:t>
      </w:r>
      <w:r w:rsidRPr="0062206F">
        <w:rPr>
          <w:rFonts w:eastAsia="新細明體"/>
          <w:color w:val="000000" w:themeColor="text1"/>
        </w:rPr>
        <w:t>relative</w:t>
      </w:r>
      <w:r w:rsidRPr="0062206F">
        <w:rPr>
          <w:rFonts w:eastAsia="標楷體"/>
          <w:color w:val="000000" w:themeColor="text1"/>
        </w:rPr>
        <w:t xml:space="preserve"> winning rate.</w:t>
      </w:r>
    </w:p>
    <w:p w14:paraId="58675570" w14:textId="77777777" w:rsidR="00474CF7" w:rsidRDefault="00474CF7" w:rsidP="00474CF7">
      <w:pPr>
        <w:snapToGrid w:val="0"/>
        <w:spacing w:line="360" w:lineRule="auto"/>
        <w:jc w:val="both"/>
        <w:rPr>
          <w:rFonts w:eastAsia="標楷體"/>
          <w:color w:val="000000" w:themeColor="text1"/>
        </w:rPr>
      </w:pPr>
    </w:p>
    <w:p w14:paraId="706BE58C" w14:textId="77777777" w:rsidR="00AC1B6E" w:rsidRDefault="00AC1B6E">
      <w:pPr>
        <w:widowControl/>
        <w:adjustRightInd/>
        <w:spacing w:line="240" w:lineRule="auto"/>
        <w:textAlignment w:val="auto"/>
        <w:rPr>
          <w:rFonts w:eastAsia="標楷體"/>
          <w:b/>
          <w:color w:val="000000" w:themeColor="text1"/>
        </w:rPr>
      </w:pPr>
      <w:r>
        <w:rPr>
          <w:rFonts w:eastAsia="標楷體"/>
          <w:b/>
          <w:color w:val="000000" w:themeColor="text1"/>
        </w:rPr>
        <w:br w:type="page"/>
      </w:r>
    </w:p>
    <w:p w14:paraId="70A05018" w14:textId="77777777" w:rsidR="00AC1B6E" w:rsidRDefault="003924F5" w:rsidP="00AC1B6E">
      <w:pPr>
        <w:widowControl/>
        <w:adjustRightInd/>
        <w:spacing w:line="240" w:lineRule="auto"/>
        <w:jc w:val="center"/>
        <w:textAlignment w:val="auto"/>
        <w:rPr>
          <w:rFonts w:eastAsia="標楷體"/>
          <w:b/>
          <w:color w:val="000000" w:themeColor="text1"/>
        </w:rPr>
      </w:pPr>
      <w:r w:rsidRPr="0062206F">
        <w:rPr>
          <w:rFonts w:eastAsia="標楷體"/>
          <w:b/>
          <w:color w:val="000000" w:themeColor="text1"/>
        </w:rPr>
        <w:lastRenderedPageBreak/>
        <w:t xml:space="preserve">Table 3. </w:t>
      </w:r>
      <w:r w:rsidR="00AC1B6E" w:rsidRPr="0062206F">
        <w:rPr>
          <w:rFonts w:eastAsia="標楷體"/>
          <w:b/>
          <w:color w:val="000000" w:themeColor="text1"/>
        </w:rPr>
        <w:t>Effects of weights of stock-picking concepts on performance indicator</w:t>
      </w:r>
    </w:p>
    <w:tbl>
      <w:tblPr>
        <w:tblW w:w="4926"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833"/>
        <w:gridCol w:w="1833"/>
        <w:gridCol w:w="876"/>
        <w:gridCol w:w="877"/>
        <w:gridCol w:w="877"/>
        <w:gridCol w:w="877"/>
        <w:gridCol w:w="877"/>
        <w:gridCol w:w="877"/>
      </w:tblGrid>
      <w:tr w:rsidR="00E8097C" w:rsidRPr="0062206F" w14:paraId="5614C54F" w14:textId="77777777" w:rsidTr="00E8097C">
        <w:trPr>
          <w:trHeight w:val="330"/>
          <w:jc w:val="center"/>
        </w:trPr>
        <w:tc>
          <w:tcPr>
            <w:tcW w:w="1027" w:type="pct"/>
            <w:vMerge w:val="restart"/>
          </w:tcPr>
          <w:p w14:paraId="1724CF74" w14:textId="4FA7AC1D" w:rsidR="00E8097C" w:rsidRPr="0062206F" w:rsidRDefault="00E8097C" w:rsidP="00E8097C">
            <w:pPr>
              <w:snapToGrid w:val="0"/>
              <w:spacing w:line="276" w:lineRule="auto"/>
              <w:jc w:val="center"/>
              <w:rPr>
                <w:rFonts w:eastAsia="標楷體"/>
                <w:b/>
                <w:color w:val="000000" w:themeColor="text1"/>
              </w:rPr>
            </w:pPr>
            <w:r w:rsidRPr="0062206F">
              <w:rPr>
                <w:rFonts w:eastAsia="標楷體"/>
                <w:b/>
                <w:color w:val="000000" w:themeColor="text1"/>
              </w:rPr>
              <w:t>performance indicator</w:t>
            </w:r>
          </w:p>
        </w:tc>
        <w:tc>
          <w:tcPr>
            <w:tcW w:w="1027" w:type="pct"/>
            <w:vMerge w:val="restart"/>
            <w:vAlign w:val="center"/>
          </w:tcPr>
          <w:p w14:paraId="7A375ECB" w14:textId="65CB271A" w:rsidR="00E8097C" w:rsidRDefault="00E8097C" w:rsidP="00E8097C">
            <w:pPr>
              <w:snapToGrid w:val="0"/>
              <w:spacing w:line="276" w:lineRule="auto"/>
              <w:jc w:val="center"/>
              <w:rPr>
                <w:rFonts w:eastAsia="標楷體"/>
                <w:color w:val="000000" w:themeColor="text1"/>
              </w:rPr>
            </w:pPr>
            <w:r>
              <w:rPr>
                <w:rFonts w:eastAsia="標楷體"/>
                <w:color w:val="000000" w:themeColor="text1"/>
              </w:rPr>
              <w:t xml:space="preserve">training </w:t>
            </w:r>
            <w:r>
              <w:rPr>
                <w:rFonts w:eastAsia="標楷體" w:hint="eastAsia"/>
                <w:color w:val="000000" w:themeColor="text1"/>
              </w:rPr>
              <w:t>period</w:t>
            </w:r>
          </w:p>
        </w:tc>
        <w:tc>
          <w:tcPr>
            <w:tcW w:w="2947" w:type="pct"/>
            <w:gridSpan w:val="6"/>
            <w:shd w:val="clear" w:color="auto" w:fill="auto"/>
            <w:noWrap/>
            <w:vAlign w:val="center"/>
          </w:tcPr>
          <w:p w14:paraId="05923C02" w14:textId="2CCFB245" w:rsidR="00E8097C" w:rsidRPr="0062206F" w:rsidRDefault="00E8097C" w:rsidP="00E8097C">
            <w:pPr>
              <w:widowControl/>
              <w:adjustRightInd/>
              <w:spacing w:line="276" w:lineRule="auto"/>
              <w:jc w:val="center"/>
              <w:textAlignment w:val="auto"/>
              <w:rPr>
                <w:rFonts w:eastAsia="新細明體"/>
                <w:color w:val="000000" w:themeColor="text1"/>
                <w:sz w:val="22"/>
                <w:szCs w:val="22"/>
              </w:rPr>
            </w:pPr>
            <w:r w:rsidRPr="0062206F">
              <w:rPr>
                <w:rFonts w:eastAsia="標楷體"/>
                <w:b/>
                <w:color w:val="000000" w:themeColor="text1"/>
              </w:rPr>
              <w:t>stock-picking concept</w:t>
            </w:r>
          </w:p>
        </w:tc>
      </w:tr>
      <w:tr w:rsidR="00E8097C" w:rsidRPr="0062206F" w14:paraId="5D560B45" w14:textId="77777777" w:rsidTr="00AC1B6E">
        <w:trPr>
          <w:trHeight w:val="330"/>
          <w:jc w:val="center"/>
        </w:trPr>
        <w:tc>
          <w:tcPr>
            <w:tcW w:w="1027" w:type="pct"/>
            <w:vMerge/>
          </w:tcPr>
          <w:p w14:paraId="6D1809EC" w14:textId="48A07B51" w:rsidR="00E8097C" w:rsidRPr="0062206F" w:rsidRDefault="00E8097C" w:rsidP="00E8097C">
            <w:pPr>
              <w:widowControl/>
              <w:snapToGrid w:val="0"/>
              <w:spacing w:line="276" w:lineRule="auto"/>
              <w:jc w:val="center"/>
              <w:rPr>
                <w:rFonts w:eastAsia="標楷體"/>
                <w:color w:val="000000" w:themeColor="text1"/>
              </w:rPr>
            </w:pPr>
          </w:p>
        </w:tc>
        <w:tc>
          <w:tcPr>
            <w:tcW w:w="1027" w:type="pct"/>
            <w:vMerge/>
            <w:vAlign w:val="center"/>
          </w:tcPr>
          <w:p w14:paraId="46AE880C" w14:textId="175BC882" w:rsidR="00E8097C" w:rsidRPr="0062206F" w:rsidRDefault="00E8097C" w:rsidP="00E8097C">
            <w:pPr>
              <w:widowControl/>
              <w:snapToGrid w:val="0"/>
              <w:spacing w:line="276" w:lineRule="auto"/>
              <w:jc w:val="center"/>
              <w:rPr>
                <w:rFonts w:eastAsia="標楷體"/>
                <w:color w:val="000000" w:themeColor="text1"/>
              </w:rPr>
            </w:pPr>
          </w:p>
        </w:tc>
        <w:tc>
          <w:tcPr>
            <w:tcW w:w="491" w:type="pct"/>
            <w:shd w:val="clear" w:color="auto" w:fill="auto"/>
            <w:noWrap/>
            <w:vAlign w:val="center"/>
          </w:tcPr>
          <w:p w14:paraId="30A61ACA" w14:textId="77777777" w:rsidR="00E8097C" w:rsidRPr="0062206F" w:rsidRDefault="00E8097C" w:rsidP="00E8097C">
            <w:pPr>
              <w:widowControl/>
              <w:adjustRightInd/>
              <w:spacing w:line="276" w:lineRule="auto"/>
              <w:jc w:val="center"/>
              <w:textAlignment w:val="auto"/>
              <w:rPr>
                <w:rFonts w:eastAsia="新細明體"/>
                <w:color w:val="000000" w:themeColor="text1"/>
                <w:sz w:val="22"/>
                <w:szCs w:val="22"/>
              </w:rPr>
            </w:pPr>
            <w:r w:rsidRPr="0062206F">
              <w:rPr>
                <w:rFonts w:eastAsia="新細明體"/>
                <w:color w:val="000000" w:themeColor="text1"/>
                <w:sz w:val="22"/>
                <w:szCs w:val="22"/>
              </w:rPr>
              <w:t>B/P</w:t>
            </w:r>
          </w:p>
        </w:tc>
        <w:tc>
          <w:tcPr>
            <w:tcW w:w="491" w:type="pct"/>
            <w:shd w:val="clear" w:color="auto" w:fill="auto"/>
            <w:noWrap/>
            <w:vAlign w:val="center"/>
          </w:tcPr>
          <w:p w14:paraId="6F5E7678" w14:textId="77777777" w:rsidR="00E8097C" w:rsidRPr="0062206F" w:rsidRDefault="00E8097C" w:rsidP="00E8097C">
            <w:pPr>
              <w:widowControl/>
              <w:adjustRightInd/>
              <w:spacing w:line="276" w:lineRule="auto"/>
              <w:jc w:val="center"/>
              <w:textAlignment w:val="auto"/>
              <w:rPr>
                <w:rFonts w:eastAsia="新細明體"/>
                <w:color w:val="000000" w:themeColor="text1"/>
                <w:sz w:val="22"/>
                <w:szCs w:val="22"/>
              </w:rPr>
            </w:pPr>
            <w:r w:rsidRPr="0062206F">
              <w:rPr>
                <w:rFonts w:eastAsia="新細明體"/>
                <w:color w:val="000000" w:themeColor="text1"/>
                <w:sz w:val="22"/>
                <w:szCs w:val="22"/>
              </w:rPr>
              <w:t>ROE</w:t>
            </w:r>
          </w:p>
        </w:tc>
        <w:tc>
          <w:tcPr>
            <w:tcW w:w="491" w:type="pct"/>
            <w:shd w:val="clear" w:color="auto" w:fill="auto"/>
            <w:noWrap/>
            <w:vAlign w:val="center"/>
          </w:tcPr>
          <w:p w14:paraId="15F3D78D" w14:textId="77777777" w:rsidR="00E8097C" w:rsidRPr="0062206F" w:rsidRDefault="00E8097C" w:rsidP="00E8097C">
            <w:pPr>
              <w:widowControl/>
              <w:adjustRightInd/>
              <w:spacing w:line="276" w:lineRule="auto"/>
              <w:jc w:val="center"/>
              <w:textAlignment w:val="auto"/>
              <w:rPr>
                <w:rFonts w:eastAsia="新細明體"/>
                <w:color w:val="000000" w:themeColor="text1"/>
                <w:sz w:val="22"/>
                <w:szCs w:val="22"/>
              </w:rPr>
            </w:pPr>
            <w:r w:rsidRPr="0062206F">
              <w:rPr>
                <w:rFonts w:eastAsia="新細明體"/>
                <w:color w:val="000000" w:themeColor="text1"/>
                <w:sz w:val="22"/>
                <w:szCs w:val="22"/>
              </w:rPr>
              <w:t>S/P</w:t>
            </w:r>
          </w:p>
        </w:tc>
        <w:tc>
          <w:tcPr>
            <w:tcW w:w="491" w:type="pct"/>
            <w:vAlign w:val="center"/>
          </w:tcPr>
          <w:p w14:paraId="46A0FCBC" w14:textId="36F6BAFD" w:rsidR="00E8097C" w:rsidRPr="00AC1B6E" w:rsidRDefault="00E8097C" w:rsidP="00E8097C">
            <w:pPr>
              <w:widowControl/>
              <w:adjustRightInd/>
              <w:spacing w:line="276" w:lineRule="auto"/>
              <w:jc w:val="center"/>
              <w:textAlignment w:val="auto"/>
              <w:rPr>
                <w:rFonts w:eastAsia="新細明體"/>
                <w:color w:val="000000" w:themeColor="text1"/>
                <w:sz w:val="20"/>
              </w:rPr>
            </w:pPr>
            <w:r w:rsidRPr="00AC1B6E">
              <w:rPr>
                <w:rFonts w:eastAsia="新細明體"/>
                <w:color w:val="000000" w:themeColor="text1"/>
                <w:sz w:val="20"/>
              </w:rPr>
              <w:t>Quarterly</w:t>
            </w:r>
          </w:p>
          <w:p w14:paraId="290CA133" w14:textId="77777777" w:rsidR="00E8097C" w:rsidRPr="0062206F" w:rsidRDefault="00E8097C" w:rsidP="00E8097C">
            <w:pPr>
              <w:widowControl/>
              <w:adjustRightInd/>
              <w:spacing w:line="276" w:lineRule="auto"/>
              <w:jc w:val="center"/>
              <w:textAlignment w:val="auto"/>
              <w:rPr>
                <w:rFonts w:eastAsia="新細明體"/>
                <w:color w:val="000000" w:themeColor="text1"/>
                <w:sz w:val="22"/>
                <w:szCs w:val="22"/>
              </w:rPr>
            </w:pPr>
            <w:r w:rsidRPr="00AC1B6E">
              <w:rPr>
                <w:rFonts w:eastAsia="新細明體"/>
                <w:color w:val="000000" w:themeColor="text1"/>
                <w:sz w:val="20"/>
              </w:rPr>
              <w:t>Return</w:t>
            </w:r>
          </w:p>
        </w:tc>
        <w:tc>
          <w:tcPr>
            <w:tcW w:w="491" w:type="pct"/>
            <w:shd w:val="clear" w:color="auto" w:fill="auto"/>
            <w:noWrap/>
            <w:vAlign w:val="center"/>
          </w:tcPr>
          <w:p w14:paraId="6490E064" w14:textId="77777777" w:rsidR="00E8097C" w:rsidRPr="0062206F" w:rsidRDefault="00E8097C" w:rsidP="00E8097C">
            <w:pPr>
              <w:widowControl/>
              <w:adjustRightInd/>
              <w:spacing w:line="276" w:lineRule="auto"/>
              <w:jc w:val="center"/>
              <w:textAlignment w:val="auto"/>
              <w:rPr>
                <w:rFonts w:eastAsia="新細明體"/>
                <w:color w:val="000000" w:themeColor="text1"/>
                <w:sz w:val="22"/>
                <w:szCs w:val="22"/>
              </w:rPr>
            </w:pPr>
            <w:r w:rsidRPr="0062206F">
              <w:rPr>
                <w:rFonts w:eastAsia="新細明體"/>
                <w:color w:val="000000" w:themeColor="text1"/>
                <w:sz w:val="22"/>
                <w:szCs w:val="22"/>
              </w:rPr>
              <w:t>Market</w:t>
            </w:r>
          </w:p>
          <w:p w14:paraId="24FD4561" w14:textId="77777777" w:rsidR="00E8097C" w:rsidRPr="0062206F" w:rsidRDefault="00E8097C" w:rsidP="00E8097C">
            <w:pPr>
              <w:widowControl/>
              <w:adjustRightInd/>
              <w:spacing w:line="276" w:lineRule="auto"/>
              <w:jc w:val="center"/>
              <w:textAlignment w:val="auto"/>
              <w:rPr>
                <w:rFonts w:eastAsia="新細明體"/>
                <w:color w:val="000000" w:themeColor="text1"/>
                <w:sz w:val="22"/>
                <w:szCs w:val="22"/>
              </w:rPr>
            </w:pPr>
            <w:r w:rsidRPr="0062206F">
              <w:rPr>
                <w:rFonts w:eastAsia="新細明體"/>
                <w:color w:val="000000" w:themeColor="text1"/>
                <w:sz w:val="22"/>
                <w:szCs w:val="22"/>
              </w:rPr>
              <w:t>Value</w:t>
            </w:r>
          </w:p>
        </w:tc>
        <w:tc>
          <w:tcPr>
            <w:tcW w:w="491" w:type="pct"/>
            <w:vAlign w:val="center"/>
          </w:tcPr>
          <w:p w14:paraId="235B670B" w14:textId="77777777" w:rsidR="00E8097C" w:rsidRPr="0062206F" w:rsidRDefault="00E8097C" w:rsidP="00E8097C">
            <w:pPr>
              <w:widowControl/>
              <w:adjustRightInd/>
              <w:spacing w:line="276" w:lineRule="auto"/>
              <w:jc w:val="center"/>
              <w:textAlignment w:val="auto"/>
              <w:rPr>
                <w:rFonts w:eastAsia="新細明體"/>
                <w:color w:val="000000" w:themeColor="text1"/>
                <w:sz w:val="22"/>
                <w:szCs w:val="22"/>
              </w:rPr>
            </w:pPr>
            <w:r w:rsidRPr="0062206F">
              <w:rPr>
                <w:rFonts w:eastAsia="新細明體"/>
                <w:color w:val="000000" w:themeColor="text1"/>
                <w:sz w:val="22"/>
                <w:szCs w:val="22"/>
              </w:rPr>
              <w:t>beta</w:t>
            </w:r>
          </w:p>
        </w:tc>
      </w:tr>
      <w:tr w:rsidR="00AC1B6E" w:rsidRPr="0062206F" w14:paraId="62E02CD8" w14:textId="77777777" w:rsidTr="00AC1B6E">
        <w:trPr>
          <w:trHeight w:val="330"/>
          <w:jc w:val="center"/>
        </w:trPr>
        <w:tc>
          <w:tcPr>
            <w:tcW w:w="1027" w:type="pct"/>
            <w:vMerge w:val="restart"/>
          </w:tcPr>
          <w:p w14:paraId="44A4E4DF" w14:textId="5E6E20A4"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標楷體"/>
                <w:b/>
                <w:color w:val="000000" w:themeColor="text1"/>
              </w:rPr>
              <w:t>Annualized return rate</w:t>
            </w:r>
          </w:p>
        </w:tc>
        <w:tc>
          <w:tcPr>
            <w:tcW w:w="1027" w:type="pct"/>
            <w:shd w:val="clear" w:color="auto" w:fill="auto"/>
          </w:tcPr>
          <w:p w14:paraId="4C648D79" w14:textId="6C860354"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1</w:t>
            </w:r>
            <w:r w:rsidRPr="0062206F">
              <w:rPr>
                <w:rFonts w:eastAsia="標楷體"/>
                <w:color w:val="000000" w:themeColor="text1"/>
                <w:vertAlign w:val="superscript"/>
              </w:rPr>
              <w:t>st</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48943851" w14:textId="5722C1C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8.4</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794161B3" w14:textId="6CC22632"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7.1</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5C4E0DE8" w14:textId="0CED2FD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3.3</w:t>
            </w:r>
          </w:p>
        </w:tc>
        <w:tc>
          <w:tcPr>
            <w:tcW w:w="491" w:type="pct"/>
            <w:tcBorders>
              <w:top w:val="single" w:sz="6" w:space="0" w:color="auto"/>
              <w:left w:val="single" w:sz="6" w:space="0" w:color="auto"/>
              <w:bottom w:val="single" w:sz="4" w:space="0" w:color="auto"/>
              <w:right w:val="single" w:sz="6" w:space="0" w:color="auto"/>
            </w:tcBorders>
            <w:vAlign w:val="center"/>
          </w:tcPr>
          <w:p w14:paraId="39785D1E" w14:textId="2480EE42"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-11.3</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59990796" w14:textId="3BF8126A"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-21.2</w:t>
            </w:r>
          </w:p>
        </w:tc>
        <w:tc>
          <w:tcPr>
            <w:tcW w:w="491" w:type="pct"/>
            <w:tcBorders>
              <w:top w:val="single" w:sz="6" w:space="0" w:color="auto"/>
              <w:left w:val="single" w:sz="6" w:space="0" w:color="auto"/>
              <w:bottom w:val="single" w:sz="4" w:space="0" w:color="auto"/>
              <w:right w:val="single" w:sz="4" w:space="0" w:color="auto"/>
            </w:tcBorders>
            <w:vAlign w:val="center"/>
          </w:tcPr>
          <w:p w14:paraId="5EC4EE77" w14:textId="5FE1D43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5.2</w:t>
            </w:r>
          </w:p>
        </w:tc>
      </w:tr>
      <w:tr w:rsidR="00AC1B6E" w:rsidRPr="0062206F" w14:paraId="01F02751" w14:textId="77777777" w:rsidTr="00AC1B6E">
        <w:trPr>
          <w:trHeight w:val="330"/>
          <w:jc w:val="center"/>
        </w:trPr>
        <w:tc>
          <w:tcPr>
            <w:tcW w:w="1027" w:type="pct"/>
            <w:vMerge/>
          </w:tcPr>
          <w:p w14:paraId="152A4887"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shd w:val="clear" w:color="auto" w:fill="auto"/>
          </w:tcPr>
          <w:p w14:paraId="29B03137" w14:textId="20C5AD6D"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2</w:t>
            </w:r>
            <w:r w:rsidRPr="0062206F">
              <w:rPr>
                <w:rFonts w:eastAsia="標楷體"/>
                <w:color w:val="000000" w:themeColor="text1"/>
                <w:vertAlign w:val="superscript"/>
              </w:rPr>
              <w:t>nd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675CCEF0" w14:textId="48DDFF35"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-7.1</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6E7BC3B9" w14:textId="66D4436B"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9.5</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1D1077AF" w14:textId="32A44F7D"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-4.5</w:t>
            </w:r>
          </w:p>
        </w:tc>
        <w:tc>
          <w:tcPr>
            <w:tcW w:w="491" w:type="pct"/>
            <w:tcBorders>
              <w:top w:val="single" w:sz="6" w:space="0" w:color="auto"/>
              <w:left w:val="single" w:sz="6" w:space="0" w:color="auto"/>
              <w:bottom w:val="single" w:sz="4" w:space="0" w:color="auto"/>
              <w:right w:val="single" w:sz="6" w:space="0" w:color="auto"/>
            </w:tcBorders>
            <w:vAlign w:val="center"/>
          </w:tcPr>
          <w:p w14:paraId="1BCC4892" w14:textId="286A0C45"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9.4</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0708D445" w14:textId="58CDEC2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4.1</w:t>
            </w:r>
          </w:p>
        </w:tc>
        <w:tc>
          <w:tcPr>
            <w:tcW w:w="491" w:type="pct"/>
            <w:tcBorders>
              <w:top w:val="single" w:sz="6" w:space="0" w:color="auto"/>
              <w:left w:val="single" w:sz="6" w:space="0" w:color="auto"/>
              <w:bottom w:val="single" w:sz="4" w:space="0" w:color="auto"/>
              <w:right w:val="single" w:sz="4" w:space="0" w:color="auto"/>
            </w:tcBorders>
            <w:vAlign w:val="center"/>
          </w:tcPr>
          <w:p w14:paraId="78C41CA0" w14:textId="085140E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-3.6</w:t>
            </w:r>
          </w:p>
        </w:tc>
      </w:tr>
      <w:tr w:rsidR="00AC1B6E" w:rsidRPr="0062206F" w14:paraId="03ED3195" w14:textId="77777777" w:rsidTr="00AC1B6E">
        <w:trPr>
          <w:trHeight w:val="330"/>
          <w:jc w:val="center"/>
        </w:trPr>
        <w:tc>
          <w:tcPr>
            <w:tcW w:w="1027" w:type="pct"/>
            <w:vMerge/>
          </w:tcPr>
          <w:p w14:paraId="68976909"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shd w:val="clear" w:color="auto" w:fill="auto"/>
          </w:tcPr>
          <w:p w14:paraId="0CA39FFF" w14:textId="040AB721"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3</w:t>
            </w:r>
            <w:r w:rsidRPr="0062206F">
              <w:rPr>
                <w:rFonts w:eastAsia="標楷體"/>
                <w:color w:val="000000" w:themeColor="text1"/>
                <w:vertAlign w:val="superscript"/>
              </w:rPr>
              <w:t>rd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7C3DA1B8" w14:textId="33CDEBA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14.7</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637216DD" w14:textId="7CCAFD7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2.6</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2AE4026A" w14:textId="02C4F9EA"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16</w:t>
            </w:r>
          </w:p>
        </w:tc>
        <w:tc>
          <w:tcPr>
            <w:tcW w:w="491" w:type="pct"/>
            <w:tcBorders>
              <w:top w:val="single" w:sz="6" w:space="0" w:color="auto"/>
              <w:left w:val="single" w:sz="6" w:space="0" w:color="auto"/>
              <w:bottom w:val="single" w:sz="4" w:space="0" w:color="auto"/>
              <w:right w:val="single" w:sz="6" w:space="0" w:color="auto"/>
            </w:tcBorders>
            <w:vAlign w:val="center"/>
          </w:tcPr>
          <w:p w14:paraId="083D6617" w14:textId="720B3BD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-9.3</w:t>
            </w:r>
          </w:p>
        </w:tc>
        <w:tc>
          <w:tcPr>
            <w:tcW w:w="491" w:type="pct"/>
            <w:tcBorders>
              <w:top w:val="single" w:sz="6" w:space="0" w:color="auto"/>
              <w:left w:val="single" w:sz="6" w:space="0" w:color="auto"/>
              <w:bottom w:val="single" w:sz="4" w:space="0" w:color="auto"/>
              <w:right w:val="single" w:sz="6" w:space="0" w:color="auto"/>
            </w:tcBorders>
            <w:shd w:val="clear" w:color="auto" w:fill="auto"/>
            <w:noWrap/>
            <w:vAlign w:val="center"/>
          </w:tcPr>
          <w:p w14:paraId="36824212" w14:textId="14F56332"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-11.9</w:t>
            </w:r>
          </w:p>
        </w:tc>
        <w:tc>
          <w:tcPr>
            <w:tcW w:w="491" w:type="pct"/>
            <w:tcBorders>
              <w:top w:val="single" w:sz="6" w:space="0" w:color="auto"/>
              <w:left w:val="single" w:sz="6" w:space="0" w:color="auto"/>
              <w:bottom w:val="single" w:sz="4" w:space="0" w:color="auto"/>
              <w:right w:val="single" w:sz="4" w:space="0" w:color="auto"/>
            </w:tcBorders>
            <w:vAlign w:val="center"/>
          </w:tcPr>
          <w:p w14:paraId="3E2D6B7B" w14:textId="6C18920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-1.3</w:t>
            </w:r>
          </w:p>
        </w:tc>
      </w:tr>
      <w:tr w:rsidR="00AC1B6E" w:rsidRPr="0062206F" w14:paraId="6230D4D2" w14:textId="77777777" w:rsidTr="00AC1B6E">
        <w:trPr>
          <w:trHeight w:val="330"/>
          <w:jc w:val="center"/>
        </w:trPr>
        <w:tc>
          <w:tcPr>
            <w:tcW w:w="1027" w:type="pct"/>
            <w:vMerge/>
          </w:tcPr>
          <w:p w14:paraId="4A0D9FAC"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shd w:val="clear" w:color="auto" w:fill="auto"/>
          </w:tcPr>
          <w:p w14:paraId="07B366EC" w14:textId="2A20196C"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4</w:t>
            </w:r>
            <w:r w:rsidRPr="0062206F">
              <w:rPr>
                <w:rFonts w:eastAsia="標楷體"/>
                <w:color w:val="000000" w:themeColor="text1"/>
                <w:vertAlign w:val="superscript"/>
              </w:rPr>
              <w:t>th</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880329F" w14:textId="7BA98F4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-7.6</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922AACB" w14:textId="09995973"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5.5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1FF0DF5" w14:textId="0C0DF47D"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11.5</w:t>
            </w:r>
          </w:p>
        </w:tc>
        <w:tc>
          <w:tcPr>
            <w:tcW w:w="491" w:type="pct"/>
            <w:tcBorders>
              <w:top w:val="single" w:sz="6" w:space="0" w:color="auto"/>
              <w:left w:val="single" w:sz="6" w:space="0" w:color="auto"/>
              <w:bottom w:val="single" w:sz="6" w:space="0" w:color="auto"/>
              <w:right w:val="single" w:sz="6" w:space="0" w:color="auto"/>
            </w:tcBorders>
            <w:vAlign w:val="center"/>
          </w:tcPr>
          <w:p w14:paraId="30C72C2C" w14:textId="719BADE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6.7</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3F6685B" w14:textId="3B1D1EC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13.6</w:t>
            </w:r>
          </w:p>
        </w:tc>
        <w:tc>
          <w:tcPr>
            <w:tcW w:w="491" w:type="pct"/>
            <w:tcBorders>
              <w:top w:val="single" w:sz="6" w:space="0" w:color="auto"/>
              <w:left w:val="single" w:sz="6" w:space="0" w:color="auto"/>
              <w:bottom w:val="single" w:sz="6" w:space="0" w:color="auto"/>
              <w:right w:val="single" w:sz="4" w:space="0" w:color="auto"/>
            </w:tcBorders>
            <w:vAlign w:val="center"/>
          </w:tcPr>
          <w:p w14:paraId="7F0E49C4" w14:textId="14ADB29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-18.4</w:t>
            </w:r>
          </w:p>
        </w:tc>
      </w:tr>
      <w:tr w:rsidR="00AC1B6E" w:rsidRPr="0062206F" w14:paraId="14A0D342" w14:textId="77777777" w:rsidTr="00AC1B6E">
        <w:trPr>
          <w:trHeight w:val="330"/>
          <w:jc w:val="center"/>
        </w:trPr>
        <w:tc>
          <w:tcPr>
            <w:tcW w:w="1027" w:type="pct"/>
            <w:vMerge/>
          </w:tcPr>
          <w:p w14:paraId="4C90550C"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shd w:val="clear" w:color="auto" w:fill="auto"/>
            <w:vAlign w:val="center"/>
          </w:tcPr>
          <w:p w14:paraId="6A479BE0" w14:textId="74EF9C29" w:rsidR="00AC1B6E" w:rsidRPr="003328F8" w:rsidRDefault="00AC1B6E" w:rsidP="00AC1B6E">
            <w:pPr>
              <w:widowControl/>
              <w:adjustRightInd/>
              <w:spacing w:line="276" w:lineRule="auto"/>
              <w:jc w:val="both"/>
              <w:textAlignment w:val="auto"/>
              <w:rPr>
                <w:rFonts w:eastAsiaTheme="minorEastAsia"/>
                <w:color w:val="000000" w:themeColor="text1"/>
                <w:sz w:val="22"/>
                <w:szCs w:val="22"/>
              </w:rPr>
            </w:pPr>
            <w:r>
              <w:rPr>
                <w:rFonts w:eastAsiaTheme="minorEastAsia" w:hint="eastAsia"/>
                <w:color w:val="000000" w:themeColor="text1"/>
                <w:sz w:val="22"/>
                <w:szCs w:val="22"/>
              </w:rPr>
              <w:t>Average</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833DBA2" w14:textId="66AA307C"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2.1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87DA7F9" w14:textId="2A130420"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6.2</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7A1D84B" w14:textId="36921BDD"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6.6</w:t>
            </w:r>
          </w:p>
        </w:tc>
        <w:tc>
          <w:tcPr>
            <w:tcW w:w="491" w:type="pct"/>
            <w:tcBorders>
              <w:top w:val="single" w:sz="6" w:space="0" w:color="auto"/>
              <w:left w:val="single" w:sz="6" w:space="0" w:color="auto"/>
              <w:bottom w:val="single" w:sz="6" w:space="0" w:color="auto"/>
              <w:right w:val="single" w:sz="6" w:space="0" w:color="auto"/>
            </w:tcBorders>
            <w:vAlign w:val="center"/>
          </w:tcPr>
          <w:p w14:paraId="46F3911C" w14:textId="1E43B7C4"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-1.1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912AD2D" w14:textId="26EDA2CF"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-3.9</w:t>
            </w:r>
          </w:p>
        </w:tc>
        <w:tc>
          <w:tcPr>
            <w:tcW w:w="491" w:type="pct"/>
            <w:tcBorders>
              <w:top w:val="single" w:sz="6" w:space="0" w:color="auto"/>
              <w:left w:val="single" w:sz="6" w:space="0" w:color="auto"/>
              <w:bottom w:val="single" w:sz="6" w:space="0" w:color="auto"/>
              <w:right w:val="single" w:sz="4" w:space="0" w:color="auto"/>
            </w:tcBorders>
            <w:vAlign w:val="center"/>
          </w:tcPr>
          <w:p w14:paraId="2C8A4E32" w14:textId="058BB96B"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-4.5</w:t>
            </w:r>
          </w:p>
        </w:tc>
      </w:tr>
      <w:tr w:rsidR="00AC1B6E" w:rsidRPr="0062206F" w14:paraId="4B5B8920" w14:textId="77777777" w:rsidTr="00AC1B6E">
        <w:trPr>
          <w:trHeight w:val="330"/>
          <w:jc w:val="center"/>
        </w:trPr>
        <w:tc>
          <w:tcPr>
            <w:tcW w:w="1027" w:type="pct"/>
            <w:vMerge w:val="restart"/>
          </w:tcPr>
          <w:p w14:paraId="0C515761" w14:textId="7EF7E353" w:rsidR="00AC1B6E" w:rsidRPr="0062206F" w:rsidRDefault="00AC1B6E" w:rsidP="00AC1B6E">
            <w:pPr>
              <w:widowControl/>
              <w:adjustRightInd/>
              <w:spacing w:line="276" w:lineRule="auto"/>
              <w:textAlignment w:val="auto"/>
              <w:rPr>
                <w:rFonts w:eastAsia="Microsoft YaHei UI"/>
                <w:color w:val="000000" w:themeColor="text1"/>
                <w:sz w:val="22"/>
                <w:szCs w:val="22"/>
              </w:rPr>
            </w:pPr>
            <w:r>
              <w:rPr>
                <w:rFonts w:eastAsia="標楷體"/>
                <w:b/>
                <w:color w:val="000000" w:themeColor="text1"/>
              </w:rPr>
              <w:t>Excess return rate</w:t>
            </w:r>
          </w:p>
        </w:tc>
        <w:tc>
          <w:tcPr>
            <w:tcW w:w="1027" w:type="pct"/>
            <w:tcBorders>
              <w:top w:val="single" w:sz="6" w:space="0" w:color="auto"/>
              <w:left w:val="single" w:sz="6" w:space="0" w:color="auto"/>
              <w:bottom w:val="single" w:sz="6" w:space="0" w:color="auto"/>
              <w:right w:val="single" w:sz="6" w:space="0" w:color="auto"/>
            </w:tcBorders>
            <w:shd w:val="clear" w:color="auto" w:fill="auto"/>
          </w:tcPr>
          <w:p w14:paraId="2791DDA3" w14:textId="0B932BC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1</w:t>
            </w:r>
            <w:r w:rsidRPr="0062206F">
              <w:rPr>
                <w:rFonts w:eastAsia="標楷體"/>
                <w:color w:val="000000" w:themeColor="text1"/>
                <w:vertAlign w:val="superscript"/>
              </w:rPr>
              <w:t>st</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1F06EF0" w14:textId="3FFB492E"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19.9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FDCB3EC" w14:textId="163D9AB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0EF2A31" w14:textId="3E69FAF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19.8</w:t>
            </w:r>
          </w:p>
        </w:tc>
        <w:tc>
          <w:tcPr>
            <w:tcW w:w="491" w:type="pct"/>
            <w:tcBorders>
              <w:top w:val="single" w:sz="6" w:space="0" w:color="auto"/>
              <w:left w:val="single" w:sz="6" w:space="0" w:color="auto"/>
              <w:bottom w:val="single" w:sz="6" w:space="0" w:color="auto"/>
              <w:right w:val="single" w:sz="6" w:space="0" w:color="auto"/>
            </w:tcBorders>
            <w:vAlign w:val="center"/>
          </w:tcPr>
          <w:p w14:paraId="22328241" w14:textId="535510B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6BBB32F" w14:textId="0B8781FA"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-9.2</w:t>
            </w:r>
          </w:p>
        </w:tc>
        <w:tc>
          <w:tcPr>
            <w:tcW w:w="491" w:type="pct"/>
            <w:tcBorders>
              <w:top w:val="single" w:sz="6" w:space="0" w:color="auto"/>
              <w:left w:val="single" w:sz="6" w:space="0" w:color="auto"/>
              <w:bottom w:val="single" w:sz="6" w:space="0" w:color="auto"/>
              <w:right w:val="single" w:sz="4" w:space="0" w:color="auto"/>
            </w:tcBorders>
            <w:vAlign w:val="center"/>
          </w:tcPr>
          <w:p w14:paraId="69D5D50F" w14:textId="43E43AA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-10.8</w:t>
            </w:r>
          </w:p>
        </w:tc>
      </w:tr>
      <w:tr w:rsidR="00AC1B6E" w:rsidRPr="0062206F" w14:paraId="42F766C9" w14:textId="77777777" w:rsidTr="00AC1B6E">
        <w:trPr>
          <w:trHeight w:val="330"/>
          <w:jc w:val="center"/>
        </w:trPr>
        <w:tc>
          <w:tcPr>
            <w:tcW w:w="1027" w:type="pct"/>
            <w:vMerge/>
          </w:tcPr>
          <w:p w14:paraId="63DA5E5E"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6" w:space="0" w:color="auto"/>
              <w:right w:val="single" w:sz="6" w:space="0" w:color="auto"/>
            </w:tcBorders>
            <w:shd w:val="clear" w:color="auto" w:fill="auto"/>
          </w:tcPr>
          <w:p w14:paraId="4B632CC4" w14:textId="280331E2"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2</w:t>
            </w:r>
            <w:r w:rsidRPr="0062206F">
              <w:rPr>
                <w:rFonts w:eastAsia="標楷體"/>
                <w:color w:val="000000" w:themeColor="text1"/>
                <w:vertAlign w:val="superscript"/>
              </w:rPr>
              <w:t>nd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6B93545" w14:textId="2E50A6EB"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A3D5847" w14:textId="60B7C35D"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12.2</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E708F2F" w14:textId="0944E5A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-13.4</w:t>
            </w:r>
          </w:p>
        </w:tc>
        <w:tc>
          <w:tcPr>
            <w:tcW w:w="491" w:type="pct"/>
            <w:tcBorders>
              <w:top w:val="single" w:sz="6" w:space="0" w:color="auto"/>
              <w:left w:val="single" w:sz="6" w:space="0" w:color="auto"/>
              <w:bottom w:val="single" w:sz="6" w:space="0" w:color="auto"/>
              <w:right w:val="single" w:sz="6" w:space="0" w:color="auto"/>
            </w:tcBorders>
            <w:vAlign w:val="center"/>
          </w:tcPr>
          <w:p w14:paraId="5F31CD6C" w14:textId="0C83CA8B"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5.3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4A28FCA" w14:textId="4933428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1.3</w:t>
            </w:r>
          </w:p>
        </w:tc>
        <w:tc>
          <w:tcPr>
            <w:tcW w:w="491" w:type="pct"/>
            <w:tcBorders>
              <w:top w:val="single" w:sz="6" w:space="0" w:color="auto"/>
              <w:left w:val="single" w:sz="6" w:space="0" w:color="auto"/>
              <w:bottom w:val="single" w:sz="6" w:space="0" w:color="auto"/>
              <w:right w:val="single" w:sz="4" w:space="0" w:color="auto"/>
            </w:tcBorders>
            <w:vAlign w:val="center"/>
          </w:tcPr>
          <w:p w14:paraId="3B72ECE8" w14:textId="7184FED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-2.1</w:t>
            </w:r>
          </w:p>
        </w:tc>
      </w:tr>
      <w:tr w:rsidR="00AC1B6E" w:rsidRPr="0062206F" w14:paraId="791320F0" w14:textId="77777777" w:rsidTr="00AC1B6E">
        <w:trPr>
          <w:trHeight w:val="330"/>
          <w:jc w:val="center"/>
        </w:trPr>
        <w:tc>
          <w:tcPr>
            <w:tcW w:w="1027" w:type="pct"/>
            <w:vMerge/>
          </w:tcPr>
          <w:p w14:paraId="11A860F4"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6" w:space="0" w:color="auto"/>
              <w:right w:val="single" w:sz="6" w:space="0" w:color="auto"/>
            </w:tcBorders>
            <w:shd w:val="clear" w:color="auto" w:fill="auto"/>
          </w:tcPr>
          <w:p w14:paraId="039C1955" w14:textId="3C8F3F6B"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3</w:t>
            </w:r>
            <w:r w:rsidRPr="0062206F">
              <w:rPr>
                <w:rFonts w:eastAsia="標楷體"/>
                <w:color w:val="000000" w:themeColor="text1"/>
                <w:vertAlign w:val="superscript"/>
              </w:rPr>
              <w:t>rd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6847732" w14:textId="078A6333"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13.5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2DD7E2C" w14:textId="6C5932D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63E42FD" w14:textId="75B5248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15.5</w:t>
            </w:r>
          </w:p>
        </w:tc>
        <w:tc>
          <w:tcPr>
            <w:tcW w:w="491" w:type="pct"/>
            <w:tcBorders>
              <w:top w:val="single" w:sz="6" w:space="0" w:color="auto"/>
              <w:left w:val="single" w:sz="6" w:space="0" w:color="auto"/>
              <w:bottom w:val="single" w:sz="6" w:space="0" w:color="auto"/>
              <w:right w:val="single" w:sz="6" w:space="0" w:color="auto"/>
            </w:tcBorders>
            <w:vAlign w:val="center"/>
          </w:tcPr>
          <w:p w14:paraId="0D9CB80F" w14:textId="7026B495"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-7.8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04DCA40" w14:textId="20D41C0B"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-11.5</w:t>
            </w:r>
          </w:p>
        </w:tc>
        <w:tc>
          <w:tcPr>
            <w:tcW w:w="491" w:type="pct"/>
            <w:tcBorders>
              <w:top w:val="single" w:sz="6" w:space="0" w:color="auto"/>
              <w:left w:val="single" w:sz="6" w:space="0" w:color="auto"/>
              <w:bottom w:val="single" w:sz="6" w:space="0" w:color="auto"/>
              <w:right w:val="single" w:sz="4" w:space="0" w:color="auto"/>
            </w:tcBorders>
            <w:vAlign w:val="center"/>
          </w:tcPr>
          <w:p w14:paraId="5354D8EF" w14:textId="54315F9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0.7</w:t>
            </w:r>
          </w:p>
        </w:tc>
      </w:tr>
      <w:tr w:rsidR="00AC1B6E" w:rsidRPr="0062206F" w14:paraId="0D3E4E37" w14:textId="77777777" w:rsidTr="00AC1B6E">
        <w:trPr>
          <w:trHeight w:val="330"/>
          <w:jc w:val="center"/>
        </w:trPr>
        <w:tc>
          <w:tcPr>
            <w:tcW w:w="1027" w:type="pct"/>
            <w:vMerge/>
          </w:tcPr>
          <w:p w14:paraId="6DE38867"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6" w:space="0" w:color="auto"/>
              <w:right w:val="single" w:sz="6" w:space="0" w:color="auto"/>
            </w:tcBorders>
            <w:shd w:val="clear" w:color="auto" w:fill="auto"/>
          </w:tcPr>
          <w:p w14:paraId="4CF4C2F1" w14:textId="09C3D01C"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4</w:t>
            </w:r>
            <w:r w:rsidRPr="0062206F">
              <w:rPr>
                <w:rFonts w:eastAsia="標楷體"/>
                <w:color w:val="000000" w:themeColor="text1"/>
                <w:vertAlign w:val="superscript"/>
              </w:rPr>
              <w:t>th</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4E76433" w14:textId="232596E0"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-0.9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BFBF1C4" w14:textId="1BA2936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B769BA2" w14:textId="65A5AF3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2.5</w:t>
            </w:r>
          </w:p>
        </w:tc>
        <w:tc>
          <w:tcPr>
            <w:tcW w:w="491" w:type="pct"/>
            <w:tcBorders>
              <w:top w:val="single" w:sz="6" w:space="0" w:color="auto"/>
              <w:left w:val="single" w:sz="6" w:space="0" w:color="auto"/>
              <w:bottom w:val="single" w:sz="6" w:space="0" w:color="auto"/>
              <w:right w:val="single" w:sz="6" w:space="0" w:color="auto"/>
            </w:tcBorders>
            <w:vAlign w:val="center"/>
          </w:tcPr>
          <w:p w14:paraId="003D6EDF" w14:textId="348ECF8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3.6</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FD30C65" w14:textId="5D3BEF1E"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-7.8</w:t>
            </w:r>
          </w:p>
        </w:tc>
        <w:tc>
          <w:tcPr>
            <w:tcW w:w="491" w:type="pct"/>
            <w:tcBorders>
              <w:top w:val="single" w:sz="6" w:space="0" w:color="auto"/>
              <w:left w:val="single" w:sz="6" w:space="0" w:color="auto"/>
              <w:bottom w:val="single" w:sz="6" w:space="0" w:color="auto"/>
              <w:right w:val="single" w:sz="4" w:space="0" w:color="auto"/>
            </w:tcBorders>
            <w:vAlign w:val="center"/>
          </w:tcPr>
          <w:p w14:paraId="6E8F5F0C" w14:textId="4A8026E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-12</w:t>
            </w:r>
          </w:p>
        </w:tc>
      </w:tr>
      <w:tr w:rsidR="00AC1B6E" w:rsidRPr="0062206F" w14:paraId="5EE1333A" w14:textId="77777777" w:rsidTr="00AC1B6E">
        <w:trPr>
          <w:trHeight w:val="330"/>
          <w:jc w:val="center"/>
        </w:trPr>
        <w:tc>
          <w:tcPr>
            <w:tcW w:w="1027" w:type="pct"/>
            <w:vMerge/>
          </w:tcPr>
          <w:p w14:paraId="2A4B5B64"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vAlign w:val="center"/>
          </w:tcPr>
          <w:p w14:paraId="27FDC2C7" w14:textId="5B8A0A83"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Theme="minorEastAsia" w:hint="eastAsia"/>
                <w:color w:val="000000" w:themeColor="text1"/>
                <w:sz w:val="22"/>
                <w:szCs w:val="22"/>
              </w:rPr>
              <w:t>Average</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D260FA7" w14:textId="31606D37"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eastAsia="新細明體"/>
                <w:color w:val="000000"/>
                <w:szCs w:val="24"/>
              </w:rPr>
              <w:t>7.8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8335ED2" w14:textId="5B4AAAE6"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3.3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5C9805E" w14:textId="5A8B242D"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6.1</w:t>
            </w:r>
          </w:p>
        </w:tc>
        <w:tc>
          <w:tcPr>
            <w:tcW w:w="491" w:type="pct"/>
            <w:tcBorders>
              <w:top w:val="single" w:sz="6" w:space="0" w:color="auto"/>
              <w:left w:val="single" w:sz="6" w:space="0" w:color="auto"/>
              <w:bottom w:val="single" w:sz="6" w:space="0" w:color="auto"/>
              <w:right w:val="single" w:sz="6" w:space="0" w:color="auto"/>
            </w:tcBorders>
            <w:vAlign w:val="center"/>
          </w:tcPr>
          <w:p w14:paraId="4E4E8D6F" w14:textId="26F7BE65"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-2.1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694BBC2" w14:textId="094FFFB0"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-6.8</w:t>
            </w:r>
          </w:p>
        </w:tc>
        <w:tc>
          <w:tcPr>
            <w:tcW w:w="491" w:type="pct"/>
            <w:tcBorders>
              <w:top w:val="single" w:sz="6" w:space="0" w:color="auto"/>
              <w:left w:val="single" w:sz="6" w:space="0" w:color="auto"/>
              <w:bottom w:val="single" w:sz="6" w:space="0" w:color="auto"/>
              <w:right w:val="single" w:sz="4" w:space="0" w:color="auto"/>
            </w:tcBorders>
            <w:vAlign w:val="center"/>
          </w:tcPr>
          <w:p w14:paraId="02F3D28E" w14:textId="5D10B1FE"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-6.1</w:t>
            </w:r>
          </w:p>
        </w:tc>
      </w:tr>
      <w:tr w:rsidR="00AC1B6E" w:rsidRPr="0062206F" w14:paraId="74FDFF9D" w14:textId="77777777" w:rsidTr="00AC1B6E">
        <w:trPr>
          <w:trHeight w:val="330"/>
          <w:jc w:val="center"/>
        </w:trPr>
        <w:tc>
          <w:tcPr>
            <w:tcW w:w="1027" w:type="pct"/>
            <w:vMerge w:val="restart"/>
          </w:tcPr>
          <w:p w14:paraId="39AC541F" w14:textId="05AF3C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標楷體"/>
                <w:b/>
                <w:color w:val="000000" w:themeColor="text1"/>
              </w:rPr>
              <w:t>Systematic risk</w:t>
            </w: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2324020E" w14:textId="5BCDC958"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1</w:t>
            </w:r>
            <w:r w:rsidRPr="0062206F">
              <w:rPr>
                <w:rFonts w:eastAsia="標楷體"/>
                <w:color w:val="000000" w:themeColor="text1"/>
                <w:vertAlign w:val="superscript"/>
              </w:rPr>
              <w:t>st</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76F8FEE" w14:textId="7F7BA08C"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-15.9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DF163D1" w14:textId="3F8C3E8B"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12.3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08F3845" w14:textId="243B1960"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-4.1</w:t>
            </w:r>
          </w:p>
        </w:tc>
        <w:tc>
          <w:tcPr>
            <w:tcW w:w="491" w:type="pct"/>
            <w:tcBorders>
              <w:top w:val="single" w:sz="6" w:space="0" w:color="auto"/>
              <w:left w:val="single" w:sz="6" w:space="0" w:color="auto"/>
              <w:bottom w:val="single" w:sz="6" w:space="0" w:color="auto"/>
              <w:right w:val="single" w:sz="6" w:space="0" w:color="auto"/>
            </w:tcBorders>
            <w:vAlign w:val="center"/>
          </w:tcPr>
          <w:p w14:paraId="516E85C2" w14:textId="3988E56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80E4363" w14:textId="2B44F38A"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3.5</w:t>
            </w:r>
          </w:p>
        </w:tc>
        <w:tc>
          <w:tcPr>
            <w:tcW w:w="491" w:type="pct"/>
            <w:tcBorders>
              <w:top w:val="single" w:sz="6" w:space="0" w:color="auto"/>
              <w:left w:val="single" w:sz="6" w:space="0" w:color="auto"/>
              <w:bottom w:val="single" w:sz="6" w:space="0" w:color="auto"/>
              <w:right w:val="single" w:sz="4" w:space="0" w:color="auto"/>
            </w:tcBorders>
            <w:vAlign w:val="center"/>
          </w:tcPr>
          <w:p w14:paraId="763BF39F" w14:textId="1D86BD0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5.8</w:t>
            </w:r>
          </w:p>
        </w:tc>
      </w:tr>
      <w:tr w:rsidR="00AC1B6E" w:rsidRPr="0062206F" w14:paraId="20C5F6A4" w14:textId="77777777" w:rsidTr="00AC1B6E">
        <w:trPr>
          <w:trHeight w:val="330"/>
          <w:jc w:val="center"/>
        </w:trPr>
        <w:tc>
          <w:tcPr>
            <w:tcW w:w="1027" w:type="pct"/>
            <w:vMerge/>
          </w:tcPr>
          <w:p w14:paraId="00772745"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762A3B75" w14:textId="4C36729E"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2</w:t>
            </w:r>
            <w:r w:rsidRPr="0062206F">
              <w:rPr>
                <w:rFonts w:eastAsia="標楷體"/>
                <w:color w:val="000000" w:themeColor="text1"/>
                <w:vertAlign w:val="superscript"/>
              </w:rPr>
              <w:t>nd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D37FCF4" w14:textId="4205E6C2"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-18.2</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7EFEEFC" w14:textId="7E7D7F13"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4.1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AB02B4A" w14:textId="043753D5"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-2.8</w:t>
            </w:r>
          </w:p>
        </w:tc>
        <w:tc>
          <w:tcPr>
            <w:tcW w:w="491" w:type="pct"/>
            <w:tcBorders>
              <w:top w:val="single" w:sz="6" w:space="0" w:color="auto"/>
              <w:left w:val="single" w:sz="6" w:space="0" w:color="auto"/>
              <w:bottom w:val="single" w:sz="6" w:space="0" w:color="auto"/>
              <w:right w:val="single" w:sz="6" w:space="0" w:color="auto"/>
            </w:tcBorders>
            <w:vAlign w:val="center"/>
          </w:tcPr>
          <w:p w14:paraId="63798588" w14:textId="2F434C1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8.2</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8048F78" w14:textId="4FFFEDA7"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3.8</w:t>
            </w:r>
          </w:p>
        </w:tc>
        <w:tc>
          <w:tcPr>
            <w:tcW w:w="491" w:type="pct"/>
            <w:tcBorders>
              <w:top w:val="single" w:sz="6" w:space="0" w:color="auto"/>
              <w:left w:val="single" w:sz="6" w:space="0" w:color="auto"/>
              <w:bottom w:val="single" w:sz="6" w:space="0" w:color="auto"/>
              <w:right w:val="single" w:sz="4" w:space="0" w:color="auto"/>
            </w:tcBorders>
            <w:vAlign w:val="center"/>
          </w:tcPr>
          <w:p w14:paraId="7200B8FF" w14:textId="2B2F6BD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3.2</w:t>
            </w:r>
          </w:p>
        </w:tc>
      </w:tr>
      <w:tr w:rsidR="00AC1B6E" w:rsidRPr="0062206F" w14:paraId="637CCAC4" w14:textId="77777777" w:rsidTr="00AC1B6E">
        <w:trPr>
          <w:trHeight w:val="330"/>
          <w:jc w:val="center"/>
        </w:trPr>
        <w:tc>
          <w:tcPr>
            <w:tcW w:w="1027" w:type="pct"/>
            <w:vMerge/>
          </w:tcPr>
          <w:p w14:paraId="6593A98C"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6CDC53FF" w14:textId="7B59E244"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3</w:t>
            </w:r>
            <w:r w:rsidRPr="0062206F">
              <w:rPr>
                <w:rFonts w:eastAsia="標楷體"/>
                <w:color w:val="000000" w:themeColor="text1"/>
                <w:vertAlign w:val="superscript"/>
              </w:rPr>
              <w:t>rd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B8F4C4E" w14:textId="02CD8B88"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36F311E" w14:textId="05744A9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-15.8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BBC0B22" w14:textId="6BFB384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-0.9</w:t>
            </w:r>
          </w:p>
        </w:tc>
        <w:tc>
          <w:tcPr>
            <w:tcW w:w="491" w:type="pct"/>
            <w:tcBorders>
              <w:top w:val="single" w:sz="6" w:space="0" w:color="auto"/>
              <w:left w:val="single" w:sz="6" w:space="0" w:color="auto"/>
              <w:bottom w:val="single" w:sz="6" w:space="0" w:color="auto"/>
              <w:right w:val="single" w:sz="6" w:space="0" w:color="auto"/>
            </w:tcBorders>
            <w:vAlign w:val="center"/>
          </w:tcPr>
          <w:p w14:paraId="7804233D" w14:textId="075706E0"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1C8E028" w14:textId="542F59E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7.9</w:t>
            </w:r>
          </w:p>
        </w:tc>
        <w:tc>
          <w:tcPr>
            <w:tcW w:w="491" w:type="pct"/>
            <w:tcBorders>
              <w:top w:val="single" w:sz="6" w:space="0" w:color="auto"/>
              <w:left w:val="single" w:sz="6" w:space="0" w:color="auto"/>
              <w:bottom w:val="single" w:sz="6" w:space="0" w:color="auto"/>
              <w:right w:val="single" w:sz="4" w:space="0" w:color="auto"/>
            </w:tcBorders>
            <w:vAlign w:val="center"/>
          </w:tcPr>
          <w:p w14:paraId="224C4842" w14:textId="5830BC0D"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16.7</w:t>
            </w:r>
          </w:p>
        </w:tc>
      </w:tr>
      <w:tr w:rsidR="00AC1B6E" w:rsidRPr="0062206F" w14:paraId="2FE44B1F" w14:textId="77777777" w:rsidTr="00AC1B6E">
        <w:trPr>
          <w:trHeight w:val="330"/>
          <w:jc w:val="center"/>
        </w:trPr>
        <w:tc>
          <w:tcPr>
            <w:tcW w:w="1027" w:type="pct"/>
            <w:vMerge/>
          </w:tcPr>
          <w:p w14:paraId="457BA349"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3333F871" w14:textId="35F205FF"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4</w:t>
            </w:r>
            <w:r w:rsidRPr="0062206F">
              <w:rPr>
                <w:rFonts w:eastAsia="標楷體"/>
                <w:color w:val="000000" w:themeColor="text1"/>
                <w:vertAlign w:val="superscript"/>
              </w:rPr>
              <w:t>th</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BCEE77B" w14:textId="1F94F595"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-4.4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B93511E" w14:textId="39C5939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2.7</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D9BDA6B" w14:textId="25A26F3D"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0.9</w:t>
            </w:r>
          </w:p>
        </w:tc>
        <w:tc>
          <w:tcPr>
            <w:tcW w:w="491" w:type="pct"/>
            <w:tcBorders>
              <w:top w:val="single" w:sz="6" w:space="0" w:color="auto"/>
              <w:left w:val="single" w:sz="6" w:space="0" w:color="auto"/>
              <w:bottom w:val="single" w:sz="6" w:space="0" w:color="auto"/>
              <w:right w:val="single" w:sz="6" w:space="0" w:color="auto"/>
            </w:tcBorders>
            <w:vAlign w:val="center"/>
          </w:tcPr>
          <w:p w14:paraId="3F1711B7" w14:textId="7B8B691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4.8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30F60F6" w14:textId="208A0E2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0.8</w:t>
            </w:r>
          </w:p>
        </w:tc>
        <w:tc>
          <w:tcPr>
            <w:tcW w:w="491" w:type="pct"/>
            <w:tcBorders>
              <w:top w:val="single" w:sz="6" w:space="0" w:color="auto"/>
              <w:left w:val="single" w:sz="6" w:space="0" w:color="auto"/>
              <w:bottom w:val="single" w:sz="6" w:space="0" w:color="auto"/>
              <w:right w:val="single" w:sz="4" w:space="0" w:color="auto"/>
            </w:tcBorders>
            <w:vAlign w:val="center"/>
          </w:tcPr>
          <w:p w14:paraId="3007A226" w14:textId="388DA295"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-18.6</w:t>
            </w:r>
          </w:p>
        </w:tc>
      </w:tr>
      <w:tr w:rsidR="00AC1B6E" w:rsidRPr="0062206F" w14:paraId="6DE42DF2" w14:textId="77777777" w:rsidTr="00AC1B6E">
        <w:trPr>
          <w:trHeight w:val="330"/>
          <w:jc w:val="center"/>
        </w:trPr>
        <w:tc>
          <w:tcPr>
            <w:tcW w:w="1027" w:type="pct"/>
            <w:vMerge/>
          </w:tcPr>
          <w:p w14:paraId="6422AA65"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vAlign w:val="center"/>
          </w:tcPr>
          <w:p w14:paraId="20EFBF22" w14:textId="5372861F"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Theme="minorEastAsia" w:hint="eastAsia"/>
                <w:color w:val="000000" w:themeColor="text1"/>
                <w:sz w:val="22"/>
                <w:szCs w:val="22"/>
              </w:rPr>
              <w:t>Average</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884380C" w14:textId="2CA30EDD"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eastAsia="新細明體"/>
                <w:color w:val="000000"/>
                <w:szCs w:val="24"/>
              </w:rPr>
              <w:t>-10.9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366DCC7" w14:textId="067DFADF"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0.8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C30B5E1" w14:textId="2A0DF489"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-1.7</w:t>
            </w:r>
          </w:p>
        </w:tc>
        <w:tc>
          <w:tcPr>
            <w:tcW w:w="491" w:type="pct"/>
            <w:tcBorders>
              <w:top w:val="single" w:sz="6" w:space="0" w:color="auto"/>
              <w:left w:val="single" w:sz="6" w:space="0" w:color="auto"/>
              <w:bottom w:val="single" w:sz="6" w:space="0" w:color="auto"/>
              <w:right w:val="single" w:sz="6" w:space="0" w:color="auto"/>
            </w:tcBorders>
            <w:vAlign w:val="center"/>
          </w:tcPr>
          <w:p w14:paraId="03BE4EAF" w14:textId="746AF618"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3.5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6DD502A" w14:textId="466FFE1D"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4.0</w:t>
            </w:r>
          </w:p>
        </w:tc>
        <w:tc>
          <w:tcPr>
            <w:tcW w:w="491" w:type="pct"/>
            <w:tcBorders>
              <w:top w:val="single" w:sz="6" w:space="0" w:color="auto"/>
              <w:left w:val="single" w:sz="6" w:space="0" w:color="auto"/>
              <w:bottom w:val="single" w:sz="6" w:space="0" w:color="auto"/>
              <w:right w:val="single" w:sz="4" w:space="0" w:color="auto"/>
            </w:tcBorders>
            <w:vAlign w:val="center"/>
          </w:tcPr>
          <w:p w14:paraId="635924C3" w14:textId="51748111"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1.8</w:t>
            </w:r>
          </w:p>
        </w:tc>
      </w:tr>
      <w:tr w:rsidR="00AC1B6E" w:rsidRPr="0062206F" w14:paraId="0D52DCED" w14:textId="77777777" w:rsidTr="00AC1B6E">
        <w:trPr>
          <w:trHeight w:val="330"/>
          <w:jc w:val="center"/>
        </w:trPr>
        <w:tc>
          <w:tcPr>
            <w:tcW w:w="1027" w:type="pct"/>
            <w:vMerge w:val="restart"/>
          </w:tcPr>
          <w:p w14:paraId="65C38656" w14:textId="7702A562"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標楷體"/>
                <w:b/>
                <w:color w:val="000000" w:themeColor="text1"/>
              </w:rPr>
              <w:t>Total risk</w:t>
            </w: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190580F7" w14:textId="31C59A9D"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1</w:t>
            </w:r>
            <w:r w:rsidRPr="0062206F">
              <w:rPr>
                <w:rFonts w:eastAsia="標楷體"/>
                <w:color w:val="000000" w:themeColor="text1"/>
                <w:vertAlign w:val="superscript"/>
              </w:rPr>
              <w:t>st</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331308B" w14:textId="6EADEB90"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-7.3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11FE970" w14:textId="39BDABD3"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12.4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04B3639" w14:textId="02DA95A3"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1.4</w:t>
            </w:r>
          </w:p>
        </w:tc>
        <w:tc>
          <w:tcPr>
            <w:tcW w:w="491" w:type="pct"/>
            <w:tcBorders>
              <w:top w:val="single" w:sz="6" w:space="0" w:color="auto"/>
              <w:left w:val="single" w:sz="6" w:space="0" w:color="auto"/>
              <w:bottom w:val="single" w:sz="6" w:space="0" w:color="auto"/>
              <w:right w:val="single" w:sz="6" w:space="0" w:color="auto"/>
            </w:tcBorders>
            <w:vAlign w:val="center"/>
          </w:tcPr>
          <w:p w14:paraId="306BEC98" w14:textId="405AB3A0"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7604C6D" w14:textId="7987044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-20.3</w:t>
            </w:r>
          </w:p>
        </w:tc>
        <w:tc>
          <w:tcPr>
            <w:tcW w:w="491" w:type="pct"/>
            <w:tcBorders>
              <w:top w:val="single" w:sz="6" w:space="0" w:color="auto"/>
              <w:left w:val="single" w:sz="6" w:space="0" w:color="auto"/>
              <w:bottom w:val="single" w:sz="6" w:space="0" w:color="auto"/>
              <w:right w:val="single" w:sz="4" w:space="0" w:color="auto"/>
            </w:tcBorders>
            <w:vAlign w:val="center"/>
          </w:tcPr>
          <w:p w14:paraId="0460B6D6" w14:textId="2351BF1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11.1</w:t>
            </w:r>
          </w:p>
        </w:tc>
      </w:tr>
      <w:tr w:rsidR="00AC1B6E" w:rsidRPr="0062206F" w14:paraId="1F156606" w14:textId="77777777" w:rsidTr="00AC1B6E">
        <w:trPr>
          <w:trHeight w:val="330"/>
          <w:jc w:val="center"/>
        </w:trPr>
        <w:tc>
          <w:tcPr>
            <w:tcW w:w="1027" w:type="pct"/>
            <w:vMerge/>
          </w:tcPr>
          <w:p w14:paraId="5D5A738F"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72101B60" w14:textId="04C9532E"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2</w:t>
            </w:r>
            <w:r w:rsidRPr="0062206F">
              <w:rPr>
                <w:rFonts w:eastAsia="標楷體"/>
                <w:color w:val="000000" w:themeColor="text1"/>
                <w:vertAlign w:val="superscript"/>
              </w:rPr>
              <w:t>nd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EF71753" w14:textId="0AC05FBA"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-16.9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846C942" w14:textId="57D6F00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EA3B76D" w14:textId="13BD2CB2"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-8.6</w:t>
            </w:r>
          </w:p>
        </w:tc>
        <w:tc>
          <w:tcPr>
            <w:tcW w:w="491" w:type="pct"/>
            <w:tcBorders>
              <w:top w:val="single" w:sz="6" w:space="0" w:color="auto"/>
              <w:left w:val="single" w:sz="6" w:space="0" w:color="auto"/>
              <w:bottom w:val="single" w:sz="6" w:space="0" w:color="auto"/>
              <w:right w:val="single" w:sz="6" w:space="0" w:color="auto"/>
            </w:tcBorders>
            <w:vAlign w:val="center"/>
          </w:tcPr>
          <w:p w14:paraId="19C0B142" w14:textId="4E335C4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16.4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05CF0BE" w14:textId="6DC6D270"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w:t>
            </w:r>
          </w:p>
        </w:tc>
        <w:tc>
          <w:tcPr>
            <w:tcW w:w="491" w:type="pct"/>
            <w:tcBorders>
              <w:top w:val="single" w:sz="6" w:space="0" w:color="auto"/>
              <w:left w:val="single" w:sz="6" w:space="0" w:color="auto"/>
              <w:bottom w:val="single" w:sz="6" w:space="0" w:color="auto"/>
              <w:right w:val="single" w:sz="4" w:space="0" w:color="auto"/>
            </w:tcBorders>
            <w:vAlign w:val="center"/>
          </w:tcPr>
          <w:p w14:paraId="588C729A" w14:textId="0914C3B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4.8</w:t>
            </w:r>
          </w:p>
        </w:tc>
      </w:tr>
      <w:tr w:rsidR="00AC1B6E" w:rsidRPr="0062206F" w14:paraId="3CA87988" w14:textId="77777777" w:rsidTr="00AC1B6E">
        <w:trPr>
          <w:trHeight w:val="330"/>
          <w:jc w:val="center"/>
        </w:trPr>
        <w:tc>
          <w:tcPr>
            <w:tcW w:w="1027" w:type="pct"/>
            <w:vMerge/>
          </w:tcPr>
          <w:p w14:paraId="3EF237E1"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6D568D06" w14:textId="284FA650"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3</w:t>
            </w:r>
            <w:r w:rsidRPr="0062206F">
              <w:rPr>
                <w:rFonts w:eastAsia="標楷體"/>
                <w:color w:val="000000" w:themeColor="text1"/>
                <w:vertAlign w:val="superscript"/>
              </w:rPr>
              <w:t>rd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C6D1AAA" w14:textId="7B47E846"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-2.7</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0A4AC6B" w14:textId="662FC9AB"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-11.7</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8777BB4" w14:textId="2CB45F5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1.8</w:t>
            </w:r>
          </w:p>
        </w:tc>
        <w:tc>
          <w:tcPr>
            <w:tcW w:w="491" w:type="pct"/>
            <w:tcBorders>
              <w:top w:val="single" w:sz="6" w:space="0" w:color="auto"/>
              <w:left w:val="single" w:sz="6" w:space="0" w:color="auto"/>
              <w:bottom w:val="single" w:sz="6" w:space="0" w:color="auto"/>
              <w:right w:val="single" w:sz="6" w:space="0" w:color="auto"/>
            </w:tcBorders>
            <w:vAlign w:val="center"/>
          </w:tcPr>
          <w:p w14:paraId="1AD1ABE4" w14:textId="1A8FEA8E"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10.9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8BC1B46" w14:textId="35809CE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3.4</w:t>
            </w:r>
          </w:p>
        </w:tc>
        <w:tc>
          <w:tcPr>
            <w:tcW w:w="491" w:type="pct"/>
            <w:tcBorders>
              <w:top w:val="single" w:sz="6" w:space="0" w:color="auto"/>
              <w:left w:val="single" w:sz="6" w:space="0" w:color="auto"/>
              <w:bottom w:val="single" w:sz="6" w:space="0" w:color="auto"/>
              <w:right w:val="single" w:sz="4" w:space="0" w:color="auto"/>
            </w:tcBorders>
            <w:vAlign w:val="center"/>
          </w:tcPr>
          <w:p w14:paraId="636F3747" w14:textId="79C9D4A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14.7</w:t>
            </w:r>
          </w:p>
        </w:tc>
      </w:tr>
      <w:tr w:rsidR="00AC1B6E" w:rsidRPr="0062206F" w14:paraId="3CC5017C" w14:textId="77777777" w:rsidTr="00AC1B6E">
        <w:trPr>
          <w:trHeight w:val="330"/>
          <w:jc w:val="center"/>
        </w:trPr>
        <w:tc>
          <w:tcPr>
            <w:tcW w:w="1027" w:type="pct"/>
            <w:vMerge/>
          </w:tcPr>
          <w:p w14:paraId="264B2EF9"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2D55D4C2" w14:textId="6F8C750C"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4</w:t>
            </w:r>
            <w:r w:rsidRPr="0062206F">
              <w:rPr>
                <w:rFonts w:eastAsia="標楷體"/>
                <w:color w:val="000000" w:themeColor="text1"/>
                <w:vertAlign w:val="superscript"/>
              </w:rPr>
              <w:t>th</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0CFE932" w14:textId="0318DC3E"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-6</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3321162" w14:textId="2289755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8.8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2D1BDDC" w14:textId="466D3343"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6.1</w:t>
            </w:r>
          </w:p>
        </w:tc>
        <w:tc>
          <w:tcPr>
            <w:tcW w:w="491" w:type="pct"/>
            <w:tcBorders>
              <w:top w:val="single" w:sz="6" w:space="0" w:color="auto"/>
              <w:left w:val="single" w:sz="6" w:space="0" w:color="auto"/>
              <w:bottom w:val="single" w:sz="6" w:space="0" w:color="auto"/>
              <w:right w:val="single" w:sz="6" w:space="0" w:color="auto"/>
            </w:tcBorders>
            <w:vAlign w:val="center"/>
          </w:tcPr>
          <w:p w14:paraId="036D71EC" w14:textId="4EC05F7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8.8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8B82BC6" w14:textId="4738D3A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1.3</w:t>
            </w:r>
          </w:p>
        </w:tc>
        <w:tc>
          <w:tcPr>
            <w:tcW w:w="491" w:type="pct"/>
            <w:tcBorders>
              <w:top w:val="single" w:sz="6" w:space="0" w:color="auto"/>
              <w:left w:val="single" w:sz="6" w:space="0" w:color="auto"/>
              <w:bottom w:val="single" w:sz="6" w:space="0" w:color="auto"/>
              <w:right w:val="single" w:sz="4" w:space="0" w:color="auto"/>
            </w:tcBorders>
            <w:vAlign w:val="center"/>
          </w:tcPr>
          <w:p w14:paraId="6C7417E1" w14:textId="105493E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-10.6</w:t>
            </w:r>
          </w:p>
        </w:tc>
      </w:tr>
      <w:tr w:rsidR="00AC1B6E" w:rsidRPr="0062206F" w14:paraId="011B9795" w14:textId="77777777" w:rsidTr="00AC1B6E">
        <w:trPr>
          <w:trHeight w:val="330"/>
          <w:jc w:val="center"/>
        </w:trPr>
        <w:tc>
          <w:tcPr>
            <w:tcW w:w="1027" w:type="pct"/>
            <w:vMerge/>
          </w:tcPr>
          <w:p w14:paraId="6CD6B781"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vAlign w:val="center"/>
          </w:tcPr>
          <w:p w14:paraId="044AB851" w14:textId="318520E4"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Theme="minorEastAsia" w:hint="eastAsia"/>
                <w:color w:val="000000" w:themeColor="text1"/>
                <w:sz w:val="22"/>
                <w:szCs w:val="22"/>
              </w:rPr>
              <w:t>Average</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18DB6FE" w14:textId="17BA53B1"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eastAsia="新細明體"/>
                <w:color w:val="000000"/>
                <w:szCs w:val="24"/>
              </w:rPr>
              <w:t>-8.2</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4B2179F" w14:textId="62297A2D"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2.5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F41176F" w14:textId="6C40F81F"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0.2</w:t>
            </w:r>
          </w:p>
        </w:tc>
        <w:tc>
          <w:tcPr>
            <w:tcW w:w="491" w:type="pct"/>
            <w:tcBorders>
              <w:top w:val="single" w:sz="6" w:space="0" w:color="auto"/>
              <w:left w:val="single" w:sz="6" w:space="0" w:color="auto"/>
              <w:bottom w:val="single" w:sz="6" w:space="0" w:color="auto"/>
              <w:right w:val="single" w:sz="6" w:space="0" w:color="auto"/>
            </w:tcBorders>
            <w:vAlign w:val="center"/>
          </w:tcPr>
          <w:p w14:paraId="2F2CF416" w14:textId="137BAD0F"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9.1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A9CC615" w14:textId="0AAACC3A"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-3.7</w:t>
            </w:r>
          </w:p>
        </w:tc>
        <w:tc>
          <w:tcPr>
            <w:tcW w:w="491" w:type="pct"/>
            <w:tcBorders>
              <w:top w:val="single" w:sz="6" w:space="0" w:color="auto"/>
              <w:left w:val="single" w:sz="6" w:space="0" w:color="auto"/>
              <w:bottom w:val="single" w:sz="6" w:space="0" w:color="auto"/>
              <w:right w:val="single" w:sz="4" w:space="0" w:color="auto"/>
            </w:tcBorders>
            <w:vAlign w:val="center"/>
          </w:tcPr>
          <w:p w14:paraId="1B680885" w14:textId="55699440"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5.0</w:t>
            </w:r>
          </w:p>
        </w:tc>
      </w:tr>
      <w:tr w:rsidR="00AC1B6E" w:rsidRPr="0062206F" w14:paraId="0DDD29B6" w14:textId="77777777" w:rsidTr="00AC1B6E">
        <w:trPr>
          <w:trHeight w:val="330"/>
          <w:jc w:val="center"/>
        </w:trPr>
        <w:tc>
          <w:tcPr>
            <w:tcW w:w="1027" w:type="pct"/>
            <w:vMerge w:val="restart"/>
          </w:tcPr>
          <w:p w14:paraId="1A92EAA0" w14:textId="688CDEC8"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標楷體"/>
                <w:b/>
                <w:color w:val="000000" w:themeColor="text1"/>
              </w:rPr>
              <w:t>Absolute winning rate</w:t>
            </w: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113FB826" w14:textId="782FDA64"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1</w:t>
            </w:r>
            <w:r w:rsidRPr="0062206F">
              <w:rPr>
                <w:rFonts w:eastAsia="標楷體"/>
                <w:color w:val="000000" w:themeColor="text1"/>
                <w:vertAlign w:val="superscript"/>
              </w:rPr>
              <w:t>st</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4883560" w14:textId="385CA00A"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16.1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874827A" w14:textId="14EBD70B"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-14.6</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8BE2EF9" w14:textId="069FBE8B"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15</w:t>
            </w:r>
          </w:p>
        </w:tc>
        <w:tc>
          <w:tcPr>
            <w:tcW w:w="491" w:type="pct"/>
            <w:tcBorders>
              <w:top w:val="single" w:sz="6" w:space="0" w:color="auto"/>
              <w:left w:val="single" w:sz="6" w:space="0" w:color="auto"/>
              <w:bottom w:val="single" w:sz="6" w:space="0" w:color="auto"/>
              <w:right w:val="single" w:sz="6" w:space="0" w:color="auto"/>
            </w:tcBorders>
            <w:vAlign w:val="center"/>
          </w:tcPr>
          <w:p w14:paraId="331D108D" w14:textId="55F6D14D"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-6</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D10C211" w14:textId="36CE58E0"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-0.9</w:t>
            </w:r>
          </w:p>
        </w:tc>
        <w:tc>
          <w:tcPr>
            <w:tcW w:w="491" w:type="pct"/>
            <w:tcBorders>
              <w:top w:val="single" w:sz="6" w:space="0" w:color="auto"/>
              <w:left w:val="single" w:sz="6" w:space="0" w:color="auto"/>
              <w:bottom w:val="single" w:sz="6" w:space="0" w:color="auto"/>
              <w:right w:val="single" w:sz="4" w:space="0" w:color="auto"/>
            </w:tcBorders>
            <w:vAlign w:val="center"/>
          </w:tcPr>
          <w:p w14:paraId="06F20602" w14:textId="63D51D6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-1.5</w:t>
            </w:r>
          </w:p>
        </w:tc>
      </w:tr>
      <w:tr w:rsidR="00AC1B6E" w:rsidRPr="0062206F" w14:paraId="115997B3" w14:textId="77777777" w:rsidTr="00AC1B6E">
        <w:trPr>
          <w:trHeight w:val="330"/>
          <w:jc w:val="center"/>
        </w:trPr>
        <w:tc>
          <w:tcPr>
            <w:tcW w:w="1027" w:type="pct"/>
            <w:vMerge/>
          </w:tcPr>
          <w:p w14:paraId="7895DA52"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27E56644" w14:textId="72FE6BBD"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2</w:t>
            </w:r>
            <w:r w:rsidRPr="0062206F">
              <w:rPr>
                <w:rFonts w:eastAsia="標楷體"/>
                <w:color w:val="000000" w:themeColor="text1"/>
                <w:vertAlign w:val="superscript"/>
              </w:rPr>
              <w:t>nd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690F687" w14:textId="1393FFFE"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24E58E2" w14:textId="67CC4A6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2B4A6A7" w14:textId="200463E3"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-17.6</w:t>
            </w:r>
          </w:p>
        </w:tc>
        <w:tc>
          <w:tcPr>
            <w:tcW w:w="491" w:type="pct"/>
            <w:tcBorders>
              <w:top w:val="single" w:sz="6" w:space="0" w:color="auto"/>
              <w:left w:val="single" w:sz="6" w:space="0" w:color="auto"/>
              <w:bottom w:val="single" w:sz="6" w:space="0" w:color="auto"/>
              <w:right w:val="single" w:sz="6" w:space="0" w:color="auto"/>
            </w:tcBorders>
            <w:vAlign w:val="center"/>
          </w:tcPr>
          <w:p w14:paraId="576A1242" w14:textId="2AFE212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6.5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B4B53A8" w14:textId="250356E2"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13.3</w:t>
            </w:r>
          </w:p>
        </w:tc>
        <w:tc>
          <w:tcPr>
            <w:tcW w:w="491" w:type="pct"/>
            <w:tcBorders>
              <w:top w:val="single" w:sz="6" w:space="0" w:color="auto"/>
              <w:left w:val="single" w:sz="6" w:space="0" w:color="auto"/>
              <w:bottom w:val="single" w:sz="6" w:space="0" w:color="auto"/>
              <w:right w:val="single" w:sz="4" w:space="0" w:color="auto"/>
            </w:tcBorders>
            <w:vAlign w:val="center"/>
          </w:tcPr>
          <w:p w14:paraId="33D51A2A" w14:textId="14D2B0E3"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-11.4</w:t>
            </w:r>
          </w:p>
        </w:tc>
      </w:tr>
      <w:tr w:rsidR="00AC1B6E" w:rsidRPr="0062206F" w14:paraId="07F5A653" w14:textId="77777777" w:rsidTr="00AC1B6E">
        <w:trPr>
          <w:trHeight w:val="330"/>
          <w:jc w:val="center"/>
        </w:trPr>
        <w:tc>
          <w:tcPr>
            <w:tcW w:w="1027" w:type="pct"/>
            <w:vMerge/>
          </w:tcPr>
          <w:p w14:paraId="022E4C27"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452C2672" w14:textId="257817B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3</w:t>
            </w:r>
            <w:r w:rsidRPr="0062206F">
              <w:rPr>
                <w:rFonts w:eastAsia="標楷體"/>
                <w:color w:val="000000" w:themeColor="text1"/>
                <w:vertAlign w:val="superscript"/>
              </w:rPr>
              <w:t>rd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9CBB8AF" w14:textId="23B4ABED"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778F72E" w14:textId="26F7F3E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4.4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6AF5EE0" w14:textId="7413FB9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w:t>
            </w:r>
          </w:p>
        </w:tc>
        <w:tc>
          <w:tcPr>
            <w:tcW w:w="491" w:type="pct"/>
            <w:tcBorders>
              <w:top w:val="single" w:sz="6" w:space="0" w:color="auto"/>
              <w:left w:val="single" w:sz="6" w:space="0" w:color="auto"/>
              <w:bottom w:val="single" w:sz="6" w:space="0" w:color="auto"/>
              <w:right w:val="single" w:sz="6" w:space="0" w:color="auto"/>
            </w:tcBorders>
            <w:vAlign w:val="center"/>
          </w:tcPr>
          <w:p w14:paraId="70D795EF" w14:textId="15F525B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99FD482" w14:textId="5160C970"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-7.8</w:t>
            </w:r>
          </w:p>
        </w:tc>
        <w:tc>
          <w:tcPr>
            <w:tcW w:w="491" w:type="pct"/>
            <w:tcBorders>
              <w:top w:val="single" w:sz="6" w:space="0" w:color="auto"/>
              <w:left w:val="single" w:sz="6" w:space="0" w:color="auto"/>
              <w:bottom w:val="single" w:sz="6" w:space="0" w:color="auto"/>
              <w:right w:val="single" w:sz="4" w:space="0" w:color="auto"/>
            </w:tcBorders>
            <w:vAlign w:val="center"/>
          </w:tcPr>
          <w:p w14:paraId="23A83B3F" w14:textId="2DD1DB02"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-8.4</w:t>
            </w:r>
          </w:p>
        </w:tc>
      </w:tr>
      <w:tr w:rsidR="00AC1B6E" w:rsidRPr="0062206F" w14:paraId="5FE90EED" w14:textId="77777777" w:rsidTr="00AC1B6E">
        <w:trPr>
          <w:trHeight w:val="330"/>
          <w:jc w:val="center"/>
        </w:trPr>
        <w:tc>
          <w:tcPr>
            <w:tcW w:w="1027" w:type="pct"/>
            <w:vMerge/>
          </w:tcPr>
          <w:p w14:paraId="351D6AB8"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4493F3A1" w14:textId="2CEE404B"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4</w:t>
            </w:r>
            <w:r w:rsidRPr="0062206F">
              <w:rPr>
                <w:rFonts w:eastAsia="標楷體"/>
                <w:color w:val="000000" w:themeColor="text1"/>
                <w:vertAlign w:val="superscript"/>
              </w:rPr>
              <w:t>th</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AF638B5" w14:textId="2B108641"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9.5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2EA740F" w14:textId="455A3637"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7734A7B" w14:textId="6B14896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1.2</w:t>
            </w:r>
          </w:p>
        </w:tc>
        <w:tc>
          <w:tcPr>
            <w:tcW w:w="491" w:type="pct"/>
            <w:tcBorders>
              <w:top w:val="single" w:sz="6" w:space="0" w:color="auto"/>
              <w:left w:val="single" w:sz="6" w:space="0" w:color="auto"/>
              <w:bottom w:val="single" w:sz="6" w:space="0" w:color="auto"/>
              <w:right w:val="single" w:sz="6" w:space="0" w:color="auto"/>
            </w:tcBorders>
            <w:vAlign w:val="center"/>
          </w:tcPr>
          <w:p w14:paraId="6CFCFACA" w14:textId="243C9B36"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02E1ABC" w14:textId="62DE0D2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-5.7</w:t>
            </w:r>
          </w:p>
        </w:tc>
        <w:tc>
          <w:tcPr>
            <w:tcW w:w="491" w:type="pct"/>
            <w:tcBorders>
              <w:top w:val="single" w:sz="6" w:space="0" w:color="auto"/>
              <w:left w:val="single" w:sz="6" w:space="0" w:color="auto"/>
              <w:bottom w:val="single" w:sz="6" w:space="0" w:color="auto"/>
              <w:right w:val="single" w:sz="4" w:space="0" w:color="auto"/>
            </w:tcBorders>
            <w:vAlign w:val="center"/>
          </w:tcPr>
          <w:p w14:paraId="43C461CF" w14:textId="2CADD815"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-9.6</w:t>
            </w:r>
          </w:p>
        </w:tc>
      </w:tr>
      <w:tr w:rsidR="00AC1B6E" w:rsidRPr="0062206F" w14:paraId="14F0DB50" w14:textId="77777777" w:rsidTr="00AC1B6E">
        <w:trPr>
          <w:trHeight w:val="330"/>
          <w:jc w:val="center"/>
        </w:trPr>
        <w:tc>
          <w:tcPr>
            <w:tcW w:w="1027" w:type="pct"/>
            <w:vMerge/>
          </w:tcPr>
          <w:p w14:paraId="0AEE73F1"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vAlign w:val="center"/>
          </w:tcPr>
          <w:p w14:paraId="78E28FDB" w14:textId="72F7F3BF"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Theme="minorEastAsia" w:hint="eastAsia"/>
                <w:color w:val="000000" w:themeColor="text1"/>
                <w:sz w:val="22"/>
                <w:szCs w:val="22"/>
              </w:rPr>
              <w:t>Average</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6B5C450" w14:textId="2447560D"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eastAsia="新細明體"/>
                <w:color w:val="000000"/>
                <w:szCs w:val="24"/>
              </w:rPr>
              <w:t>9.8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638FF5D" w14:textId="5FBD01F1"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2.5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3A96581" w14:textId="710076DB"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1.9</w:t>
            </w:r>
          </w:p>
        </w:tc>
        <w:tc>
          <w:tcPr>
            <w:tcW w:w="491" w:type="pct"/>
            <w:tcBorders>
              <w:top w:val="single" w:sz="6" w:space="0" w:color="auto"/>
              <w:left w:val="single" w:sz="6" w:space="0" w:color="auto"/>
              <w:bottom w:val="single" w:sz="6" w:space="0" w:color="auto"/>
              <w:right w:val="single" w:sz="6" w:space="0" w:color="auto"/>
            </w:tcBorders>
            <w:vAlign w:val="center"/>
          </w:tcPr>
          <w:p w14:paraId="44A7F415" w14:textId="39DC9683"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0.4</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A4BAAF5" w14:textId="5E86E93E"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-0.3</w:t>
            </w:r>
          </w:p>
        </w:tc>
        <w:tc>
          <w:tcPr>
            <w:tcW w:w="491" w:type="pct"/>
            <w:tcBorders>
              <w:top w:val="single" w:sz="6" w:space="0" w:color="auto"/>
              <w:left w:val="single" w:sz="6" w:space="0" w:color="auto"/>
              <w:bottom w:val="single" w:sz="6" w:space="0" w:color="auto"/>
              <w:right w:val="single" w:sz="4" w:space="0" w:color="auto"/>
            </w:tcBorders>
            <w:vAlign w:val="center"/>
          </w:tcPr>
          <w:p w14:paraId="43EA7755" w14:textId="78AEDE90"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-7.7</w:t>
            </w:r>
          </w:p>
        </w:tc>
      </w:tr>
      <w:tr w:rsidR="00AC1B6E" w:rsidRPr="0062206F" w14:paraId="6EA9CC4E" w14:textId="77777777" w:rsidTr="00AC1B6E">
        <w:trPr>
          <w:trHeight w:val="330"/>
          <w:jc w:val="center"/>
        </w:trPr>
        <w:tc>
          <w:tcPr>
            <w:tcW w:w="1027" w:type="pct"/>
            <w:vMerge w:val="restart"/>
          </w:tcPr>
          <w:p w14:paraId="771A40F5" w14:textId="3D322840"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標楷體"/>
                <w:b/>
                <w:color w:val="000000" w:themeColor="text1"/>
              </w:rPr>
              <w:t>Relative winning rat</w:t>
            </w: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453B0059" w14:textId="45D77E8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1</w:t>
            </w:r>
            <w:r w:rsidRPr="0062206F">
              <w:rPr>
                <w:rFonts w:eastAsia="標楷體"/>
                <w:color w:val="000000" w:themeColor="text1"/>
                <w:vertAlign w:val="superscript"/>
              </w:rPr>
              <w:t>st</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3892E3A" w14:textId="16F45F07"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1.3</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0BF1D05" w14:textId="4E3F9DF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EC91A43" w14:textId="4862856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-0.4</w:t>
            </w:r>
          </w:p>
        </w:tc>
        <w:tc>
          <w:tcPr>
            <w:tcW w:w="491" w:type="pct"/>
            <w:tcBorders>
              <w:top w:val="single" w:sz="6" w:space="0" w:color="auto"/>
              <w:left w:val="single" w:sz="6" w:space="0" w:color="auto"/>
              <w:bottom w:val="single" w:sz="6" w:space="0" w:color="auto"/>
              <w:right w:val="single" w:sz="6" w:space="0" w:color="auto"/>
            </w:tcBorders>
            <w:vAlign w:val="center"/>
          </w:tcPr>
          <w:p w14:paraId="04016731" w14:textId="7BFC88B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-0.7</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4E0772D" w14:textId="411BC3CC"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0.2</w:t>
            </w:r>
          </w:p>
        </w:tc>
        <w:tc>
          <w:tcPr>
            <w:tcW w:w="491" w:type="pct"/>
            <w:tcBorders>
              <w:top w:val="single" w:sz="6" w:space="0" w:color="auto"/>
              <w:left w:val="single" w:sz="6" w:space="0" w:color="auto"/>
              <w:bottom w:val="single" w:sz="6" w:space="0" w:color="auto"/>
              <w:right w:val="single" w:sz="4" w:space="0" w:color="auto"/>
            </w:tcBorders>
            <w:vAlign w:val="center"/>
          </w:tcPr>
          <w:p w14:paraId="7248D1E9" w14:textId="035D7B5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0.1</w:t>
            </w:r>
          </w:p>
        </w:tc>
      </w:tr>
      <w:tr w:rsidR="00AC1B6E" w:rsidRPr="0062206F" w14:paraId="7C63A277" w14:textId="77777777" w:rsidTr="00AC1B6E">
        <w:trPr>
          <w:trHeight w:val="330"/>
          <w:jc w:val="center"/>
        </w:trPr>
        <w:tc>
          <w:tcPr>
            <w:tcW w:w="1027" w:type="pct"/>
            <w:vMerge/>
          </w:tcPr>
          <w:p w14:paraId="63E9C469"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1A20D932" w14:textId="771DE25F"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2</w:t>
            </w:r>
            <w:r w:rsidRPr="0062206F">
              <w:rPr>
                <w:rFonts w:eastAsia="標楷體"/>
                <w:color w:val="000000" w:themeColor="text1"/>
                <w:vertAlign w:val="superscript"/>
              </w:rPr>
              <w:t>nd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79391FF6" w14:textId="219DD7C0"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-9.9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F8C278A" w14:textId="77B3DC01"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12.9</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ED5A6AF" w14:textId="4C9B7190"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-8.4</w:t>
            </w:r>
          </w:p>
        </w:tc>
        <w:tc>
          <w:tcPr>
            <w:tcW w:w="491" w:type="pct"/>
            <w:tcBorders>
              <w:top w:val="single" w:sz="6" w:space="0" w:color="auto"/>
              <w:left w:val="single" w:sz="6" w:space="0" w:color="auto"/>
              <w:bottom w:val="single" w:sz="6" w:space="0" w:color="auto"/>
              <w:right w:val="single" w:sz="6" w:space="0" w:color="auto"/>
            </w:tcBorders>
            <w:vAlign w:val="center"/>
          </w:tcPr>
          <w:p w14:paraId="45686157" w14:textId="4A7577E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0.2</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06B114F" w14:textId="2E8163C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-7.8</w:t>
            </w:r>
          </w:p>
        </w:tc>
        <w:tc>
          <w:tcPr>
            <w:tcW w:w="491" w:type="pct"/>
            <w:tcBorders>
              <w:top w:val="single" w:sz="6" w:space="0" w:color="auto"/>
              <w:left w:val="single" w:sz="6" w:space="0" w:color="auto"/>
              <w:bottom w:val="single" w:sz="6" w:space="0" w:color="auto"/>
              <w:right w:val="single" w:sz="4" w:space="0" w:color="auto"/>
            </w:tcBorders>
            <w:vAlign w:val="center"/>
          </w:tcPr>
          <w:p w14:paraId="3683E136" w14:textId="3FDD6CE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5.5</w:t>
            </w:r>
          </w:p>
        </w:tc>
      </w:tr>
      <w:tr w:rsidR="00AC1B6E" w:rsidRPr="0062206F" w14:paraId="6B8F5BD9" w14:textId="77777777" w:rsidTr="00AC1B6E">
        <w:trPr>
          <w:trHeight w:val="330"/>
          <w:jc w:val="center"/>
        </w:trPr>
        <w:tc>
          <w:tcPr>
            <w:tcW w:w="1027" w:type="pct"/>
            <w:vMerge/>
          </w:tcPr>
          <w:p w14:paraId="030FC580"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0F18680A" w14:textId="32FD9F89"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3</w:t>
            </w:r>
            <w:r w:rsidRPr="0062206F">
              <w:rPr>
                <w:rFonts w:eastAsia="標楷體"/>
                <w:color w:val="000000" w:themeColor="text1"/>
                <w:vertAlign w:val="superscript"/>
              </w:rPr>
              <w:t>rd</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65C0561" w14:textId="24AB515A"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3.5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3471822" w14:textId="0C2BA57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13.8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975852D" w14:textId="6572A224"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9.2</w:t>
            </w:r>
          </w:p>
        </w:tc>
        <w:tc>
          <w:tcPr>
            <w:tcW w:w="491" w:type="pct"/>
            <w:tcBorders>
              <w:top w:val="single" w:sz="6" w:space="0" w:color="auto"/>
              <w:left w:val="single" w:sz="6" w:space="0" w:color="auto"/>
              <w:bottom w:val="single" w:sz="6" w:space="0" w:color="auto"/>
              <w:right w:val="single" w:sz="6" w:space="0" w:color="auto"/>
            </w:tcBorders>
            <w:vAlign w:val="center"/>
          </w:tcPr>
          <w:p w14:paraId="0C82EB5E" w14:textId="4E2C7AA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58C1B5D" w14:textId="5F60B550"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0.6</w:t>
            </w:r>
          </w:p>
        </w:tc>
        <w:tc>
          <w:tcPr>
            <w:tcW w:w="491" w:type="pct"/>
            <w:tcBorders>
              <w:top w:val="single" w:sz="6" w:space="0" w:color="auto"/>
              <w:left w:val="single" w:sz="6" w:space="0" w:color="auto"/>
              <w:bottom w:val="single" w:sz="6" w:space="0" w:color="auto"/>
              <w:right w:val="single" w:sz="4" w:space="0" w:color="auto"/>
            </w:tcBorders>
            <w:vAlign w:val="center"/>
          </w:tcPr>
          <w:p w14:paraId="3B028AB0" w14:textId="788DB34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-11.8</w:t>
            </w:r>
          </w:p>
        </w:tc>
      </w:tr>
      <w:tr w:rsidR="00AC1B6E" w:rsidRPr="0062206F" w14:paraId="2070A0AD" w14:textId="77777777" w:rsidTr="00AC1B6E">
        <w:trPr>
          <w:trHeight w:val="330"/>
          <w:jc w:val="center"/>
        </w:trPr>
        <w:tc>
          <w:tcPr>
            <w:tcW w:w="1027" w:type="pct"/>
            <w:vMerge/>
          </w:tcPr>
          <w:p w14:paraId="75C392D5"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tcPr>
          <w:p w14:paraId="6AE4F115" w14:textId="5365E3E3"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sidRPr="0062206F">
              <w:rPr>
                <w:rFonts w:eastAsia="標楷體" w:hint="eastAsia"/>
                <w:color w:val="000000" w:themeColor="text1"/>
              </w:rPr>
              <w:t>T</w:t>
            </w:r>
            <w:r w:rsidRPr="0062206F">
              <w:rPr>
                <w:rFonts w:eastAsia="標楷體"/>
                <w:color w:val="000000" w:themeColor="text1"/>
              </w:rPr>
              <w:t>he 4</w:t>
            </w:r>
            <w:r w:rsidRPr="0062206F">
              <w:rPr>
                <w:rFonts w:eastAsia="標楷體"/>
                <w:color w:val="000000" w:themeColor="text1"/>
                <w:vertAlign w:val="superscript"/>
              </w:rPr>
              <w:t>th</w:t>
            </w:r>
            <w:r w:rsidRPr="0062206F">
              <w:rPr>
                <w:rFonts w:eastAsia="標楷體"/>
                <w:color w:val="000000" w:themeColor="text1"/>
              </w:rPr>
              <w:t xml:space="preserve"> period</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C01AEA2" w14:textId="72620FAF"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ascii="Arial" w:eastAsia="新細明體" w:hAnsi="Arial" w:cs="Arial"/>
                <w:sz w:val="20"/>
              </w:rPr>
              <w:t>-6.7</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7956E5F" w14:textId="2BE08EDB"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-5.8</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AB7ED2E" w14:textId="708E13F9"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10.5</w:t>
            </w:r>
          </w:p>
        </w:tc>
        <w:tc>
          <w:tcPr>
            <w:tcW w:w="491" w:type="pct"/>
            <w:tcBorders>
              <w:top w:val="single" w:sz="6" w:space="0" w:color="auto"/>
              <w:left w:val="single" w:sz="6" w:space="0" w:color="auto"/>
              <w:bottom w:val="single" w:sz="6" w:space="0" w:color="auto"/>
              <w:right w:val="single" w:sz="6" w:space="0" w:color="auto"/>
            </w:tcBorders>
            <w:vAlign w:val="center"/>
          </w:tcPr>
          <w:p w14:paraId="5D12E02A" w14:textId="6426489F"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-8.5</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382E9F06" w14:textId="0846D082"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14.8</w:t>
            </w:r>
          </w:p>
        </w:tc>
        <w:tc>
          <w:tcPr>
            <w:tcW w:w="491" w:type="pct"/>
            <w:tcBorders>
              <w:top w:val="single" w:sz="6" w:space="0" w:color="auto"/>
              <w:left w:val="single" w:sz="6" w:space="0" w:color="auto"/>
              <w:bottom w:val="single" w:sz="6" w:space="0" w:color="auto"/>
              <w:right w:val="single" w:sz="4" w:space="0" w:color="auto"/>
            </w:tcBorders>
            <w:vAlign w:val="center"/>
          </w:tcPr>
          <w:p w14:paraId="6F977501" w14:textId="31A54A48" w:rsidR="00AC1B6E" w:rsidRPr="0062206F" w:rsidRDefault="00AC1B6E" w:rsidP="00AC1B6E">
            <w:pPr>
              <w:widowControl/>
              <w:snapToGrid w:val="0"/>
              <w:spacing w:line="276" w:lineRule="auto"/>
              <w:jc w:val="right"/>
              <w:rPr>
                <w:rFonts w:eastAsia="新細明體"/>
                <w:color w:val="000000" w:themeColor="text1"/>
              </w:rPr>
            </w:pPr>
            <w:r w:rsidRPr="00AC1B6E">
              <w:rPr>
                <w:rFonts w:ascii="Arial" w:eastAsia="新細明體" w:hAnsi="Arial" w:cs="Arial"/>
                <w:sz w:val="20"/>
              </w:rPr>
              <w:t>1.9</w:t>
            </w:r>
          </w:p>
        </w:tc>
      </w:tr>
      <w:tr w:rsidR="00AC1B6E" w:rsidRPr="0062206F" w14:paraId="46F8A889" w14:textId="77777777" w:rsidTr="00AC1B6E">
        <w:trPr>
          <w:trHeight w:val="330"/>
          <w:jc w:val="center"/>
        </w:trPr>
        <w:tc>
          <w:tcPr>
            <w:tcW w:w="1027" w:type="pct"/>
            <w:vMerge/>
          </w:tcPr>
          <w:p w14:paraId="1BD0C353" w14:textId="77777777"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p>
        </w:tc>
        <w:tc>
          <w:tcPr>
            <w:tcW w:w="1027" w:type="pct"/>
            <w:tcBorders>
              <w:top w:val="single" w:sz="6" w:space="0" w:color="auto"/>
              <w:left w:val="single" w:sz="6" w:space="0" w:color="auto"/>
              <w:bottom w:val="single" w:sz="4" w:space="0" w:color="auto"/>
              <w:right w:val="single" w:sz="6" w:space="0" w:color="auto"/>
            </w:tcBorders>
            <w:shd w:val="clear" w:color="auto" w:fill="auto"/>
            <w:vAlign w:val="center"/>
          </w:tcPr>
          <w:p w14:paraId="32E1FCA7" w14:textId="005BC681" w:rsidR="00AC1B6E" w:rsidRPr="0062206F" w:rsidRDefault="00AC1B6E" w:rsidP="00AC1B6E">
            <w:pPr>
              <w:widowControl/>
              <w:adjustRightInd/>
              <w:spacing w:line="276" w:lineRule="auto"/>
              <w:jc w:val="both"/>
              <w:textAlignment w:val="auto"/>
              <w:rPr>
                <w:rFonts w:eastAsia="Microsoft YaHei UI"/>
                <w:color w:val="000000" w:themeColor="text1"/>
                <w:sz w:val="22"/>
                <w:szCs w:val="22"/>
              </w:rPr>
            </w:pPr>
            <w:r>
              <w:rPr>
                <w:rFonts w:eastAsiaTheme="minorEastAsia" w:hint="eastAsia"/>
                <w:color w:val="000000" w:themeColor="text1"/>
                <w:sz w:val="22"/>
                <w:szCs w:val="22"/>
              </w:rPr>
              <w:t>Average</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22A660AC" w14:textId="2D1F8386" w:rsidR="00AC1B6E" w:rsidRPr="00B05AA1" w:rsidRDefault="00AC1B6E" w:rsidP="00AC1B6E">
            <w:pPr>
              <w:widowControl/>
              <w:adjustRightInd/>
              <w:spacing w:line="276" w:lineRule="auto"/>
              <w:jc w:val="right"/>
              <w:textAlignment w:val="auto"/>
              <w:rPr>
                <w:rFonts w:eastAsia="Microsoft YaHei UI"/>
                <w:color w:val="000000" w:themeColor="text1"/>
                <w:sz w:val="22"/>
                <w:szCs w:val="22"/>
              </w:rPr>
            </w:pPr>
            <w:r w:rsidRPr="00AC1B6E">
              <w:rPr>
                <w:rFonts w:eastAsia="新細明體"/>
                <w:color w:val="000000"/>
                <w:szCs w:val="24"/>
              </w:rPr>
              <w:t>-3.0</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3D75D54" w14:textId="2D057D94"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9.0</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8245E38" w14:textId="46AF5EB2"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2.7</w:t>
            </w:r>
          </w:p>
        </w:tc>
        <w:tc>
          <w:tcPr>
            <w:tcW w:w="491" w:type="pct"/>
            <w:tcBorders>
              <w:top w:val="single" w:sz="6" w:space="0" w:color="auto"/>
              <w:left w:val="single" w:sz="6" w:space="0" w:color="auto"/>
              <w:bottom w:val="single" w:sz="6" w:space="0" w:color="auto"/>
              <w:right w:val="single" w:sz="6" w:space="0" w:color="auto"/>
            </w:tcBorders>
            <w:vAlign w:val="center"/>
          </w:tcPr>
          <w:p w14:paraId="063F6A1B" w14:textId="50D0BAE3"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-5.1</w:t>
            </w:r>
          </w:p>
        </w:tc>
        <w:tc>
          <w:tcPr>
            <w:tcW w:w="491"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9D64687" w14:textId="729E89B4"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2.0</w:t>
            </w:r>
          </w:p>
        </w:tc>
        <w:tc>
          <w:tcPr>
            <w:tcW w:w="491" w:type="pct"/>
            <w:tcBorders>
              <w:top w:val="single" w:sz="6" w:space="0" w:color="auto"/>
              <w:left w:val="single" w:sz="6" w:space="0" w:color="auto"/>
              <w:bottom w:val="single" w:sz="6" w:space="0" w:color="auto"/>
              <w:right w:val="single" w:sz="4" w:space="0" w:color="auto"/>
            </w:tcBorders>
            <w:vAlign w:val="center"/>
          </w:tcPr>
          <w:p w14:paraId="3C5C9624" w14:textId="4715A62B" w:rsidR="00AC1B6E" w:rsidRPr="0062206F" w:rsidRDefault="00AC1B6E" w:rsidP="00AC1B6E">
            <w:pPr>
              <w:widowControl/>
              <w:snapToGrid w:val="0"/>
              <w:spacing w:line="276" w:lineRule="auto"/>
              <w:jc w:val="right"/>
              <w:rPr>
                <w:rFonts w:eastAsia="新細明體"/>
                <w:color w:val="000000" w:themeColor="text1"/>
              </w:rPr>
            </w:pPr>
            <w:r w:rsidRPr="00AC1B6E">
              <w:rPr>
                <w:rFonts w:eastAsia="新細明體"/>
                <w:color w:val="000000"/>
                <w:szCs w:val="24"/>
              </w:rPr>
              <w:t>-1.1</w:t>
            </w:r>
          </w:p>
        </w:tc>
      </w:tr>
    </w:tbl>
    <w:p w14:paraId="559F71E9" w14:textId="77777777" w:rsidR="00AC1B6E" w:rsidRDefault="00AC1B6E" w:rsidP="00474CF7">
      <w:pPr>
        <w:snapToGrid w:val="0"/>
        <w:spacing w:line="360" w:lineRule="auto"/>
        <w:jc w:val="both"/>
        <w:rPr>
          <w:rFonts w:eastAsia="標楷體"/>
          <w:color w:val="000000" w:themeColor="text1"/>
        </w:rPr>
      </w:pPr>
    </w:p>
    <w:p w14:paraId="656F7FE4" w14:textId="77777777" w:rsidR="00576197" w:rsidRPr="0062206F" w:rsidRDefault="00576197" w:rsidP="00576197">
      <w:pPr>
        <w:snapToGrid w:val="0"/>
        <w:spacing w:line="360" w:lineRule="auto"/>
        <w:jc w:val="both"/>
        <w:rPr>
          <w:rFonts w:eastAsia="新細明體"/>
          <w:b/>
          <w:color w:val="000000" w:themeColor="text1"/>
          <w:sz w:val="28"/>
          <w:szCs w:val="28"/>
        </w:rPr>
      </w:pPr>
      <w:r w:rsidRPr="0062206F">
        <w:rPr>
          <w:rFonts w:eastAsia="新細明體"/>
          <w:b/>
          <w:color w:val="000000" w:themeColor="text1"/>
          <w:sz w:val="28"/>
          <w:szCs w:val="28"/>
        </w:rPr>
        <w:t>5. Generating the optimal weighting combination</w:t>
      </w:r>
      <w:r w:rsidRPr="0062206F">
        <w:rPr>
          <w:rFonts w:eastAsia="新細明體" w:hint="eastAsia"/>
          <w:b/>
          <w:color w:val="000000" w:themeColor="text1"/>
          <w:sz w:val="28"/>
          <w:szCs w:val="28"/>
        </w:rPr>
        <w:t>s</w:t>
      </w:r>
      <w:r w:rsidRPr="0062206F">
        <w:rPr>
          <w:rFonts w:eastAsia="新細明體"/>
          <w:b/>
          <w:color w:val="000000" w:themeColor="text1"/>
          <w:sz w:val="28"/>
          <w:szCs w:val="28"/>
        </w:rPr>
        <w:t xml:space="preserve"> of stock-picking concepts</w:t>
      </w:r>
    </w:p>
    <w:p w14:paraId="018A4AF6" w14:textId="2565242B" w:rsidR="00576197" w:rsidRPr="0062206F" w:rsidRDefault="00576197" w:rsidP="008E4CA6">
      <w:pPr>
        <w:snapToGrid w:val="0"/>
        <w:spacing w:line="360" w:lineRule="auto"/>
        <w:ind w:firstLineChars="200" w:firstLine="480"/>
        <w:jc w:val="both"/>
        <w:rPr>
          <w:rFonts w:eastAsia="標楷體"/>
          <w:color w:val="000000" w:themeColor="text1"/>
        </w:rPr>
      </w:pPr>
      <w:r w:rsidRPr="0062206F">
        <w:rPr>
          <w:rFonts w:eastAsia="標楷體"/>
          <w:color w:val="000000" w:themeColor="text1"/>
        </w:rPr>
        <w:t xml:space="preserve">In this section, </w:t>
      </w:r>
      <w:r w:rsidR="008E4CA6" w:rsidRPr="0062206F">
        <w:rPr>
          <w:rFonts w:eastAsia="標楷體"/>
          <w:color w:val="000000" w:themeColor="text1"/>
        </w:rPr>
        <w:t>we attempt to build the optimization models to reflect i</w:t>
      </w:r>
      <w:r w:rsidR="008E4CA6" w:rsidRPr="0062206F">
        <w:rPr>
          <w:rFonts w:eastAsia="新細明體"/>
          <w:color w:val="000000" w:themeColor="text1"/>
        </w:rPr>
        <w:t>nvestors’ specifi</w:t>
      </w:r>
      <w:r w:rsidR="005776E5" w:rsidRPr="0062206F">
        <w:rPr>
          <w:rFonts w:eastAsia="新細明體"/>
          <w:color w:val="000000" w:themeColor="text1"/>
        </w:rPr>
        <w:t>c</w:t>
      </w:r>
      <w:r w:rsidR="008E4CA6" w:rsidRPr="0062206F">
        <w:rPr>
          <w:rFonts w:eastAsia="新細明體"/>
          <w:color w:val="000000" w:themeColor="text1"/>
        </w:rPr>
        <w:t xml:space="preserve"> preferences on inves</w:t>
      </w:r>
      <w:r w:rsidR="004E527F" w:rsidRPr="0062206F">
        <w:rPr>
          <w:rFonts w:eastAsia="新細明體"/>
          <w:color w:val="000000" w:themeColor="text1"/>
        </w:rPr>
        <w:t>tment performances, and obtain</w:t>
      </w:r>
      <w:r w:rsidR="008E4CA6" w:rsidRPr="0062206F">
        <w:rPr>
          <w:rFonts w:eastAsia="新細明體"/>
          <w:color w:val="000000" w:themeColor="text1"/>
        </w:rPr>
        <w:t xml:space="preserve"> the optimal weights of the s</w:t>
      </w:r>
      <w:r w:rsidR="008E4CA6" w:rsidRPr="0062206F">
        <w:rPr>
          <w:rFonts w:eastAsia="新細明體" w:hint="eastAsia"/>
          <w:color w:val="000000" w:themeColor="text1"/>
        </w:rPr>
        <w:t>tock</w:t>
      </w:r>
      <w:r w:rsidR="008E4CA6" w:rsidRPr="0062206F">
        <w:rPr>
          <w:rFonts w:eastAsia="新細明體"/>
          <w:color w:val="000000" w:themeColor="text1"/>
        </w:rPr>
        <w:t xml:space="preserve">-picking concepts of these models. </w:t>
      </w:r>
      <w:r w:rsidR="008E4CA6" w:rsidRPr="0062206F">
        <w:rPr>
          <w:rFonts w:eastAsia="標楷體"/>
          <w:color w:val="000000" w:themeColor="text1"/>
        </w:rPr>
        <w:t>T</w:t>
      </w:r>
      <w:r w:rsidR="004E527F" w:rsidRPr="0062206F">
        <w:rPr>
          <w:rFonts w:eastAsia="標楷體"/>
          <w:color w:val="000000" w:themeColor="text1"/>
        </w:rPr>
        <w:t>he performance prediction</w:t>
      </w:r>
      <w:r w:rsidRPr="0062206F">
        <w:rPr>
          <w:rFonts w:eastAsia="標楷體"/>
          <w:color w:val="000000" w:themeColor="text1"/>
        </w:rPr>
        <w:t xml:space="preserve"> model whose training data were collected from the first </w:t>
      </w:r>
      <w:r w:rsidR="006B2ED6" w:rsidRPr="0062206F">
        <w:rPr>
          <w:rFonts w:eastAsia="標楷體"/>
          <w:color w:val="000000" w:themeColor="text1"/>
        </w:rPr>
        <w:t>time frame</w:t>
      </w:r>
      <w:r w:rsidRPr="0062206F">
        <w:rPr>
          <w:rFonts w:eastAsia="標楷體"/>
          <w:color w:val="000000" w:themeColor="text1"/>
        </w:rPr>
        <w:t xml:space="preserve"> </w:t>
      </w:r>
      <w:r w:rsidR="008E4CA6" w:rsidRPr="0062206F">
        <w:rPr>
          <w:rFonts w:eastAsia="標楷體"/>
          <w:color w:val="000000" w:themeColor="text1"/>
        </w:rPr>
        <w:t xml:space="preserve">(1991-1995) </w:t>
      </w:r>
      <w:r w:rsidR="004E527F" w:rsidRPr="0062206F">
        <w:rPr>
          <w:rFonts w:eastAsia="標楷體"/>
          <w:color w:val="000000" w:themeColor="text1"/>
        </w:rPr>
        <w:t xml:space="preserve">has been </w:t>
      </w:r>
      <w:r w:rsidRPr="0062206F">
        <w:rPr>
          <w:rFonts w:eastAsia="標楷體"/>
          <w:color w:val="000000" w:themeColor="text1"/>
        </w:rPr>
        <w:t xml:space="preserve">adopted as the kernel of the </w:t>
      </w:r>
      <w:r w:rsidRPr="0062206F">
        <w:rPr>
          <w:rFonts w:eastAsia="標楷體"/>
          <w:color w:val="000000" w:themeColor="text1"/>
        </w:rPr>
        <w:lastRenderedPageBreak/>
        <w:t>optimization model</w:t>
      </w:r>
      <w:r w:rsidR="004E52F9" w:rsidRPr="0062206F">
        <w:rPr>
          <w:rFonts w:eastAsia="標楷體"/>
          <w:color w:val="000000" w:themeColor="text1"/>
        </w:rPr>
        <w:t>s</w:t>
      </w:r>
      <w:r w:rsidRPr="0062206F">
        <w:rPr>
          <w:rFonts w:eastAsia="標楷體"/>
          <w:color w:val="000000" w:themeColor="text1"/>
        </w:rPr>
        <w:t>.</w:t>
      </w:r>
    </w:p>
    <w:p w14:paraId="316A7FE2" w14:textId="77777777" w:rsidR="00576197" w:rsidRPr="0062206F" w:rsidRDefault="00576197" w:rsidP="00576197">
      <w:pPr>
        <w:snapToGrid w:val="0"/>
        <w:spacing w:line="360" w:lineRule="auto"/>
        <w:jc w:val="both"/>
        <w:rPr>
          <w:rFonts w:eastAsia="標楷體"/>
          <w:b/>
          <w:color w:val="000000" w:themeColor="text1"/>
        </w:rPr>
      </w:pPr>
      <w:r w:rsidRPr="0062206F">
        <w:rPr>
          <w:rFonts w:eastAsia="標楷體"/>
          <w:b/>
          <w:color w:val="000000" w:themeColor="text1"/>
        </w:rPr>
        <w:t>5.1 Model 1: Maximiz</w:t>
      </w:r>
      <w:r w:rsidR="0052654A" w:rsidRPr="0062206F">
        <w:rPr>
          <w:rFonts w:eastAsia="標楷體"/>
          <w:b/>
          <w:color w:val="000000" w:themeColor="text1"/>
        </w:rPr>
        <w:t>ing</w:t>
      </w:r>
      <w:r w:rsidRPr="0062206F">
        <w:rPr>
          <w:rFonts w:eastAsia="標楷體"/>
          <w:b/>
          <w:color w:val="000000" w:themeColor="text1"/>
        </w:rPr>
        <w:t xml:space="preserve"> objective without constrain</w:t>
      </w:r>
    </w:p>
    <w:p w14:paraId="5DB8C3A3" w14:textId="342949A8" w:rsidR="00576197" w:rsidRPr="0062206F" w:rsidRDefault="00576197" w:rsidP="00576197">
      <w:pPr>
        <w:snapToGrid w:val="0"/>
        <w:spacing w:line="360" w:lineRule="auto"/>
        <w:ind w:left="480"/>
        <w:jc w:val="both"/>
        <w:rPr>
          <w:rFonts w:eastAsia="標楷體"/>
          <w:color w:val="000000" w:themeColor="text1"/>
        </w:rPr>
      </w:pPr>
      <w:r w:rsidRPr="0062206F">
        <w:rPr>
          <w:rFonts w:eastAsia="標楷體"/>
          <w:color w:val="000000" w:themeColor="text1"/>
        </w:rPr>
        <w:t xml:space="preserve">To meet various investors’ preferences, </w:t>
      </w:r>
      <w:r w:rsidR="004E527F" w:rsidRPr="0062206F">
        <w:rPr>
          <w:rFonts w:eastAsia="標楷體"/>
          <w:color w:val="000000" w:themeColor="text1"/>
        </w:rPr>
        <w:t>t</w:t>
      </w:r>
      <w:r w:rsidRPr="0062206F">
        <w:rPr>
          <w:rFonts w:eastAsia="標楷體"/>
          <w:color w:val="000000" w:themeColor="text1"/>
        </w:rPr>
        <w:t>here are six optimization models</w:t>
      </w:r>
      <w:r w:rsidR="004E527F" w:rsidRPr="0062206F">
        <w:rPr>
          <w:rFonts w:eastAsia="標楷體"/>
          <w:color w:val="000000" w:themeColor="text1"/>
        </w:rPr>
        <w:t xml:space="preserve"> in total:</w:t>
      </w:r>
    </w:p>
    <w:p w14:paraId="143634F3" w14:textId="77777777" w:rsidR="00576197" w:rsidRPr="0062206F" w:rsidRDefault="00576197" w:rsidP="00576197">
      <w:pPr>
        <w:numPr>
          <w:ilvl w:val="0"/>
          <w:numId w:val="9"/>
        </w:numPr>
        <w:snapToGrid w:val="0"/>
        <w:spacing w:line="360" w:lineRule="auto"/>
        <w:jc w:val="both"/>
        <w:rPr>
          <w:rFonts w:eastAsia="標楷體"/>
          <w:color w:val="000000" w:themeColor="text1"/>
        </w:rPr>
      </w:pPr>
      <w:r w:rsidRPr="0062206F">
        <w:rPr>
          <w:rFonts w:eastAsia="標楷體"/>
          <w:color w:val="000000" w:themeColor="text1"/>
        </w:rPr>
        <w:t xml:space="preserve">Maximizing annualized return rates, </w:t>
      </w:r>
    </w:p>
    <w:p w14:paraId="7E99F948" w14:textId="77777777" w:rsidR="00576197" w:rsidRPr="0062206F" w:rsidRDefault="0030665E" w:rsidP="00576197">
      <w:pPr>
        <w:numPr>
          <w:ilvl w:val="0"/>
          <w:numId w:val="9"/>
        </w:numPr>
        <w:snapToGrid w:val="0"/>
        <w:spacing w:line="360" w:lineRule="auto"/>
        <w:jc w:val="both"/>
        <w:rPr>
          <w:rFonts w:eastAsia="標楷體"/>
          <w:color w:val="000000" w:themeColor="text1"/>
        </w:rPr>
      </w:pPr>
      <w:r w:rsidRPr="0062206F">
        <w:rPr>
          <w:rFonts w:eastAsia="標楷體"/>
          <w:color w:val="000000" w:themeColor="text1"/>
        </w:rPr>
        <w:t>Maximizing excess return rates</w:t>
      </w:r>
      <w:r w:rsidR="00576197" w:rsidRPr="0062206F">
        <w:rPr>
          <w:rFonts w:eastAsia="標楷體"/>
          <w:color w:val="000000" w:themeColor="text1"/>
        </w:rPr>
        <w:t xml:space="preserve">, </w:t>
      </w:r>
    </w:p>
    <w:p w14:paraId="73FD4965" w14:textId="2EFB892D" w:rsidR="00576197" w:rsidRPr="0062206F" w:rsidRDefault="0030665E" w:rsidP="00576197">
      <w:pPr>
        <w:numPr>
          <w:ilvl w:val="0"/>
          <w:numId w:val="9"/>
        </w:numPr>
        <w:snapToGrid w:val="0"/>
        <w:spacing w:line="360" w:lineRule="auto"/>
        <w:jc w:val="both"/>
        <w:rPr>
          <w:rFonts w:eastAsia="標楷體"/>
          <w:color w:val="000000" w:themeColor="text1"/>
        </w:rPr>
      </w:pPr>
      <w:r w:rsidRPr="0062206F">
        <w:rPr>
          <w:rFonts w:eastAsia="標楷體"/>
          <w:color w:val="000000" w:themeColor="text1"/>
        </w:rPr>
        <w:t>Minimizing systematic risk</w:t>
      </w:r>
      <w:r w:rsidR="00576197" w:rsidRPr="0062206F">
        <w:rPr>
          <w:rFonts w:eastAsia="標楷體"/>
          <w:color w:val="000000" w:themeColor="text1"/>
        </w:rPr>
        <w:t xml:space="preserve">, </w:t>
      </w:r>
    </w:p>
    <w:p w14:paraId="56F5ACD7" w14:textId="02CA4058" w:rsidR="00576197" w:rsidRPr="0062206F" w:rsidRDefault="0030665E" w:rsidP="00576197">
      <w:pPr>
        <w:numPr>
          <w:ilvl w:val="0"/>
          <w:numId w:val="9"/>
        </w:numPr>
        <w:snapToGrid w:val="0"/>
        <w:spacing w:line="360" w:lineRule="auto"/>
        <w:jc w:val="both"/>
        <w:rPr>
          <w:rFonts w:eastAsia="標楷體"/>
          <w:color w:val="000000" w:themeColor="text1"/>
        </w:rPr>
      </w:pPr>
      <w:r w:rsidRPr="0062206F">
        <w:rPr>
          <w:rFonts w:eastAsia="標楷體"/>
          <w:color w:val="000000" w:themeColor="text1"/>
        </w:rPr>
        <w:t>Minimizing total risk</w:t>
      </w:r>
      <w:r w:rsidR="00576197" w:rsidRPr="0062206F">
        <w:rPr>
          <w:rFonts w:eastAsia="標楷體"/>
          <w:color w:val="000000" w:themeColor="text1"/>
        </w:rPr>
        <w:t xml:space="preserve">, </w:t>
      </w:r>
    </w:p>
    <w:p w14:paraId="29F48568" w14:textId="77777777" w:rsidR="00576197" w:rsidRPr="0062206F" w:rsidRDefault="00576197" w:rsidP="00576197">
      <w:pPr>
        <w:numPr>
          <w:ilvl w:val="0"/>
          <w:numId w:val="9"/>
        </w:numPr>
        <w:snapToGrid w:val="0"/>
        <w:spacing w:line="360" w:lineRule="auto"/>
        <w:jc w:val="both"/>
        <w:rPr>
          <w:rFonts w:eastAsia="標楷體"/>
          <w:color w:val="000000" w:themeColor="text1"/>
        </w:rPr>
      </w:pPr>
      <w:r w:rsidRPr="0062206F">
        <w:rPr>
          <w:rFonts w:eastAsia="標楷體"/>
          <w:color w:val="000000" w:themeColor="text1"/>
        </w:rPr>
        <w:t xml:space="preserve">Maximizing absolute winning rates, </w:t>
      </w:r>
    </w:p>
    <w:p w14:paraId="24AE9D55" w14:textId="24131DE7" w:rsidR="00576197" w:rsidRPr="0062206F" w:rsidRDefault="00576197" w:rsidP="00576197">
      <w:pPr>
        <w:numPr>
          <w:ilvl w:val="0"/>
          <w:numId w:val="9"/>
        </w:numPr>
        <w:snapToGrid w:val="0"/>
        <w:spacing w:line="360" w:lineRule="auto"/>
        <w:jc w:val="both"/>
        <w:rPr>
          <w:rFonts w:eastAsia="標楷體"/>
          <w:color w:val="000000" w:themeColor="text1"/>
        </w:rPr>
      </w:pPr>
      <w:r w:rsidRPr="0062206F">
        <w:rPr>
          <w:rFonts w:eastAsia="標楷體"/>
          <w:color w:val="000000" w:themeColor="text1"/>
        </w:rPr>
        <w:t xml:space="preserve">Maximizing relative winning rates. </w:t>
      </w:r>
    </w:p>
    <w:p w14:paraId="59D68258" w14:textId="553815F4" w:rsidR="00576197" w:rsidRPr="0062206F" w:rsidRDefault="00576197" w:rsidP="00576197">
      <w:pPr>
        <w:snapToGrid w:val="0"/>
        <w:spacing w:line="360" w:lineRule="auto"/>
        <w:ind w:firstLineChars="200" w:firstLine="480"/>
        <w:jc w:val="both"/>
        <w:rPr>
          <w:rFonts w:eastAsia="標楷體"/>
          <w:color w:val="000000" w:themeColor="text1"/>
        </w:rPr>
      </w:pPr>
      <w:r w:rsidRPr="0062206F">
        <w:rPr>
          <w:rFonts w:eastAsia="標楷體"/>
          <w:color w:val="000000" w:themeColor="text1"/>
        </w:rPr>
        <w:t>Their optimal weighting combination</w:t>
      </w:r>
      <w:r w:rsidRPr="0062206F">
        <w:rPr>
          <w:rFonts w:eastAsia="標楷體" w:hint="eastAsia"/>
          <w:color w:val="000000" w:themeColor="text1"/>
        </w:rPr>
        <w:t>s</w:t>
      </w:r>
      <w:r w:rsidRPr="0062206F">
        <w:rPr>
          <w:rFonts w:eastAsia="標楷體"/>
          <w:color w:val="000000" w:themeColor="text1"/>
        </w:rPr>
        <w:t xml:space="preserve"> of stock-picking concepts and predictive normalized performance indicator</w:t>
      </w:r>
      <w:r w:rsidR="004E527F" w:rsidRPr="0062206F">
        <w:rPr>
          <w:rFonts w:eastAsia="標楷體"/>
          <w:color w:val="000000" w:themeColor="text1"/>
        </w:rPr>
        <w:t>s</w:t>
      </w:r>
      <w:r w:rsidRPr="0062206F">
        <w:rPr>
          <w:rFonts w:eastAsia="標楷體"/>
          <w:color w:val="000000" w:themeColor="text1"/>
        </w:rPr>
        <w:t xml:space="preserve"> are presented in Table </w:t>
      </w:r>
      <w:r w:rsidR="00B05AA1">
        <w:rPr>
          <w:rFonts w:eastAsia="標楷體"/>
          <w:color w:val="000000" w:themeColor="text1"/>
        </w:rPr>
        <w:t>4</w:t>
      </w:r>
      <w:r w:rsidRPr="0062206F">
        <w:rPr>
          <w:rFonts w:eastAsia="標楷體"/>
          <w:color w:val="000000" w:themeColor="text1"/>
        </w:rPr>
        <w:t xml:space="preserve">. These results are also displayed in Figure </w:t>
      </w:r>
      <w:r w:rsidR="00B05AA1">
        <w:rPr>
          <w:rFonts w:eastAsia="標楷體"/>
          <w:color w:val="000000" w:themeColor="text1"/>
        </w:rPr>
        <w:t>6</w:t>
      </w:r>
      <w:r w:rsidRPr="0062206F">
        <w:rPr>
          <w:rFonts w:eastAsia="標楷體"/>
          <w:color w:val="000000" w:themeColor="text1"/>
        </w:rPr>
        <w:t xml:space="preserve"> and </w:t>
      </w:r>
      <w:r w:rsidR="00B05AA1">
        <w:rPr>
          <w:rFonts w:eastAsia="標楷體"/>
          <w:color w:val="000000" w:themeColor="text1"/>
        </w:rPr>
        <w:t>7</w:t>
      </w:r>
      <w:r w:rsidRPr="0062206F">
        <w:rPr>
          <w:rFonts w:eastAsia="標楷體"/>
          <w:color w:val="000000" w:themeColor="text1"/>
        </w:rPr>
        <w:t>.</w:t>
      </w:r>
    </w:p>
    <w:p w14:paraId="15535A37" w14:textId="341E1461" w:rsidR="00576197" w:rsidRPr="0062206F" w:rsidRDefault="00576197" w:rsidP="004F74E7">
      <w:pPr>
        <w:numPr>
          <w:ilvl w:val="0"/>
          <w:numId w:val="9"/>
        </w:numPr>
        <w:snapToGrid w:val="0"/>
        <w:spacing w:line="360" w:lineRule="auto"/>
        <w:jc w:val="both"/>
        <w:textAlignment w:val="auto"/>
        <w:rPr>
          <w:rFonts w:eastAsia="新細明體"/>
          <w:b/>
          <w:color w:val="000000" w:themeColor="text1"/>
        </w:rPr>
      </w:pPr>
      <w:r w:rsidRPr="0062206F">
        <w:rPr>
          <w:rFonts w:eastAsia="新細明體"/>
          <w:b/>
          <w:color w:val="000000" w:themeColor="text1"/>
        </w:rPr>
        <w:t>Maximizing annualized return rate</w:t>
      </w:r>
      <w:r w:rsidR="004F74E7" w:rsidRPr="0062206F">
        <w:rPr>
          <w:rFonts w:eastAsia="新細明體"/>
          <w:b/>
          <w:color w:val="000000" w:themeColor="text1"/>
        </w:rPr>
        <w:t>.</w:t>
      </w:r>
      <w:r w:rsidR="004F74E7" w:rsidRPr="0062206F">
        <w:rPr>
          <w:rFonts w:eastAsia="新細明體" w:hint="eastAsia"/>
          <w:b/>
          <w:color w:val="000000" w:themeColor="text1"/>
        </w:rPr>
        <w:t xml:space="preserve"> </w:t>
      </w:r>
      <w:r w:rsidR="00BC7C15" w:rsidRPr="0062206F">
        <w:rPr>
          <w:rFonts w:eastAsia="標楷體"/>
          <w:color w:val="000000" w:themeColor="text1"/>
        </w:rPr>
        <w:t>M</w:t>
      </w:r>
      <w:r w:rsidRPr="0062206F">
        <w:rPr>
          <w:rFonts w:eastAsia="標楷體"/>
          <w:color w:val="000000" w:themeColor="text1"/>
        </w:rPr>
        <w:t xml:space="preserve">aximization of annualized return rates can be obtained with weights of </w:t>
      </w:r>
      <w:r w:rsidR="004E527F" w:rsidRPr="0062206F">
        <w:rPr>
          <w:rFonts w:eastAsia="標楷體"/>
          <w:color w:val="000000" w:themeColor="text1"/>
        </w:rPr>
        <w:t xml:space="preserve">a </w:t>
      </w:r>
      <w:r w:rsidRPr="0062206F">
        <w:rPr>
          <w:rFonts w:eastAsia="標楷體"/>
          <w:color w:val="000000" w:themeColor="text1"/>
        </w:rPr>
        <w:t xml:space="preserve">large ROE concept of 0.7 and </w:t>
      </w:r>
      <w:r w:rsidR="004E527F" w:rsidRPr="0062206F">
        <w:rPr>
          <w:rFonts w:eastAsia="標楷體"/>
          <w:color w:val="000000" w:themeColor="text1"/>
        </w:rPr>
        <w:t xml:space="preserve">a </w:t>
      </w:r>
      <w:r w:rsidRPr="0062206F">
        <w:rPr>
          <w:rFonts w:eastAsia="標楷體"/>
          <w:color w:val="000000" w:themeColor="text1"/>
        </w:rPr>
        <w:t xml:space="preserve">small systematic risk concept of 0.3. </w:t>
      </w:r>
      <w:r w:rsidR="00BC7C15" w:rsidRPr="0062206F">
        <w:rPr>
          <w:rFonts w:eastAsia="標楷體"/>
          <w:color w:val="000000" w:themeColor="text1"/>
        </w:rPr>
        <w:t>T</w:t>
      </w:r>
      <w:r w:rsidRPr="0062206F">
        <w:rPr>
          <w:rFonts w:eastAsia="標楷體"/>
          <w:color w:val="000000" w:themeColor="text1"/>
        </w:rPr>
        <w:t>he predictive normalized annualized return r</w:t>
      </w:r>
      <w:r w:rsidR="001063A0" w:rsidRPr="0062206F">
        <w:rPr>
          <w:rFonts w:eastAsia="標楷體"/>
          <w:color w:val="000000" w:themeColor="text1"/>
        </w:rPr>
        <w:t>ate obtained from the prediction</w:t>
      </w:r>
      <w:r w:rsidRPr="0062206F">
        <w:rPr>
          <w:rFonts w:eastAsia="標楷體"/>
          <w:color w:val="000000" w:themeColor="text1"/>
        </w:rPr>
        <w:t xml:space="preserve"> model reach</w:t>
      </w:r>
      <w:r w:rsidR="004E527F" w:rsidRPr="0062206F">
        <w:rPr>
          <w:rFonts w:eastAsia="標楷體"/>
          <w:color w:val="000000" w:themeColor="text1"/>
        </w:rPr>
        <w:t>ed a</w:t>
      </w:r>
      <w:r w:rsidRPr="0062206F">
        <w:rPr>
          <w:rFonts w:eastAsia="標楷體"/>
          <w:color w:val="000000" w:themeColor="text1"/>
        </w:rPr>
        <w:t xml:space="preserve"> high</w:t>
      </w:r>
      <w:r w:rsidR="000A23EA" w:rsidRPr="0062206F">
        <w:rPr>
          <w:rFonts w:eastAsia="標楷體"/>
          <w:color w:val="000000" w:themeColor="text1"/>
        </w:rPr>
        <w:t xml:space="preserve"> </w:t>
      </w:r>
      <w:r w:rsidRPr="0062206F">
        <w:rPr>
          <w:rFonts w:eastAsia="標楷體"/>
          <w:color w:val="000000" w:themeColor="text1"/>
        </w:rPr>
        <w:t>level</w:t>
      </w:r>
      <w:r w:rsidR="000A23EA" w:rsidRPr="0062206F">
        <w:rPr>
          <w:rFonts w:eastAsia="標楷體"/>
          <w:color w:val="000000" w:themeColor="text1"/>
        </w:rPr>
        <w:t xml:space="preserve"> of 0.85</w:t>
      </w:r>
      <w:r w:rsidRPr="0062206F">
        <w:rPr>
          <w:rFonts w:eastAsia="標楷體"/>
          <w:color w:val="000000" w:themeColor="text1"/>
        </w:rPr>
        <w:t xml:space="preserve">. However, </w:t>
      </w:r>
      <w:r w:rsidR="004E527F" w:rsidRPr="0062206F">
        <w:rPr>
          <w:rFonts w:eastAsia="標楷體"/>
          <w:color w:val="000000" w:themeColor="text1"/>
        </w:rPr>
        <w:t xml:space="preserve">the </w:t>
      </w:r>
      <w:r w:rsidRPr="0062206F">
        <w:rPr>
          <w:rFonts w:eastAsia="標楷體"/>
          <w:color w:val="000000" w:themeColor="text1"/>
        </w:rPr>
        <w:t>predictive normalized systematic and total risk also reach</w:t>
      </w:r>
      <w:r w:rsidR="004E527F" w:rsidRPr="0062206F">
        <w:rPr>
          <w:rFonts w:eastAsia="標楷體"/>
          <w:color w:val="000000" w:themeColor="text1"/>
        </w:rPr>
        <w:t>ed</w:t>
      </w:r>
      <w:r w:rsidRPr="0062206F">
        <w:rPr>
          <w:rFonts w:eastAsia="標楷體"/>
          <w:color w:val="000000" w:themeColor="text1"/>
        </w:rPr>
        <w:t xml:space="preserve"> high</w:t>
      </w:r>
      <w:r w:rsidR="0030665E" w:rsidRPr="0062206F">
        <w:rPr>
          <w:rFonts w:eastAsia="標楷體"/>
          <w:color w:val="000000" w:themeColor="text1"/>
        </w:rPr>
        <w:t>er</w:t>
      </w:r>
      <w:r w:rsidRPr="0062206F">
        <w:rPr>
          <w:rFonts w:eastAsia="標楷體"/>
          <w:color w:val="000000" w:themeColor="text1"/>
        </w:rPr>
        <w:t xml:space="preserve"> level</w:t>
      </w:r>
      <w:r w:rsidR="004E527F" w:rsidRPr="0062206F">
        <w:rPr>
          <w:rFonts w:eastAsia="標楷體"/>
          <w:color w:val="000000" w:themeColor="text1"/>
        </w:rPr>
        <w:t>s</w:t>
      </w:r>
      <w:r w:rsidRPr="0062206F">
        <w:rPr>
          <w:rFonts w:eastAsia="標楷體"/>
          <w:color w:val="000000" w:themeColor="text1"/>
        </w:rPr>
        <w:t xml:space="preserve"> simultaneously.</w:t>
      </w:r>
    </w:p>
    <w:p w14:paraId="39B8A734" w14:textId="77777777" w:rsidR="00576197" w:rsidRPr="0062206F" w:rsidRDefault="00576197" w:rsidP="004F74E7">
      <w:pPr>
        <w:numPr>
          <w:ilvl w:val="0"/>
          <w:numId w:val="9"/>
        </w:numPr>
        <w:snapToGrid w:val="0"/>
        <w:spacing w:line="360" w:lineRule="auto"/>
        <w:jc w:val="both"/>
        <w:textAlignment w:val="auto"/>
        <w:rPr>
          <w:rFonts w:eastAsia="新細明體"/>
          <w:b/>
          <w:color w:val="000000" w:themeColor="text1"/>
        </w:rPr>
      </w:pPr>
      <w:r w:rsidRPr="0062206F">
        <w:rPr>
          <w:rFonts w:eastAsia="新細明體"/>
          <w:b/>
          <w:color w:val="000000" w:themeColor="text1"/>
        </w:rPr>
        <w:t>Maximizing excess return rate</w:t>
      </w:r>
      <w:r w:rsidR="004F74E7" w:rsidRPr="0062206F">
        <w:rPr>
          <w:rFonts w:eastAsia="新細明體"/>
          <w:b/>
          <w:color w:val="000000" w:themeColor="text1"/>
        </w:rPr>
        <w:t>.</w:t>
      </w:r>
      <w:r w:rsidR="004F74E7" w:rsidRPr="0062206F">
        <w:rPr>
          <w:rFonts w:eastAsia="新細明體" w:hint="eastAsia"/>
          <w:b/>
          <w:color w:val="000000" w:themeColor="text1"/>
        </w:rPr>
        <w:t xml:space="preserve"> </w:t>
      </w:r>
      <w:r w:rsidR="00BC7C15" w:rsidRPr="0062206F">
        <w:rPr>
          <w:rFonts w:eastAsia="標楷體"/>
          <w:color w:val="000000" w:themeColor="text1"/>
        </w:rPr>
        <w:t>T</w:t>
      </w:r>
      <w:r w:rsidRPr="0062206F">
        <w:rPr>
          <w:rFonts w:eastAsia="標楷體" w:hint="eastAsia"/>
          <w:color w:val="000000" w:themeColor="text1"/>
        </w:rPr>
        <w:t>he highest excess return rate</w:t>
      </w:r>
      <w:r w:rsidRPr="0062206F">
        <w:rPr>
          <w:rFonts w:eastAsia="標楷體"/>
          <w:color w:val="000000" w:themeColor="text1"/>
        </w:rPr>
        <w:t xml:space="preserve"> </w:t>
      </w:r>
      <w:r w:rsidRPr="0062206F">
        <w:rPr>
          <w:rFonts w:eastAsia="標楷體" w:hint="eastAsia"/>
          <w:color w:val="000000" w:themeColor="text1"/>
        </w:rPr>
        <w:t>can be obtained by combining large B</w:t>
      </w:r>
      <w:r w:rsidRPr="0062206F">
        <w:rPr>
          <w:rFonts w:eastAsia="標楷體"/>
          <w:color w:val="000000" w:themeColor="text1"/>
        </w:rPr>
        <w:t>/P</w:t>
      </w:r>
      <w:r w:rsidRPr="0062206F">
        <w:rPr>
          <w:rFonts w:eastAsia="標楷體" w:hint="eastAsia"/>
          <w:color w:val="000000" w:themeColor="text1"/>
        </w:rPr>
        <w:t xml:space="preserve">, </w:t>
      </w:r>
      <w:r w:rsidRPr="0062206F">
        <w:rPr>
          <w:rFonts w:eastAsia="標楷體"/>
          <w:color w:val="000000" w:themeColor="text1"/>
        </w:rPr>
        <w:t xml:space="preserve">large </w:t>
      </w:r>
      <w:r w:rsidRPr="0062206F">
        <w:rPr>
          <w:rFonts w:eastAsia="標楷體" w:hint="eastAsia"/>
          <w:color w:val="000000" w:themeColor="text1"/>
        </w:rPr>
        <w:t xml:space="preserve">ROE and small systematic risk </w:t>
      </w:r>
      <w:r w:rsidRPr="0062206F">
        <w:rPr>
          <w:rFonts w:eastAsia="標楷體"/>
          <w:color w:val="000000" w:themeColor="text1"/>
        </w:rPr>
        <w:t>concept</w:t>
      </w:r>
      <w:r w:rsidR="004E527F" w:rsidRPr="0062206F">
        <w:rPr>
          <w:rFonts w:eastAsia="標楷體"/>
          <w:color w:val="000000" w:themeColor="text1"/>
        </w:rPr>
        <w:t>s</w:t>
      </w:r>
      <w:r w:rsidRPr="0062206F">
        <w:rPr>
          <w:rFonts w:eastAsia="標楷體"/>
          <w:color w:val="000000" w:themeColor="text1"/>
        </w:rPr>
        <w:t xml:space="preserve">. </w:t>
      </w:r>
      <w:r w:rsidR="00BC7C15" w:rsidRPr="0062206F">
        <w:rPr>
          <w:rFonts w:eastAsia="標楷體"/>
          <w:color w:val="000000" w:themeColor="text1"/>
        </w:rPr>
        <w:t>T</w:t>
      </w:r>
      <w:r w:rsidRPr="0062206F">
        <w:rPr>
          <w:rFonts w:eastAsia="標楷體"/>
          <w:color w:val="000000" w:themeColor="text1"/>
        </w:rPr>
        <w:t>he predictive normalized excess return rate reach</w:t>
      </w:r>
      <w:r w:rsidR="004E527F" w:rsidRPr="0062206F">
        <w:rPr>
          <w:rFonts w:eastAsia="標楷體"/>
          <w:color w:val="000000" w:themeColor="text1"/>
        </w:rPr>
        <w:t>ed a</w:t>
      </w:r>
      <w:r w:rsidRPr="0062206F">
        <w:rPr>
          <w:rFonts w:eastAsia="標楷體"/>
          <w:color w:val="000000" w:themeColor="text1"/>
        </w:rPr>
        <w:t xml:space="preserve"> high level</w:t>
      </w:r>
      <w:r w:rsidR="000A23EA" w:rsidRPr="0062206F">
        <w:rPr>
          <w:rFonts w:eastAsia="標楷體"/>
          <w:color w:val="000000" w:themeColor="text1"/>
        </w:rPr>
        <w:t xml:space="preserve"> of 0.80</w:t>
      </w:r>
      <w:r w:rsidRPr="0062206F">
        <w:rPr>
          <w:rFonts w:eastAsia="標楷體"/>
          <w:color w:val="000000" w:themeColor="text1"/>
        </w:rPr>
        <w:t xml:space="preserve">, but </w:t>
      </w:r>
      <w:r w:rsidR="004E527F" w:rsidRPr="0062206F">
        <w:rPr>
          <w:rFonts w:eastAsia="標楷體"/>
          <w:color w:val="000000" w:themeColor="text1"/>
        </w:rPr>
        <w:t xml:space="preserve">the </w:t>
      </w:r>
      <w:r w:rsidRPr="0062206F">
        <w:rPr>
          <w:rFonts w:eastAsia="標楷體"/>
          <w:color w:val="000000" w:themeColor="text1"/>
        </w:rPr>
        <w:t>predictive normalized systematic and total risk did not reach high</w:t>
      </w:r>
      <w:r w:rsidR="0030665E" w:rsidRPr="0062206F">
        <w:rPr>
          <w:rFonts w:eastAsia="標楷體"/>
          <w:color w:val="000000" w:themeColor="text1"/>
        </w:rPr>
        <w:t>er</w:t>
      </w:r>
      <w:r w:rsidRPr="0062206F">
        <w:rPr>
          <w:rFonts w:eastAsia="標楷體"/>
          <w:color w:val="000000" w:themeColor="text1"/>
        </w:rPr>
        <w:t xml:space="preserve"> level</w:t>
      </w:r>
      <w:r w:rsidR="004E527F" w:rsidRPr="0062206F">
        <w:rPr>
          <w:rFonts w:eastAsia="標楷體"/>
          <w:color w:val="000000" w:themeColor="text1"/>
        </w:rPr>
        <w:t>s</w:t>
      </w:r>
      <w:r w:rsidRPr="0062206F">
        <w:rPr>
          <w:rFonts w:eastAsia="標楷體"/>
          <w:color w:val="000000" w:themeColor="text1"/>
        </w:rPr>
        <w:t xml:space="preserve"> simultaneously. This discovery is meaningful. When investors attempt to maximize their annualized return rate, they must</w:t>
      </w:r>
      <w:r w:rsidRPr="0062206F">
        <w:rPr>
          <w:rFonts w:eastAsia="標楷體" w:hint="eastAsia"/>
          <w:color w:val="000000" w:themeColor="text1"/>
        </w:rPr>
        <w:t xml:space="preserve"> </w:t>
      </w:r>
      <w:r w:rsidRPr="0062206F">
        <w:rPr>
          <w:rFonts w:eastAsia="標楷體"/>
          <w:color w:val="000000" w:themeColor="text1"/>
        </w:rPr>
        <w:t>tolerate high</w:t>
      </w:r>
      <w:r w:rsidR="000A23EA" w:rsidRPr="0062206F">
        <w:rPr>
          <w:rFonts w:eastAsia="標楷體"/>
          <w:color w:val="000000" w:themeColor="text1"/>
        </w:rPr>
        <w:t>e</w:t>
      </w:r>
      <w:r w:rsidRPr="0062206F">
        <w:rPr>
          <w:rFonts w:eastAsia="標楷體"/>
          <w:color w:val="000000" w:themeColor="text1"/>
        </w:rPr>
        <w:t xml:space="preserve">r risk, but when they attempt to maximize their </w:t>
      </w:r>
      <w:r w:rsidRPr="0062206F">
        <w:rPr>
          <w:rFonts w:eastAsia="新細明體"/>
          <w:color w:val="000000" w:themeColor="text1"/>
        </w:rPr>
        <w:t>excess return</w:t>
      </w:r>
      <w:r w:rsidR="00BC7C15" w:rsidRPr="0062206F">
        <w:rPr>
          <w:rFonts w:eastAsia="新細明體"/>
          <w:color w:val="000000" w:themeColor="text1"/>
        </w:rPr>
        <w:t xml:space="preserve"> rate</w:t>
      </w:r>
      <w:r w:rsidRPr="0062206F">
        <w:rPr>
          <w:rFonts w:eastAsia="標楷體"/>
          <w:color w:val="000000" w:themeColor="text1"/>
        </w:rPr>
        <w:t>, they do not need to tolerate higher risk.</w:t>
      </w:r>
    </w:p>
    <w:p w14:paraId="7BF34AB5" w14:textId="35FA8C80" w:rsidR="00576197" w:rsidRPr="0062206F" w:rsidRDefault="00576197" w:rsidP="004F74E7">
      <w:pPr>
        <w:numPr>
          <w:ilvl w:val="0"/>
          <w:numId w:val="9"/>
        </w:numPr>
        <w:snapToGrid w:val="0"/>
        <w:spacing w:line="360" w:lineRule="auto"/>
        <w:jc w:val="both"/>
        <w:textAlignment w:val="auto"/>
        <w:rPr>
          <w:rFonts w:eastAsia="新細明體"/>
          <w:b/>
          <w:color w:val="000000" w:themeColor="text1"/>
        </w:rPr>
      </w:pPr>
      <w:r w:rsidRPr="0062206F">
        <w:rPr>
          <w:rFonts w:eastAsia="新細明體"/>
          <w:b/>
          <w:color w:val="000000" w:themeColor="text1"/>
        </w:rPr>
        <w:t>Minimizing the systematic risk</w:t>
      </w:r>
      <w:r w:rsidR="004F74E7" w:rsidRPr="0062206F">
        <w:rPr>
          <w:rFonts w:eastAsia="新細明體"/>
          <w:b/>
          <w:color w:val="000000" w:themeColor="text1"/>
        </w:rPr>
        <w:t>.</w:t>
      </w:r>
      <w:r w:rsidR="004F74E7" w:rsidRPr="0062206F">
        <w:rPr>
          <w:rFonts w:eastAsia="新細明體" w:hint="eastAsia"/>
          <w:b/>
          <w:color w:val="000000" w:themeColor="text1"/>
        </w:rPr>
        <w:t xml:space="preserve"> </w:t>
      </w:r>
      <w:r w:rsidR="00BC7C15" w:rsidRPr="0062206F">
        <w:rPr>
          <w:rFonts w:eastAsia="標楷體"/>
          <w:color w:val="000000" w:themeColor="text1"/>
        </w:rPr>
        <w:t>T</w:t>
      </w:r>
      <w:r w:rsidRPr="0062206F">
        <w:rPr>
          <w:rFonts w:eastAsia="標楷體"/>
          <w:color w:val="000000" w:themeColor="text1"/>
        </w:rPr>
        <w:t xml:space="preserve">he lowest systematic risk can be obtained with weights of </w:t>
      </w:r>
      <w:r w:rsidR="004E527F" w:rsidRPr="0062206F">
        <w:rPr>
          <w:rFonts w:eastAsia="標楷體"/>
          <w:color w:val="000000" w:themeColor="text1"/>
        </w:rPr>
        <w:t xml:space="preserve">a </w:t>
      </w:r>
      <w:r w:rsidRPr="0062206F">
        <w:rPr>
          <w:rFonts w:eastAsia="標楷體"/>
          <w:color w:val="000000" w:themeColor="text1"/>
        </w:rPr>
        <w:t xml:space="preserve">large B/P concept of 0.4 and </w:t>
      </w:r>
      <w:r w:rsidR="004E527F" w:rsidRPr="0062206F">
        <w:rPr>
          <w:rFonts w:eastAsia="標楷體"/>
          <w:color w:val="000000" w:themeColor="text1"/>
        </w:rPr>
        <w:t xml:space="preserve">a </w:t>
      </w:r>
      <w:r w:rsidRPr="0062206F">
        <w:rPr>
          <w:rFonts w:eastAsia="標楷體"/>
          <w:color w:val="000000" w:themeColor="text1"/>
        </w:rPr>
        <w:t>large return rate in</w:t>
      </w:r>
      <w:r w:rsidRPr="0062206F">
        <w:rPr>
          <w:rFonts w:eastAsia="標楷體" w:hint="eastAsia"/>
          <w:color w:val="000000" w:themeColor="text1"/>
        </w:rPr>
        <w:t xml:space="preserve"> </w:t>
      </w:r>
      <w:r w:rsidRPr="0062206F">
        <w:rPr>
          <w:rFonts w:eastAsia="標楷體"/>
          <w:color w:val="000000" w:themeColor="text1"/>
        </w:rPr>
        <w:t xml:space="preserve">the last quarter concept of 0.6. </w:t>
      </w:r>
      <w:r w:rsidR="00BC7C15" w:rsidRPr="0062206F">
        <w:rPr>
          <w:rFonts w:eastAsia="標楷體"/>
          <w:color w:val="000000" w:themeColor="text1"/>
        </w:rPr>
        <w:t>T</w:t>
      </w:r>
      <w:r w:rsidRPr="0062206F">
        <w:rPr>
          <w:rFonts w:eastAsia="標楷體"/>
          <w:color w:val="000000" w:themeColor="text1"/>
        </w:rPr>
        <w:t>he predictiv</w:t>
      </w:r>
      <w:r w:rsidR="001063A0" w:rsidRPr="0062206F">
        <w:rPr>
          <w:rFonts w:eastAsia="標楷體"/>
          <w:color w:val="000000" w:themeColor="text1"/>
        </w:rPr>
        <w:t>e normalized systematic risk could</w:t>
      </w:r>
      <w:r w:rsidRPr="0062206F">
        <w:rPr>
          <w:rFonts w:eastAsia="標楷體"/>
          <w:color w:val="000000" w:themeColor="text1"/>
        </w:rPr>
        <w:t xml:space="preserve"> be lowered to less than 0.25, but </w:t>
      </w:r>
      <w:r w:rsidR="004E527F" w:rsidRPr="0062206F">
        <w:rPr>
          <w:rFonts w:eastAsia="標楷體"/>
          <w:color w:val="000000" w:themeColor="text1"/>
        </w:rPr>
        <w:t xml:space="preserve">the </w:t>
      </w:r>
      <w:r w:rsidRPr="0062206F">
        <w:rPr>
          <w:rFonts w:eastAsia="標楷體"/>
          <w:color w:val="000000" w:themeColor="text1"/>
        </w:rPr>
        <w:t xml:space="preserve">annualized return rate </w:t>
      </w:r>
      <w:r w:rsidR="001063A0" w:rsidRPr="0062206F">
        <w:rPr>
          <w:rFonts w:eastAsia="標楷體"/>
          <w:color w:val="000000" w:themeColor="text1"/>
        </w:rPr>
        <w:t>would</w:t>
      </w:r>
      <w:r w:rsidR="004E527F" w:rsidRPr="0062206F">
        <w:rPr>
          <w:rFonts w:eastAsia="標楷體"/>
          <w:color w:val="000000" w:themeColor="text1"/>
        </w:rPr>
        <w:t xml:space="preserve"> also </w:t>
      </w:r>
      <w:r w:rsidRPr="0062206F">
        <w:rPr>
          <w:rFonts w:eastAsia="標楷體"/>
          <w:color w:val="000000" w:themeColor="text1"/>
        </w:rPr>
        <w:t>become lower simultaneously.</w:t>
      </w:r>
    </w:p>
    <w:p w14:paraId="3F85F345" w14:textId="4E828E90" w:rsidR="00576197" w:rsidRPr="0062206F" w:rsidRDefault="00BC7C15" w:rsidP="004F74E7">
      <w:pPr>
        <w:numPr>
          <w:ilvl w:val="0"/>
          <w:numId w:val="9"/>
        </w:numPr>
        <w:snapToGrid w:val="0"/>
        <w:spacing w:line="360" w:lineRule="auto"/>
        <w:jc w:val="both"/>
        <w:textAlignment w:val="auto"/>
        <w:rPr>
          <w:rFonts w:eastAsia="新細明體"/>
          <w:b/>
          <w:color w:val="000000" w:themeColor="text1"/>
        </w:rPr>
      </w:pPr>
      <w:r w:rsidRPr="0062206F">
        <w:rPr>
          <w:rFonts w:eastAsia="新細明體"/>
          <w:b/>
          <w:color w:val="000000" w:themeColor="text1"/>
        </w:rPr>
        <w:t>Minimizing the total risk</w:t>
      </w:r>
      <w:r w:rsidR="004F74E7" w:rsidRPr="0062206F">
        <w:rPr>
          <w:rFonts w:eastAsia="新細明體"/>
          <w:b/>
          <w:color w:val="000000" w:themeColor="text1"/>
        </w:rPr>
        <w:t>.</w:t>
      </w:r>
      <w:r w:rsidR="004F74E7" w:rsidRPr="0062206F">
        <w:rPr>
          <w:rFonts w:eastAsia="新細明體" w:hint="eastAsia"/>
          <w:b/>
          <w:color w:val="000000" w:themeColor="text1"/>
        </w:rPr>
        <w:t xml:space="preserve"> </w:t>
      </w:r>
      <w:r w:rsidRPr="0062206F">
        <w:rPr>
          <w:rFonts w:eastAsia="標楷體"/>
          <w:color w:val="000000" w:themeColor="text1"/>
        </w:rPr>
        <w:t>T</w:t>
      </w:r>
      <w:r w:rsidR="00576197" w:rsidRPr="0062206F">
        <w:rPr>
          <w:rFonts w:eastAsia="標楷體"/>
          <w:color w:val="000000" w:themeColor="text1"/>
        </w:rPr>
        <w:t xml:space="preserve">he lowest total risk can be obtained with weights of </w:t>
      </w:r>
      <w:r w:rsidR="004E527F" w:rsidRPr="0062206F">
        <w:rPr>
          <w:rFonts w:eastAsia="標楷體"/>
          <w:color w:val="000000" w:themeColor="text1"/>
        </w:rPr>
        <w:t xml:space="preserve">a </w:t>
      </w:r>
      <w:r w:rsidR="00576197" w:rsidRPr="0062206F">
        <w:rPr>
          <w:rFonts w:eastAsia="標楷體"/>
          <w:color w:val="000000" w:themeColor="text1"/>
        </w:rPr>
        <w:t xml:space="preserve">large B/P concept of 0.1 and </w:t>
      </w:r>
      <w:r w:rsidR="004E527F" w:rsidRPr="0062206F">
        <w:rPr>
          <w:rFonts w:eastAsia="標楷體"/>
          <w:color w:val="000000" w:themeColor="text1"/>
        </w:rPr>
        <w:t xml:space="preserve">a </w:t>
      </w:r>
      <w:r w:rsidR="00576197" w:rsidRPr="0062206F">
        <w:rPr>
          <w:rFonts w:eastAsia="標楷體"/>
          <w:color w:val="000000" w:themeColor="text1"/>
        </w:rPr>
        <w:t xml:space="preserve">large market capitalization concept of 0.9. </w:t>
      </w:r>
      <w:r w:rsidRPr="0062206F">
        <w:rPr>
          <w:rFonts w:eastAsia="標楷體"/>
          <w:color w:val="000000" w:themeColor="text1"/>
        </w:rPr>
        <w:t>T</w:t>
      </w:r>
      <w:r w:rsidR="00576197" w:rsidRPr="0062206F">
        <w:rPr>
          <w:rFonts w:eastAsia="標楷體"/>
          <w:color w:val="000000" w:themeColor="text1"/>
        </w:rPr>
        <w:t>he predictive normalized tota</w:t>
      </w:r>
      <w:r w:rsidR="001063A0" w:rsidRPr="0062206F">
        <w:rPr>
          <w:rFonts w:eastAsia="標楷體"/>
          <w:color w:val="000000" w:themeColor="text1"/>
        </w:rPr>
        <w:t>l risk could</w:t>
      </w:r>
      <w:r w:rsidR="00576197" w:rsidRPr="0062206F">
        <w:rPr>
          <w:rFonts w:eastAsia="標楷體"/>
          <w:color w:val="000000" w:themeColor="text1"/>
        </w:rPr>
        <w:t xml:space="preserve"> be lowered to less than 0.2. However, </w:t>
      </w:r>
      <w:r w:rsidR="004E527F" w:rsidRPr="0062206F">
        <w:rPr>
          <w:rFonts w:eastAsia="標楷體"/>
          <w:color w:val="000000" w:themeColor="text1"/>
        </w:rPr>
        <w:t xml:space="preserve">the </w:t>
      </w:r>
      <w:r w:rsidR="00576197" w:rsidRPr="0062206F">
        <w:rPr>
          <w:rFonts w:eastAsia="標楷體"/>
          <w:color w:val="000000" w:themeColor="text1"/>
        </w:rPr>
        <w:t xml:space="preserve">annualized </w:t>
      </w:r>
      <w:r w:rsidRPr="0062206F">
        <w:rPr>
          <w:rFonts w:eastAsia="標楷體"/>
          <w:color w:val="000000" w:themeColor="text1"/>
        </w:rPr>
        <w:t xml:space="preserve">return </w:t>
      </w:r>
      <w:r w:rsidR="00576197" w:rsidRPr="0062206F">
        <w:rPr>
          <w:rFonts w:eastAsia="標楷體"/>
          <w:color w:val="000000" w:themeColor="text1"/>
        </w:rPr>
        <w:t xml:space="preserve">rate, excess return rate, </w:t>
      </w:r>
      <w:r w:rsidRPr="0062206F">
        <w:rPr>
          <w:rFonts w:eastAsia="標楷體"/>
          <w:color w:val="000000" w:themeColor="text1"/>
        </w:rPr>
        <w:t xml:space="preserve">and </w:t>
      </w:r>
      <w:r w:rsidR="00576197" w:rsidRPr="0062206F">
        <w:rPr>
          <w:rFonts w:eastAsia="標楷體"/>
          <w:color w:val="000000" w:themeColor="text1"/>
        </w:rPr>
        <w:t xml:space="preserve">absolute winning rate </w:t>
      </w:r>
      <w:r w:rsidR="001063A0" w:rsidRPr="0062206F">
        <w:rPr>
          <w:rFonts w:eastAsia="標楷體"/>
          <w:color w:val="000000" w:themeColor="text1"/>
        </w:rPr>
        <w:t>would</w:t>
      </w:r>
      <w:r w:rsidR="004E527F" w:rsidRPr="0062206F">
        <w:rPr>
          <w:rFonts w:eastAsia="標楷體"/>
          <w:color w:val="000000" w:themeColor="text1"/>
        </w:rPr>
        <w:t xml:space="preserve"> also </w:t>
      </w:r>
      <w:r w:rsidR="00576197" w:rsidRPr="0062206F">
        <w:rPr>
          <w:rFonts w:eastAsia="標楷體"/>
          <w:color w:val="000000" w:themeColor="text1"/>
        </w:rPr>
        <w:t xml:space="preserve">become </w:t>
      </w:r>
      <w:r w:rsidR="00205725" w:rsidRPr="0062206F">
        <w:rPr>
          <w:rFonts w:eastAsia="標楷體"/>
          <w:color w:val="000000" w:themeColor="text1"/>
        </w:rPr>
        <w:t xml:space="preserve">much </w:t>
      </w:r>
      <w:r w:rsidR="00576197" w:rsidRPr="0062206F">
        <w:rPr>
          <w:rFonts w:eastAsia="標楷體"/>
          <w:color w:val="000000" w:themeColor="text1"/>
        </w:rPr>
        <w:t>lower simultaneously.</w:t>
      </w:r>
    </w:p>
    <w:p w14:paraId="10D27F1A" w14:textId="0C6EE7A9" w:rsidR="00576197" w:rsidRPr="0062206F" w:rsidRDefault="00576197" w:rsidP="004F74E7">
      <w:pPr>
        <w:numPr>
          <w:ilvl w:val="0"/>
          <w:numId w:val="9"/>
        </w:numPr>
        <w:snapToGrid w:val="0"/>
        <w:spacing w:line="360" w:lineRule="auto"/>
        <w:jc w:val="both"/>
        <w:textAlignment w:val="auto"/>
        <w:rPr>
          <w:rFonts w:eastAsia="新細明體"/>
          <w:b/>
          <w:color w:val="000000" w:themeColor="text1"/>
        </w:rPr>
      </w:pPr>
      <w:r w:rsidRPr="0062206F">
        <w:rPr>
          <w:rFonts w:eastAsia="新細明體"/>
          <w:b/>
          <w:color w:val="000000" w:themeColor="text1"/>
        </w:rPr>
        <w:t>M</w:t>
      </w:r>
      <w:r w:rsidR="004F74E7" w:rsidRPr="0062206F">
        <w:rPr>
          <w:rFonts w:eastAsia="新細明體"/>
          <w:b/>
          <w:color w:val="000000" w:themeColor="text1"/>
        </w:rPr>
        <w:t>aximizing absolute winning rate.</w:t>
      </w:r>
      <w:r w:rsidR="004F74E7" w:rsidRPr="0062206F">
        <w:rPr>
          <w:rFonts w:eastAsia="新細明體" w:hint="eastAsia"/>
          <w:b/>
          <w:color w:val="000000" w:themeColor="text1"/>
        </w:rPr>
        <w:t xml:space="preserve"> </w:t>
      </w:r>
      <w:r w:rsidR="00205725" w:rsidRPr="0062206F">
        <w:rPr>
          <w:rFonts w:eastAsia="標楷體"/>
          <w:color w:val="000000" w:themeColor="text1"/>
        </w:rPr>
        <w:t>T</w:t>
      </w:r>
      <w:r w:rsidRPr="0062206F">
        <w:rPr>
          <w:rFonts w:eastAsia="標楷體"/>
          <w:color w:val="000000" w:themeColor="text1"/>
        </w:rPr>
        <w:t xml:space="preserve">he highest absolute winning rate can be obtained </w:t>
      </w:r>
      <w:r w:rsidRPr="0062206F">
        <w:rPr>
          <w:rFonts w:eastAsia="標楷體"/>
          <w:color w:val="000000" w:themeColor="text1"/>
        </w:rPr>
        <w:lastRenderedPageBreak/>
        <w:t xml:space="preserve">with the weights of </w:t>
      </w:r>
      <w:r w:rsidR="004E527F" w:rsidRPr="0062206F">
        <w:rPr>
          <w:rFonts w:eastAsia="標楷體"/>
          <w:color w:val="000000" w:themeColor="text1"/>
        </w:rPr>
        <w:t xml:space="preserve">a </w:t>
      </w:r>
      <w:r w:rsidRPr="0062206F">
        <w:rPr>
          <w:rFonts w:eastAsia="標楷體"/>
          <w:color w:val="000000" w:themeColor="text1"/>
        </w:rPr>
        <w:t xml:space="preserve">large B/P concept of 0.6 and </w:t>
      </w:r>
      <w:r w:rsidR="004E527F" w:rsidRPr="0062206F">
        <w:rPr>
          <w:rFonts w:eastAsia="標楷體"/>
          <w:color w:val="000000" w:themeColor="text1"/>
        </w:rPr>
        <w:t xml:space="preserve">a </w:t>
      </w:r>
      <w:r w:rsidRPr="0062206F">
        <w:rPr>
          <w:rFonts w:eastAsia="標楷體"/>
          <w:color w:val="000000" w:themeColor="text1"/>
        </w:rPr>
        <w:t xml:space="preserve">large market capitalization concept of 0.4. </w:t>
      </w:r>
      <w:r w:rsidR="00205725" w:rsidRPr="0062206F">
        <w:rPr>
          <w:rFonts w:eastAsia="標楷體"/>
          <w:color w:val="000000" w:themeColor="text1"/>
        </w:rPr>
        <w:t>T</w:t>
      </w:r>
      <w:r w:rsidRPr="0062206F">
        <w:rPr>
          <w:rFonts w:eastAsia="標楷體"/>
          <w:color w:val="000000" w:themeColor="text1"/>
        </w:rPr>
        <w:t>he predictive norm</w:t>
      </w:r>
      <w:r w:rsidR="001063A0" w:rsidRPr="0062206F">
        <w:rPr>
          <w:rFonts w:eastAsia="標楷體"/>
          <w:color w:val="000000" w:themeColor="text1"/>
        </w:rPr>
        <w:t>alized absolute winning rate could</w:t>
      </w:r>
      <w:r w:rsidRPr="0062206F">
        <w:rPr>
          <w:rFonts w:eastAsia="標楷體"/>
          <w:color w:val="000000" w:themeColor="text1"/>
        </w:rPr>
        <w:t xml:space="preserve"> be higher than 0.6 without increasing systematic </w:t>
      </w:r>
      <w:r w:rsidR="004E527F" w:rsidRPr="0062206F">
        <w:rPr>
          <w:rFonts w:eastAsia="標楷體"/>
          <w:color w:val="000000" w:themeColor="text1"/>
        </w:rPr>
        <w:t xml:space="preserve">or </w:t>
      </w:r>
      <w:r w:rsidRPr="0062206F">
        <w:rPr>
          <w:rFonts w:eastAsia="標楷體"/>
          <w:color w:val="000000" w:themeColor="text1"/>
        </w:rPr>
        <w:t>total risk simultaneously.</w:t>
      </w:r>
    </w:p>
    <w:p w14:paraId="7662C489" w14:textId="2F0A543D" w:rsidR="00576197" w:rsidRPr="0062206F" w:rsidRDefault="00576197" w:rsidP="004F74E7">
      <w:pPr>
        <w:numPr>
          <w:ilvl w:val="0"/>
          <w:numId w:val="9"/>
        </w:numPr>
        <w:snapToGrid w:val="0"/>
        <w:spacing w:line="360" w:lineRule="auto"/>
        <w:jc w:val="both"/>
        <w:textAlignment w:val="auto"/>
        <w:rPr>
          <w:rFonts w:eastAsia="新細明體"/>
          <w:b/>
          <w:color w:val="000000" w:themeColor="text1"/>
        </w:rPr>
      </w:pPr>
      <w:r w:rsidRPr="0062206F">
        <w:rPr>
          <w:rFonts w:eastAsia="新細明體"/>
          <w:b/>
          <w:color w:val="000000" w:themeColor="text1"/>
        </w:rPr>
        <w:t>Maximizing the relative winning rate</w:t>
      </w:r>
      <w:r w:rsidR="004F74E7" w:rsidRPr="0062206F">
        <w:rPr>
          <w:rFonts w:eastAsia="新細明體"/>
          <w:b/>
          <w:color w:val="000000" w:themeColor="text1"/>
        </w:rPr>
        <w:t>.</w:t>
      </w:r>
      <w:r w:rsidR="004F74E7" w:rsidRPr="0062206F">
        <w:rPr>
          <w:rFonts w:eastAsia="新細明體" w:hint="eastAsia"/>
          <w:b/>
          <w:color w:val="000000" w:themeColor="text1"/>
        </w:rPr>
        <w:t xml:space="preserve"> </w:t>
      </w:r>
      <w:r w:rsidR="00205725" w:rsidRPr="0062206F">
        <w:rPr>
          <w:rFonts w:eastAsia="標楷體"/>
          <w:color w:val="000000" w:themeColor="text1"/>
        </w:rPr>
        <w:t>T</w:t>
      </w:r>
      <w:r w:rsidRPr="0062206F">
        <w:rPr>
          <w:rFonts w:eastAsia="標楷體"/>
          <w:color w:val="000000" w:themeColor="text1"/>
        </w:rPr>
        <w:t xml:space="preserve">he highest relative winning rate can be obtained with the weights of </w:t>
      </w:r>
      <w:r w:rsidR="004E527F" w:rsidRPr="0062206F">
        <w:rPr>
          <w:rFonts w:eastAsia="標楷體"/>
          <w:color w:val="000000" w:themeColor="text1"/>
        </w:rPr>
        <w:t xml:space="preserve">a </w:t>
      </w:r>
      <w:r w:rsidRPr="0062206F">
        <w:rPr>
          <w:rFonts w:eastAsia="標楷體"/>
          <w:color w:val="000000" w:themeColor="text1"/>
        </w:rPr>
        <w:t xml:space="preserve">large ROE concept of 0.7 and </w:t>
      </w:r>
      <w:r w:rsidR="004E527F" w:rsidRPr="0062206F">
        <w:rPr>
          <w:rFonts w:eastAsia="標楷體"/>
          <w:color w:val="000000" w:themeColor="text1"/>
        </w:rPr>
        <w:t xml:space="preserve">a </w:t>
      </w:r>
      <w:r w:rsidRPr="0062206F">
        <w:rPr>
          <w:rFonts w:eastAsia="標楷體"/>
          <w:color w:val="000000" w:themeColor="text1"/>
        </w:rPr>
        <w:t xml:space="preserve">small </w:t>
      </w:r>
      <w:r w:rsidR="00205725" w:rsidRPr="0062206F">
        <w:rPr>
          <w:rFonts w:eastAsia="標楷體"/>
          <w:color w:val="000000" w:themeColor="text1"/>
        </w:rPr>
        <w:t>systematic risk concept of 0.3. T</w:t>
      </w:r>
      <w:r w:rsidRPr="0062206F">
        <w:rPr>
          <w:rFonts w:eastAsia="標楷體"/>
          <w:color w:val="000000" w:themeColor="text1"/>
        </w:rPr>
        <w:t>he predictive norm</w:t>
      </w:r>
      <w:r w:rsidR="001063A0" w:rsidRPr="0062206F">
        <w:rPr>
          <w:rFonts w:eastAsia="標楷體"/>
          <w:color w:val="000000" w:themeColor="text1"/>
        </w:rPr>
        <w:t>alized relative winning rate could</w:t>
      </w:r>
      <w:r w:rsidRPr="0062206F">
        <w:rPr>
          <w:rFonts w:eastAsia="標楷體"/>
          <w:color w:val="000000" w:themeColor="text1"/>
        </w:rPr>
        <w:t xml:space="preserve"> be higher than 0.8. However, systematic and total risk </w:t>
      </w:r>
      <w:r w:rsidR="001063A0" w:rsidRPr="0062206F">
        <w:rPr>
          <w:rFonts w:eastAsia="標楷體"/>
          <w:color w:val="000000" w:themeColor="text1"/>
        </w:rPr>
        <w:t>would</w:t>
      </w:r>
      <w:r w:rsidR="004E527F" w:rsidRPr="0062206F">
        <w:rPr>
          <w:rFonts w:eastAsia="標楷體"/>
          <w:color w:val="000000" w:themeColor="text1"/>
        </w:rPr>
        <w:t xml:space="preserve"> also </w:t>
      </w:r>
      <w:r w:rsidRPr="0062206F">
        <w:rPr>
          <w:rFonts w:eastAsia="標楷體"/>
          <w:color w:val="000000" w:themeColor="text1"/>
        </w:rPr>
        <w:t>increase simultaneously.</w:t>
      </w:r>
    </w:p>
    <w:p w14:paraId="461AAF89" w14:textId="77777777" w:rsidR="004F74E7" w:rsidRPr="0062206F" w:rsidRDefault="004F74E7" w:rsidP="008D4ED0">
      <w:pPr>
        <w:widowControl/>
        <w:adjustRightInd/>
        <w:spacing w:line="240" w:lineRule="auto"/>
        <w:textAlignment w:val="auto"/>
        <w:rPr>
          <w:rFonts w:eastAsia="標楷體"/>
          <w:b/>
          <w:color w:val="000000" w:themeColor="text1"/>
        </w:rPr>
      </w:pPr>
    </w:p>
    <w:p w14:paraId="08CCE6AD" w14:textId="4EF34CDC" w:rsidR="00576197" w:rsidRPr="0062206F" w:rsidRDefault="00576197" w:rsidP="008D4ED0">
      <w:pPr>
        <w:widowControl/>
        <w:adjustRightInd/>
        <w:spacing w:line="240" w:lineRule="auto"/>
        <w:textAlignment w:val="auto"/>
        <w:rPr>
          <w:rFonts w:eastAsia="標楷體"/>
          <w:b/>
          <w:color w:val="000000" w:themeColor="text1"/>
        </w:rPr>
      </w:pPr>
      <w:r w:rsidRPr="0062206F">
        <w:rPr>
          <w:rFonts w:eastAsia="標楷體"/>
          <w:b/>
          <w:color w:val="000000" w:themeColor="text1"/>
        </w:rPr>
        <w:t xml:space="preserve">Table </w:t>
      </w:r>
      <w:r w:rsidR="00B05AA1">
        <w:rPr>
          <w:rFonts w:eastAsia="標楷體"/>
          <w:b/>
          <w:color w:val="000000" w:themeColor="text1"/>
        </w:rPr>
        <w:t>4</w:t>
      </w:r>
      <w:r w:rsidRPr="0062206F">
        <w:rPr>
          <w:rFonts w:eastAsia="標楷體"/>
          <w:b/>
          <w:color w:val="000000" w:themeColor="text1"/>
        </w:rPr>
        <w:t>. Weights of the s</w:t>
      </w:r>
      <w:r w:rsidRPr="0062206F">
        <w:rPr>
          <w:rFonts w:eastAsia="標楷體" w:hint="eastAsia"/>
          <w:b/>
          <w:color w:val="000000" w:themeColor="text1"/>
        </w:rPr>
        <w:t>tock</w:t>
      </w:r>
      <w:r w:rsidRPr="0062206F">
        <w:rPr>
          <w:rFonts w:eastAsia="標楷體"/>
          <w:b/>
          <w:color w:val="000000" w:themeColor="text1"/>
        </w:rPr>
        <w:t>-picking concept and predictive normalized performance</w:t>
      </w:r>
      <w:r w:rsidR="00597AA7" w:rsidRPr="0062206F">
        <w:rPr>
          <w:rFonts w:eastAsia="標楷體"/>
          <w:b/>
          <w:color w:val="000000" w:themeColor="text1"/>
        </w:rPr>
        <w:t xml:space="preserve"> indicators</w:t>
      </w:r>
      <w:r w:rsidRPr="0062206F">
        <w:rPr>
          <w:rFonts w:eastAsia="標楷體"/>
          <w:b/>
          <w:color w:val="000000" w:themeColor="text1"/>
        </w:rPr>
        <w:t xml:space="preserve"> of Model 1</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359"/>
        <w:gridCol w:w="596"/>
        <w:gridCol w:w="596"/>
        <w:gridCol w:w="596"/>
        <w:gridCol w:w="655"/>
        <w:gridCol w:w="692"/>
        <w:gridCol w:w="596"/>
        <w:gridCol w:w="799"/>
        <w:gridCol w:w="759"/>
        <w:gridCol w:w="602"/>
        <w:gridCol w:w="611"/>
        <w:gridCol w:w="602"/>
        <w:gridCol w:w="598"/>
      </w:tblGrid>
      <w:tr w:rsidR="0062206F" w:rsidRPr="0062206F" w14:paraId="76B64B92" w14:textId="77777777" w:rsidTr="004F74E7">
        <w:trPr>
          <w:trHeight w:val="330"/>
          <w:jc w:val="center"/>
        </w:trPr>
        <w:tc>
          <w:tcPr>
            <w:tcW w:w="750" w:type="pct"/>
            <w:vMerge w:val="restart"/>
            <w:vAlign w:val="center"/>
          </w:tcPr>
          <w:p w14:paraId="37BA2E66" w14:textId="77777777" w:rsidR="00576197" w:rsidRPr="0062206F" w:rsidRDefault="00576197" w:rsidP="00205725">
            <w:pPr>
              <w:snapToGrid w:val="0"/>
              <w:spacing w:line="276" w:lineRule="auto"/>
              <w:jc w:val="both"/>
              <w:rPr>
                <w:rFonts w:eastAsia="標楷體"/>
                <w:color w:val="000000" w:themeColor="text1"/>
              </w:rPr>
            </w:pPr>
            <w:r w:rsidRPr="0062206F">
              <w:rPr>
                <w:rFonts w:eastAsia="標楷體"/>
                <w:color w:val="000000" w:themeColor="text1"/>
              </w:rPr>
              <w:t>Optimization Model</w:t>
            </w:r>
          </w:p>
        </w:tc>
        <w:tc>
          <w:tcPr>
            <w:tcW w:w="2059" w:type="pct"/>
            <w:gridSpan w:val="6"/>
            <w:shd w:val="clear" w:color="auto" w:fill="auto"/>
            <w:noWrap/>
            <w:vAlign w:val="center"/>
          </w:tcPr>
          <w:p w14:paraId="7C92D7B1" w14:textId="77777777" w:rsidR="00576197" w:rsidRPr="0062206F" w:rsidRDefault="00576197" w:rsidP="00C110C1">
            <w:pPr>
              <w:widowControl/>
              <w:snapToGrid w:val="0"/>
              <w:spacing w:line="360" w:lineRule="auto"/>
              <w:jc w:val="both"/>
              <w:rPr>
                <w:rFonts w:eastAsia="標楷體"/>
                <w:color w:val="000000" w:themeColor="text1"/>
              </w:rPr>
            </w:pPr>
            <w:r w:rsidRPr="0062206F">
              <w:rPr>
                <w:rFonts w:eastAsia="標楷體"/>
                <w:color w:val="000000" w:themeColor="text1"/>
              </w:rPr>
              <w:t xml:space="preserve">Weights of the </w:t>
            </w:r>
            <w:r w:rsidRPr="0062206F">
              <w:rPr>
                <w:rFonts w:eastAsia="標楷體" w:hint="eastAsia"/>
                <w:color w:val="000000" w:themeColor="text1"/>
              </w:rPr>
              <w:t xml:space="preserve">Stock </w:t>
            </w:r>
            <w:r w:rsidRPr="0062206F">
              <w:rPr>
                <w:rFonts w:eastAsia="標楷體"/>
                <w:color w:val="000000" w:themeColor="text1"/>
              </w:rPr>
              <w:t>Picking Concept</w:t>
            </w:r>
          </w:p>
        </w:tc>
        <w:tc>
          <w:tcPr>
            <w:tcW w:w="2191" w:type="pct"/>
            <w:gridSpan w:val="6"/>
            <w:vAlign w:val="center"/>
          </w:tcPr>
          <w:p w14:paraId="28699CEF" w14:textId="77777777" w:rsidR="00576197" w:rsidRPr="0062206F" w:rsidRDefault="00576197" w:rsidP="00C110C1">
            <w:pPr>
              <w:widowControl/>
              <w:snapToGrid w:val="0"/>
              <w:spacing w:line="360" w:lineRule="auto"/>
              <w:jc w:val="both"/>
              <w:rPr>
                <w:rFonts w:eastAsia="標楷體"/>
                <w:color w:val="000000" w:themeColor="text1"/>
              </w:rPr>
            </w:pPr>
            <w:r w:rsidRPr="0062206F">
              <w:rPr>
                <w:rFonts w:eastAsia="標楷體"/>
                <w:color w:val="000000" w:themeColor="text1"/>
              </w:rPr>
              <w:t>Predictive Normalized Performance</w:t>
            </w:r>
          </w:p>
        </w:tc>
      </w:tr>
      <w:tr w:rsidR="0062206F" w:rsidRPr="0062206F" w14:paraId="1EA9ED6A" w14:textId="77777777" w:rsidTr="004F74E7">
        <w:trPr>
          <w:trHeight w:val="330"/>
          <w:jc w:val="center"/>
        </w:trPr>
        <w:tc>
          <w:tcPr>
            <w:tcW w:w="750" w:type="pct"/>
            <w:vMerge/>
            <w:vAlign w:val="center"/>
          </w:tcPr>
          <w:p w14:paraId="4A7E1C92" w14:textId="77777777" w:rsidR="00576197" w:rsidRPr="0062206F" w:rsidRDefault="00576197" w:rsidP="00205725">
            <w:pPr>
              <w:widowControl/>
              <w:snapToGrid w:val="0"/>
              <w:spacing w:line="276" w:lineRule="auto"/>
              <w:jc w:val="both"/>
              <w:rPr>
                <w:rFonts w:eastAsia="標楷體"/>
                <w:color w:val="000000" w:themeColor="text1"/>
              </w:rPr>
            </w:pPr>
          </w:p>
        </w:tc>
        <w:tc>
          <w:tcPr>
            <w:tcW w:w="329" w:type="pct"/>
            <w:shd w:val="clear" w:color="auto" w:fill="auto"/>
            <w:noWrap/>
            <w:vAlign w:val="center"/>
          </w:tcPr>
          <w:p w14:paraId="631AE2AE"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B/P</w:t>
            </w:r>
          </w:p>
        </w:tc>
        <w:tc>
          <w:tcPr>
            <w:tcW w:w="329" w:type="pct"/>
            <w:shd w:val="clear" w:color="auto" w:fill="auto"/>
            <w:noWrap/>
            <w:vAlign w:val="center"/>
          </w:tcPr>
          <w:p w14:paraId="19771EA8"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ROE</w:t>
            </w:r>
          </w:p>
        </w:tc>
        <w:tc>
          <w:tcPr>
            <w:tcW w:w="329" w:type="pct"/>
            <w:shd w:val="clear" w:color="auto" w:fill="auto"/>
            <w:noWrap/>
            <w:vAlign w:val="center"/>
          </w:tcPr>
          <w:p w14:paraId="09DFC6A9"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S/P</w:t>
            </w:r>
          </w:p>
        </w:tc>
        <w:tc>
          <w:tcPr>
            <w:tcW w:w="361" w:type="pct"/>
            <w:vAlign w:val="center"/>
          </w:tcPr>
          <w:p w14:paraId="68D4FAA3"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 xml:space="preserve">Quart. </w:t>
            </w:r>
          </w:p>
          <w:p w14:paraId="4DA036BA"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Return</w:t>
            </w:r>
          </w:p>
        </w:tc>
        <w:tc>
          <w:tcPr>
            <w:tcW w:w="382" w:type="pct"/>
            <w:shd w:val="clear" w:color="auto" w:fill="auto"/>
            <w:noWrap/>
            <w:vAlign w:val="center"/>
          </w:tcPr>
          <w:p w14:paraId="16604C8C"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Market</w:t>
            </w:r>
          </w:p>
          <w:p w14:paraId="07655B93"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Value</w:t>
            </w:r>
          </w:p>
        </w:tc>
        <w:tc>
          <w:tcPr>
            <w:tcW w:w="329" w:type="pct"/>
            <w:vAlign w:val="center"/>
          </w:tcPr>
          <w:p w14:paraId="5676B92B"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beta</w:t>
            </w:r>
          </w:p>
        </w:tc>
        <w:tc>
          <w:tcPr>
            <w:tcW w:w="441" w:type="pct"/>
            <w:vAlign w:val="center"/>
          </w:tcPr>
          <w:p w14:paraId="23AA8B40"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Annual</w:t>
            </w:r>
          </w:p>
          <w:p w14:paraId="60ACEDEA"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Return</w:t>
            </w:r>
          </w:p>
        </w:tc>
        <w:tc>
          <w:tcPr>
            <w:tcW w:w="419" w:type="pct"/>
            <w:vAlign w:val="center"/>
          </w:tcPr>
          <w:p w14:paraId="653017C7"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Excess</w:t>
            </w:r>
          </w:p>
          <w:p w14:paraId="010D0B1B"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Return</w:t>
            </w:r>
          </w:p>
        </w:tc>
        <w:tc>
          <w:tcPr>
            <w:tcW w:w="332" w:type="pct"/>
            <w:vAlign w:val="center"/>
          </w:tcPr>
          <w:p w14:paraId="6C6FCE2B"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Sys.</w:t>
            </w:r>
          </w:p>
          <w:p w14:paraId="18452CC7"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Risk</w:t>
            </w:r>
          </w:p>
        </w:tc>
        <w:tc>
          <w:tcPr>
            <w:tcW w:w="337" w:type="pct"/>
            <w:vAlign w:val="center"/>
          </w:tcPr>
          <w:p w14:paraId="30D3958D"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Total</w:t>
            </w:r>
          </w:p>
          <w:p w14:paraId="401D1219"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Risk</w:t>
            </w:r>
          </w:p>
        </w:tc>
        <w:tc>
          <w:tcPr>
            <w:tcW w:w="332" w:type="pct"/>
            <w:vAlign w:val="center"/>
          </w:tcPr>
          <w:p w14:paraId="364C14B0"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Abs.</w:t>
            </w:r>
          </w:p>
          <w:p w14:paraId="1FC261FB"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Win</w:t>
            </w:r>
          </w:p>
        </w:tc>
        <w:tc>
          <w:tcPr>
            <w:tcW w:w="329" w:type="pct"/>
            <w:vAlign w:val="center"/>
          </w:tcPr>
          <w:p w14:paraId="7F359CF1"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Rel.</w:t>
            </w:r>
          </w:p>
          <w:p w14:paraId="46D2C3AF" w14:textId="77777777" w:rsidR="00576197" w:rsidRPr="0062206F" w:rsidRDefault="00576197" w:rsidP="00205725">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Win</w:t>
            </w:r>
          </w:p>
        </w:tc>
      </w:tr>
      <w:tr w:rsidR="0062206F" w:rsidRPr="0062206F" w14:paraId="6058485B" w14:textId="77777777" w:rsidTr="004F74E7">
        <w:trPr>
          <w:trHeight w:val="330"/>
          <w:jc w:val="center"/>
        </w:trPr>
        <w:tc>
          <w:tcPr>
            <w:tcW w:w="750" w:type="pct"/>
            <w:shd w:val="clear" w:color="auto" w:fill="auto"/>
            <w:vAlign w:val="center"/>
          </w:tcPr>
          <w:p w14:paraId="7805B101"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Maximize</w:t>
            </w:r>
          </w:p>
          <w:p w14:paraId="0D6467BB"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Annual Return</w:t>
            </w:r>
          </w:p>
        </w:tc>
        <w:tc>
          <w:tcPr>
            <w:tcW w:w="329" w:type="pct"/>
            <w:shd w:val="clear" w:color="auto" w:fill="auto"/>
            <w:noWrap/>
            <w:vAlign w:val="center"/>
          </w:tcPr>
          <w:p w14:paraId="5FEC27DB"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shd w:val="clear" w:color="auto" w:fill="auto"/>
            <w:noWrap/>
            <w:vAlign w:val="center"/>
          </w:tcPr>
          <w:p w14:paraId="01C1DBDF"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0.704</w:t>
            </w:r>
          </w:p>
        </w:tc>
        <w:tc>
          <w:tcPr>
            <w:tcW w:w="329" w:type="pct"/>
            <w:shd w:val="clear" w:color="auto" w:fill="auto"/>
            <w:noWrap/>
            <w:vAlign w:val="center"/>
          </w:tcPr>
          <w:p w14:paraId="051CAF4A"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61" w:type="pct"/>
            <w:vAlign w:val="center"/>
          </w:tcPr>
          <w:p w14:paraId="387D62FB"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82" w:type="pct"/>
            <w:shd w:val="clear" w:color="auto" w:fill="auto"/>
            <w:noWrap/>
            <w:vAlign w:val="center"/>
          </w:tcPr>
          <w:p w14:paraId="3D4B1163"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vAlign w:val="center"/>
          </w:tcPr>
          <w:p w14:paraId="03E6E832"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0.296</w:t>
            </w:r>
          </w:p>
        </w:tc>
        <w:tc>
          <w:tcPr>
            <w:tcW w:w="441" w:type="pct"/>
            <w:vAlign w:val="center"/>
          </w:tcPr>
          <w:p w14:paraId="4C6688DA"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0.854</w:t>
            </w:r>
          </w:p>
        </w:tc>
        <w:tc>
          <w:tcPr>
            <w:tcW w:w="419" w:type="pct"/>
            <w:vAlign w:val="center"/>
          </w:tcPr>
          <w:p w14:paraId="149CE000"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0.486</w:t>
            </w:r>
          </w:p>
        </w:tc>
        <w:tc>
          <w:tcPr>
            <w:tcW w:w="332" w:type="pct"/>
            <w:vAlign w:val="center"/>
          </w:tcPr>
          <w:p w14:paraId="614A1A71"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0.774</w:t>
            </w:r>
          </w:p>
        </w:tc>
        <w:tc>
          <w:tcPr>
            <w:tcW w:w="337" w:type="pct"/>
            <w:vAlign w:val="center"/>
          </w:tcPr>
          <w:p w14:paraId="72E554F6"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0.683</w:t>
            </w:r>
          </w:p>
        </w:tc>
        <w:tc>
          <w:tcPr>
            <w:tcW w:w="332" w:type="pct"/>
            <w:vAlign w:val="center"/>
          </w:tcPr>
          <w:p w14:paraId="62F9617E"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0.531</w:t>
            </w:r>
          </w:p>
        </w:tc>
        <w:tc>
          <w:tcPr>
            <w:tcW w:w="329" w:type="pct"/>
            <w:vAlign w:val="center"/>
          </w:tcPr>
          <w:p w14:paraId="141E0FFE"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0.823</w:t>
            </w:r>
          </w:p>
        </w:tc>
      </w:tr>
      <w:tr w:rsidR="0062206F" w:rsidRPr="0062206F" w14:paraId="1C0072F3" w14:textId="77777777" w:rsidTr="004F74E7">
        <w:trPr>
          <w:trHeight w:val="330"/>
          <w:jc w:val="center"/>
        </w:trPr>
        <w:tc>
          <w:tcPr>
            <w:tcW w:w="750" w:type="pct"/>
            <w:shd w:val="clear" w:color="auto" w:fill="auto"/>
            <w:vAlign w:val="center"/>
          </w:tcPr>
          <w:p w14:paraId="35DCB708"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Maximize</w:t>
            </w:r>
          </w:p>
          <w:p w14:paraId="6F667DED"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Excess Return</w:t>
            </w:r>
          </w:p>
        </w:tc>
        <w:tc>
          <w:tcPr>
            <w:tcW w:w="329"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9F9ED00"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0.400</w:t>
            </w:r>
          </w:p>
        </w:tc>
        <w:tc>
          <w:tcPr>
            <w:tcW w:w="329"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405F53D"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0.269</w:t>
            </w:r>
          </w:p>
        </w:tc>
        <w:tc>
          <w:tcPr>
            <w:tcW w:w="329"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39DEFA4"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61" w:type="pct"/>
            <w:tcBorders>
              <w:top w:val="single" w:sz="6" w:space="0" w:color="auto"/>
              <w:left w:val="single" w:sz="6" w:space="0" w:color="auto"/>
              <w:bottom w:val="single" w:sz="6" w:space="0" w:color="auto"/>
              <w:right w:val="single" w:sz="6" w:space="0" w:color="auto"/>
            </w:tcBorders>
            <w:vAlign w:val="center"/>
          </w:tcPr>
          <w:p w14:paraId="1CFF2F30"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82" w:type="pct"/>
            <w:tcBorders>
              <w:top w:val="single" w:sz="6" w:space="0" w:color="auto"/>
              <w:left w:val="single" w:sz="6" w:space="0" w:color="auto"/>
              <w:bottom w:val="single" w:sz="6" w:space="0" w:color="auto"/>
              <w:right w:val="single" w:sz="6" w:space="0" w:color="auto"/>
            </w:tcBorders>
            <w:shd w:val="clear" w:color="auto" w:fill="auto"/>
            <w:noWrap/>
            <w:vAlign w:val="center"/>
          </w:tcPr>
          <w:p w14:paraId="04C1F84B"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tcBorders>
              <w:top w:val="single" w:sz="6" w:space="0" w:color="auto"/>
              <w:left w:val="single" w:sz="6" w:space="0" w:color="auto"/>
              <w:bottom w:val="single" w:sz="6" w:space="0" w:color="auto"/>
              <w:right w:val="single" w:sz="4" w:space="0" w:color="auto"/>
            </w:tcBorders>
            <w:vAlign w:val="center"/>
          </w:tcPr>
          <w:p w14:paraId="205EFD09"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0.330</w:t>
            </w:r>
          </w:p>
        </w:tc>
        <w:tc>
          <w:tcPr>
            <w:tcW w:w="441" w:type="pct"/>
            <w:tcBorders>
              <w:top w:val="single" w:sz="6" w:space="0" w:color="auto"/>
              <w:left w:val="single" w:sz="6" w:space="0" w:color="auto"/>
              <w:bottom w:val="single" w:sz="6" w:space="0" w:color="auto"/>
              <w:right w:val="single" w:sz="4" w:space="0" w:color="auto"/>
            </w:tcBorders>
            <w:vAlign w:val="center"/>
          </w:tcPr>
          <w:p w14:paraId="771E070D"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0.691</w:t>
            </w:r>
          </w:p>
        </w:tc>
        <w:tc>
          <w:tcPr>
            <w:tcW w:w="419" w:type="pct"/>
            <w:tcBorders>
              <w:top w:val="single" w:sz="6" w:space="0" w:color="auto"/>
              <w:left w:val="single" w:sz="6" w:space="0" w:color="auto"/>
              <w:bottom w:val="single" w:sz="6" w:space="0" w:color="auto"/>
              <w:right w:val="single" w:sz="4" w:space="0" w:color="auto"/>
            </w:tcBorders>
            <w:vAlign w:val="center"/>
          </w:tcPr>
          <w:p w14:paraId="5601742F"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0.802</w:t>
            </w:r>
          </w:p>
        </w:tc>
        <w:tc>
          <w:tcPr>
            <w:tcW w:w="332" w:type="pct"/>
            <w:tcBorders>
              <w:top w:val="single" w:sz="6" w:space="0" w:color="auto"/>
              <w:left w:val="single" w:sz="6" w:space="0" w:color="auto"/>
              <w:bottom w:val="single" w:sz="6" w:space="0" w:color="auto"/>
              <w:right w:val="single" w:sz="4" w:space="0" w:color="auto"/>
            </w:tcBorders>
            <w:vAlign w:val="center"/>
          </w:tcPr>
          <w:p w14:paraId="10D30FA9"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0.412</w:t>
            </w:r>
          </w:p>
        </w:tc>
        <w:tc>
          <w:tcPr>
            <w:tcW w:w="337" w:type="pct"/>
            <w:tcBorders>
              <w:top w:val="single" w:sz="6" w:space="0" w:color="auto"/>
              <w:left w:val="single" w:sz="6" w:space="0" w:color="auto"/>
              <w:bottom w:val="single" w:sz="6" w:space="0" w:color="auto"/>
              <w:right w:val="single" w:sz="4" w:space="0" w:color="auto"/>
            </w:tcBorders>
            <w:vAlign w:val="center"/>
          </w:tcPr>
          <w:p w14:paraId="0C0C7F0B"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0.523</w:t>
            </w:r>
          </w:p>
        </w:tc>
        <w:tc>
          <w:tcPr>
            <w:tcW w:w="332" w:type="pct"/>
            <w:tcBorders>
              <w:top w:val="single" w:sz="6" w:space="0" w:color="auto"/>
              <w:left w:val="single" w:sz="6" w:space="0" w:color="auto"/>
              <w:bottom w:val="single" w:sz="6" w:space="0" w:color="auto"/>
              <w:right w:val="single" w:sz="4" w:space="0" w:color="auto"/>
            </w:tcBorders>
            <w:vAlign w:val="center"/>
          </w:tcPr>
          <w:p w14:paraId="567288C2"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0.600</w:t>
            </w:r>
          </w:p>
        </w:tc>
        <w:tc>
          <w:tcPr>
            <w:tcW w:w="329" w:type="pct"/>
            <w:tcBorders>
              <w:top w:val="single" w:sz="6" w:space="0" w:color="auto"/>
              <w:left w:val="single" w:sz="6" w:space="0" w:color="auto"/>
              <w:bottom w:val="single" w:sz="6" w:space="0" w:color="auto"/>
              <w:right w:val="single" w:sz="4" w:space="0" w:color="auto"/>
            </w:tcBorders>
            <w:vAlign w:val="center"/>
          </w:tcPr>
          <w:p w14:paraId="02F56A6C"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0.525</w:t>
            </w:r>
          </w:p>
        </w:tc>
      </w:tr>
      <w:tr w:rsidR="0062206F" w:rsidRPr="0062206F" w14:paraId="744902E5" w14:textId="77777777" w:rsidTr="004F74E7">
        <w:trPr>
          <w:trHeight w:val="330"/>
          <w:jc w:val="center"/>
        </w:trPr>
        <w:tc>
          <w:tcPr>
            <w:tcW w:w="750" w:type="pct"/>
            <w:shd w:val="clear" w:color="auto" w:fill="auto"/>
            <w:vAlign w:val="center"/>
          </w:tcPr>
          <w:p w14:paraId="58469338"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Minimize</w:t>
            </w:r>
          </w:p>
          <w:p w14:paraId="268AAC01" w14:textId="77777777" w:rsidR="00576197" w:rsidRPr="0062206F" w:rsidRDefault="00576197" w:rsidP="003C2BA1">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Sys</w:t>
            </w:r>
            <w:r w:rsidR="003C2BA1" w:rsidRPr="0062206F">
              <w:rPr>
                <w:rFonts w:eastAsia="標楷體"/>
                <w:color w:val="000000" w:themeColor="text1"/>
              </w:rPr>
              <w:t>.</w:t>
            </w:r>
            <w:r w:rsidRPr="0062206F">
              <w:rPr>
                <w:rFonts w:eastAsia="Microsoft YaHei UI"/>
                <w:color w:val="000000" w:themeColor="text1"/>
                <w:sz w:val="22"/>
                <w:szCs w:val="22"/>
              </w:rPr>
              <w:t xml:space="preserve"> Risk</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30F561FB"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0.393</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50BC95D3"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6DCCAFF8"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61" w:type="pct"/>
            <w:tcBorders>
              <w:top w:val="single" w:sz="6" w:space="0" w:color="auto"/>
              <w:left w:val="single" w:sz="6" w:space="0" w:color="auto"/>
              <w:bottom w:val="single" w:sz="4" w:space="0" w:color="auto"/>
              <w:right w:val="single" w:sz="6" w:space="0" w:color="auto"/>
            </w:tcBorders>
            <w:vAlign w:val="center"/>
          </w:tcPr>
          <w:p w14:paraId="6087A1A5"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0.607</w:t>
            </w:r>
          </w:p>
        </w:tc>
        <w:tc>
          <w:tcPr>
            <w:tcW w:w="382" w:type="pct"/>
            <w:tcBorders>
              <w:top w:val="single" w:sz="6" w:space="0" w:color="auto"/>
              <w:left w:val="single" w:sz="6" w:space="0" w:color="auto"/>
              <w:bottom w:val="single" w:sz="4" w:space="0" w:color="auto"/>
              <w:right w:val="single" w:sz="6" w:space="0" w:color="auto"/>
            </w:tcBorders>
            <w:shd w:val="clear" w:color="auto" w:fill="auto"/>
            <w:noWrap/>
            <w:vAlign w:val="center"/>
          </w:tcPr>
          <w:p w14:paraId="4E512E27"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tcBorders>
              <w:top w:val="single" w:sz="6" w:space="0" w:color="auto"/>
              <w:left w:val="single" w:sz="6" w:space="0" w:color="auto"/>
              <w:bottom w:val="single" w:sz="4" w:space="0" w:color="auto"/>
              <w:right w:val="single" w:sz="4" w:space="0" w:color="auto"/>
            </w:tcBorders>
            <w:vAlign w:val="center"/>
          </w:tcPr>
          <w:p w14:paraId="1B6467A3"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441" w:type="pct"/>
            <w:tcBorders>
              <w:top w:val="single" w:sz="6" w:space="0" w:color="auto"/>
              <w:left w:val="single" w:sz="6" w:space="0" w:color="auto"/>
              <w:bottom w:val="single" w:sz="4" w:space="0" w:color="auto"/>
              <w:right w:val="single" w:sz="4" w:space="0" w:color="auto"/>
            </w:tcBorders>
            <w:vAlign w:val="center"/>
          </w:tcPr>
          <w:p w14:paraId="75E8870B"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0.402</w:t>
            </w:r>
          </w:p>
        </w:tc>
        <w:tc>
          <w:tcPr>
            <w:tcW w:w="419" w:type="pct"/>
            <w:tcBorders>
              <w:top w:val="single" w:sz="6" w:space="0" w:color="auto"/>
              <w:left w:val="single" w:sz="6" w:space="0" w:color="auto"/>
              <w:bottom w:val="single" w:sz="4" w:space="0" w:color="auto"/>
              <w:right w:val="single" w:sz="4" w:space="0" w:color="auto"/>
            </w:tcBorders>
            <w:vAlign w:val="center"/>
          </w:tcPr>
          <w:p w14:paraId="74919EFD"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0.685</w:t>
            </w:r>
          </w:p>
        </w:tc>
        <w:tc>
          <w:tcPr>
            <w:tcW w:w="332" w:type="pct"/>
            <w:tcBorders>
              <w:top w:val="single" w:sz="6" w:space="0" w:color="auto"/>
              <w:left w:val="single" w:sz="6" w:space="0" w:color="auto"/>
              <w:bottom w:val="single" w:sz="4" w:space="0" w:color="auto"/>
              <w:right w:val="single" w:sz="4" w:space="0" w:color="auto"/>
            </w:tcBorders>
            <w:vAlign w:val="center"/>
          </w:tcPr>
          <w:p w14:paraId="118D42A1"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0.223</w:t>
            </w:r>
          </w:p>
        </w:tc>
        <w:tc>
          <w:tcPr>
            <w:tcW w:w="337" w:type="pct"/>
            <w:tcBorders>
              <w:top w:val="single" w:sz="6" w:space="0" w:color="auto"/>
              <w:left w:val="single" w:sz="6" w:space="0" w:color="auto"/>
              <w:bottom w:val="single" w:sz="4" w:space="0" w:color="auto"/>
              <w:right w:val="single" w:sz="4" w:space="0" w:color="auto"/>
            </w:tcBorders>
            <w:vAlign w:val="center"/>
          </w:tcPr>
          <w:p w14:paraId="7341D18F"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0.326</w:t>
            </w:r>
          </w:p>
        </w:tc>
        <w:tc>
          <w:tcPr>
            <w:tcW w:w="332" w:type="pct"/>
            <w:tcBorders>
              <w:top w:val="single" w:sz="6" w:space="0" w:color="auto"/>
              <w:left w:val="single" w:sz="6" w:space="0" w:color="auto"/>
              <w:bottom w:val="single" w:sz="4" w:space="0" w:color="auto"/>
              <w:right w:val="single" w:sz="4" w:space="0" w:color="auto"/>
            </w:tcBorders>
            <w:vAlign w:val="center"/>
          </w:tcPr>
          <w:p w14:paraId="3F114832"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0.563</w:t>
            </w:r>
          </w:p>
        </w:tc>
        <w:tc>
          <w:tcPr>
            <w:tcW w:w="329" w:type="pct"/>
            <w:tcBorders>
              <w:top w:val="single" w:sz="6" w:space="0" w:color="auto"/>
              <w:left w:val="single" w:sz="6" w:space="0" w:color="auto"/>
              <w:bottom w:val="single" w:sz="4" w:space="0" w:color="auto"/>
              <w:right w:val="single" w:sz="4" w:space="0" w:color="auto"/>
            </w:tcBorders>
            <w:vAlign w:val="center"/>
          </w:tcPr>
          <w:p w14:paraId="150B79B6"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0.468</w:t>
            </w:r>
          </w:p>
        </w:tc>
      </w:tr>
      <w:tr w:rsidR="0062206F" w:rsidRPr="0062206F" w14:paraId="7976EAFD" w14:textId="77777777" w:rsidTr="004F74E7">
        <w:trPr>
          <w:trHeight w:val="330"/>
          <w:jc w:val="center"/>
        </w:trPr>
        <w:tc>
          <w:tcPr>
            <w:tcW w:w="750" w:type="pct"/>
            <w:shd w:val="clear" w:color="auto" w:fill="auto"/>
            <w:vAlign w:val="center"/>
          </w:tcPr>
          <w:p w14:paraId="30010BD8"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Minimize</w:t>
            </w:r>
          </w:p>
          <w:p w14:paraId="333032AA"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Total Risk</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5B146B63"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0.112</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3968A7AE"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7EF59B91"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61" w:type="pct"/>
            <w:tcBorders>
              <w:top w:val="single" w:sz="6" w:space="0" w:color="auto"/>
              <w:left w:val="single" w:sz="6" w:space="0" w:color="auto"/>
              <w:bottom w:val="single" w:sz="4" w:space="0" w:color="auto"/>
              <w:right w:val="single" w:sz="6" w:space="0" w:color="auto"/>
            </w:tcBorders>
            <w:vAlign w:val="center"/>
          </w:tcPr>
          <w:p w14:paraId="2F5E1651"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82" w:type="pct"/>
            <w:tcBorders>
              <w:top w:val="single" w:sz="6" w:space="0" w:color="auto"/>
              <w:left w:val="single" w:sz="6" w:space="0" w:color="auto"/>
              <w:bottom w:val="single" w:sz="4" w:space="0" w:color="auto"/>
              <w:right w:val="single" w:sz="6" w:space="0" w:color="auto"/>
            </w:tcBorders>
            <w:shd w:val="clear" w:color="auto" w:fill="auto"/>
            <w:noWrap/>
            <w:vAlign w:val="center"/>
          </w:tcPr>
          <w:p w14:paraId="478AF904"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0.888</w:t>
            </w:r>
          </w:p>
        </w:tc>
        <w:tc>
          <w:tcPr>
            <w:tcW w:w="329" w:type="pct"/>
            <w:tcBorders>
              <w:top w:val="single" w:sz="6" w:space="0" w:color="auto"/>
              <w:left w:val="single" w:sz="6" w:space="0" w:color="auto"/>
              <w:bottom w:val="single" w:sz="4" w:space="0" w:color="auto"/>
              <w:right w:val="single" w:sz="4" w:space="0" w:color="auto"/>
            </w:tcBorders>
            <w:vAlign w:val="center"/>
          </w:tcPr>
          <w:p w14:paraId="397FF541"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441" w:type="pct"/>
            <w:tcBorders>
              <w:top w:val="single" w:sz="6" w:space="0" w:color="auto"/>
              <w:left w:val="single" w:sz="6" w:space="0" w:color="auto"/>
              <w:bottom w:val="single" w:sz="4" w:space="0" w:color="auto"/>
              <w:right w:val="single" w:sz="4" w:space="0" w:color="auto"/>
            </w:tcBorders>
            <w:vAlign w:val="center"/>
          </w:tcPr>
          <w:p w14:paraId="7CF0A08B"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0.256</w:t>
            </w:r>
          </w:p>
        </w:tc>
        <w:tc>
          <w:tcPr>
            <w:tcW w:w="419" w:type="pct"/>
            <w:tcBorders>
              <w:top w:val="single" w:sz="6" w:space="0" w:color="auto"/>
              <w:left w:val="single" w:sz="6" w:space="0" w:color="auto"/>
              <w:bottom w:val="single" w:sz="4" w:space="0" w:color="auto"/>
              <w:right w:val="single" w:sz="4" w:space="0" w:color="auto"/>
            </w:tcBorders>
            <w:vAlign w:val="center"/>
          </w:tcPr>
          <w:p w14:paraId="364BDDD9"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0.261</w:t>
            </w:r>
          </w:p>
        </w:tc>
        <w:tc>
          <w:tcPr>
            <w:tcW w:w="332" w:type="pct"/>
            <w:tcBorders>
              <w:top w:val="single" w:sz="6" w:space="0" w:color="auto"/>
              <w:left w:val="single" w:sz="6" w:space="0" w:color="auto"/>
              <w:bottom w:val="single" w:sz="4" w:space="0" w:color="auto"/>
              <w:right w:val="single" w:sz="4" w:space="0" w:color="auto"/>
            </w:tcBorders>
            <w:vAlign w:val="center"/>
          </w:tcPr>
          <w:p w14:paraId="178A904C"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0.342</w:t>
            </w:r>
          </w:p>
        </w:tc>
        <w:tc>
          <w:tcPr>
            <w:tcW w:w="337" w:type="pct"/>
            <w:tcBorders>
              <w:top w:val="single" w:sz="6" w:space="0" w:color="auto"/>
              <w:left w:val="single" w:sz="6" w:space="0" w:color="auto"/>
              <w:bottom w:val="single" w:sz="4" w:space="0" w:color="auto"/>
              <w:right w:val="single" w:sz="4" w:space="0" w:color="auto"/>
            </w:tcBorders>
            <w:vAlign w:val="center"/>
          </w:tcPr>
          <w:p w14:paraId="39CE6B82"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0.169</w:t>
            </w:r>
          </w:p>
        </w:tc>
        <w:tc>
          <w:tcPr>
            <w:tcW w:w="332" w:type="pct"/>
            <w:tcBorders>
              <w:top w:val="single" w:sz="6" w:space="0" w:color="auto"/>
              <w:left w:val="single" w:sz="6" w:space="0" w:color="auto"/>
              <w:bottom w:val="single" w:sz="4" w:space="0" w:color="auto"/>
              <w:right w:val="single" w:sz="4" w:space="0" w:color="auto"/>
            </w:tcBorders>
            <w:vAlign w:val="center"/>
          </w:tcPr>
          <w:p w14:paraId="3EFF2109"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0.401</w:t>
            </w:r>
          </w:p>
        </w:tc>
        <w:tc>
          <w:tcPr>
            <w:tcW w:w="329" w:type="pct"/>
            <w:tcBorders>
              <w:top w:val="single" w:sz="6" w:space="0" w:color="auto"/>
              <w:left w:val="single" w:sz="6" w:space="0" w:color="auto"/>
              <w:bottom w:val="single" w:sz="4" w:space="0" w:color="auto"/>
              <w:right w:val="single" w:sz="4" w:space="0" w:color="auto"/>
            </w:tcBorders>
            <w:vAlign w:val="center"/>
          </w:tcPr>
          <w:p w14:paraId="5CA322B2"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0.331</w:t>
            </w:r>
          </w:p>
        </w:tc>
      </w:tr>
      <w:tr w:rsidR="0062206F" w:rsidRPr="0062206F" w14:paraId="4EBD77C2" w14:textId="77777777" w:rsidTr="004F74E7">
        <w:trPr>
          <w:trHeight w:val="330"/>
          <w:jc w:val="center"/>
        </w:trPr>
        <w:tc>
          <w:tcPr>
            <w:tcW w:w="750" w:type="pct"/>
            <w:shd w:val="clear" w:color="auto" w:fill="auto"/>
            <w:vAlign w:val="center"/>
          </w:tcPr>
          <w:p w14:paraId="6221F46E"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Maximize</w:t>
            </w:r>
          </w:p>
          <w:p w14:paraId="4BAAF800" w14:textId="77777777" w:rsidR="00576197" w:rsidRPr="0062206F" w:rsidRDefault="00576197" w:rsidP="003C2BA1">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Absolute Win</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78F9023F"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0.639</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03D81A75"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tcBorders>
              <w:top w:val="single" w:sz="6" w:space="0" w:color="auto"/>
              <w:left w:val="single" w:sz="6" w:space="0" w:color="auto"/>
              <w:bottom w:val="single" w:sz="4" w:space="0" w:color="auto"/>
              <w:right w:val="single" w:sz="6" w:space="0" w:color="auto"/>
            </w:tcBorders>
            <w:shd w:val="clear" w:color="auto" w:fill="auto"/>
            <w:noWrap/>
            <w:vAlign w:val="center"/>
          </w:tcPr>
          <w:p w14:paraId="147BBFD1"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61" w:type="pct"/>
            <w:tcBorders>
              <w:top w:val="single" w:sz="6" w:space="0" w:color="auto"/>
              <w:left w:val="single" w:sz="6" w:space="0" w:color="auto"/>
              <w:bottom w:val="single" w:sz="4" w:space="0" w:color="auto"/>
              <w:right w:val="single" w:sz="6" w:space="0" w:color="auto"/>
            </w:tcBorders>
            <w:vAlign w:val="center"/>
          </w:tcPr>
          <w:p w14:paraId="6A7A6913"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82" w:type="pct"/>
            <w:tcBorders>
              <w:top w:val="single" w:sz="6" w:space="0" w:color="auto"/>
              <w:left w:val="single" w:sz="6" w:space="0" w:color="auto"/>
              <w:bottom w:val="single" w:sz="4" w:space="0" w:color="auto"/>
              <w:right w:val="single" w:sz="6" w:space="0" w:color="auto"/>
            </w:tcBorders>
            <w:shd w:val="clear" w:color="auto" w:fill="auto"/>
            <w:noWrap/>
            <w:vAlign w:val="center"/>
          </w:tcPr>
          <w:p w14:paraId="751DE7EC"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0.361</w:t>
            </w:r>
          </w:p>
        </w:tc>
        <w:tc>
          <w:tcPr>
            <w:tcW w:w="329" w:type="pct"/>
            <w:tcBorders>
              <w:top w:val="single" w:sz="6" w:space="0" w:color="auto"/>
              <w:left w:val="single" w:sz="6" w:space="0" w:color="auto"/>
              <w:bottom w:val="single" w:sz="4" w:space="0" w:color="auto"/>
              <w:right w:val="single" w:sz="4" w:space="0" w:color="auto"/>
            </w:tcBorders>
            <w:vAlign w:val="center"/>
          </w:tcPr>
          <w:p w14:paraId="175749C4"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441" w:type="pct"/>
            <w:tcBorders>
              <w:top w:val="single" w:sz="6" w:space="0" w:color="auto"/>
              <w:left w:val="single" w:sz="6" w:space="0" w:color="auto"/>
              <w:bottom w:val="single" w:sz="4" w:space="0" w:color="auto"/>
              <w:right w:val="single" w:sz="4" w:space="0" w:color="auto"/>
            </w:tcBorders>
            <w:vAlign w:val="center"/>
          </w:tcPr>
          <w:p w14:paraId="0AB58F97"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0.606</w:t>
            </w:r>
          </w:p>
        </w:tc>
        <w:tc>
          <w:tcPr>
            <w:tcW w:w="419" w:type="pct"/>
            <w:tcBorders>
              <w:top w:val="single" w:sz="6" w:space="0" w:color="auto"/>
              <w:left w:val="single" w:sz="6" w:space="0" w:color="auto"/>
              <w:bottom w:val="single" w:sz="4" w:space="0" w:color="auto"/>
              <w:right w:val="single" w:sz="4" w:space="0" w:color="auto"/>
            </w:tcBorders>
            <w:vAlign w:val="center"/>
          </w:tcPr>
          <w:p w14:paraId="72524DD9"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0.704</w:t>
            </w:r>
          </w:p>
        </w:tc>
        <w:tc>
          <w:tcPr>
            <w:tcW w:w="332" w:type="pct"/>
            <w:tcBorders>
              <w:top w:val="single" w:sz="6" w:space="0" w:color="auto"/>
              <w:left w:val="single" w:sz="6" w:space="0" w:color="auto"/>
              <w:bottom w:val="single" w:sz="4" w:space="0" w:color="auto"/>
              <w:right w:val="single" w:sz="4" w:space="0" w:color="auto"/>
            </w:tcBorders>
            <w:vAlign w:val="center"/>
          </w:tcPr>
          <w:p w14:paraId="5A816E4C"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0.370</w:t>
            </w:r>
          </w:p>
        </w:tc>
        <w:tc>
          <w:tcPr>
            <w:tcW w:w="337" w:type="pct"/>
            <w:tcBorders>
              <w:top w:val="single" w:sz="6" w:space="0" w:color="auto"/>
              <w:left w:val="single" w:sz="6" w:space="0" w:color="auto"/>
              <w:bottom w:val="single" w:sz="4" w:space="0" w:color="auto"/>
              <w:right w:val="single" w:sz="4" w:space="0" w:color="auto"/>
            </w:tcBorders>
            <w:vAlign w:val="center"/>
          </w:tcPr>
          <w:p w14:paraId="32714C2D"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0.437</w:t>
            </w:r>
          </w:p>
        </w:tc>
        <w:tc>
          <w:tcPr>
            <w:tcW w:w="332" w:type="pct"/>
            <w:tcBorders>
              <w:top w:val="single" w:sz="6" w:space="0" w:color="auto"/>
              <w:left w:val="single" w:sz="6" w:space="0" w:color="auto"/>
              <w:bottom w:val="single" w:sz="4" w:space="0" w:color="auto"/>
              <w:right w:val="single" w:sz="4" w:space="0" w:color="auto"/>
            </w:tcBorders>
            <w:vAlign w:val="center"/>
          </w:tcPr>
          <w:p w14:paraId="3F8429C6"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0.648</w:t>
            </w:r>
          </w:p>
        </w:tc>
        <w:tc>
          <w:tcPr>
            <w:tcW w:w="329" w:type="pct"/>
            <w:tcBorders>
              <w:top w:val="single" w:sz="6" w:space="0" w:color="auto"/>
              <w:left w:val="single" w:sz="6" w:space="0" w:color="auto"/>
              <w:bottom w:val="single" w:sz="4" w:space="0" w:color="auto"/>
              <w:right w:val="single" w:sz="4" w:space="0" w:color="auto"/>
            </w:tcBorders>
            <w:vAlign w:val="center"/>
          </w:tcPr>
          <w:p w14:paraId="4C435916"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0.628</w:t>
            </w:r>
          </w:p>
        </w:tc>
      </w:tr>
      <w:tr w:rsidR="00576197" w:rsidRPr="0062206F" w14:paraId="0921CAF4" w14:textId="77777777" w:rsidTr="004F74E7">
        <w:trPr>
          <w:trHeight w:val="330"/>
          <w:jc w:val="center"/>
        </w:trPr>
        <w:tc>
          <w:tcPr>
            <w:tcW w:w="750" w:type="pct"/>
            <w:shd w:val="clear" w:color="auto" w:fill="auto"/>
            <w:vAlign w:val="center"/>
          </w:tcPr>
          <w:p w14:paraId="55A8345A"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Maximize</w:t>
            </w:r>
          </w:p>
          <w:p w14:paraId="30ED4999" w14:textId="77777777" w:rsidR="00576197" w:rsidRPr="0062206F" w:rsidRDefault="003C2BA1"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Relative Win</w:t>
            </w:r>
          </w:p>
        </w:tc>
        <w:tc>
          <w:tcPr>
            <w:tcW w:w="329" w:type="pct"/>
            <w:tcBorders>
              <w:top w:val="single" w:sz="6" w:space="0" w:color="auto"/>
              <w:left w:val="single" w:sz="6" w:space="0" w:color="auto"/>
              <w:bottom w:val="single" w:sz="6" w:space="0" w:color="auto"/>
              <w:right w:val="single" w:sz="6" w:space="0" w:color="auto"/>
            </w:tcBorders>
            <w:shd w:val="clear" w:color="auto" w:fill="auto"/>
            <w:noWrap/>
            <w:vAlign w:val="center"/>
          </w:tcPr>
          <w:p w14:paraId="1A2D3173"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tcBorders>
              <w:top w:val="single" w:sz="6" w:space="0" w:color="auto"/>
              <w:left w:val="single" w:sz="6" w:space="0" w:color="auto"/>
              <w:bottom w:val="single" w:sz="6" w:space="0" w:color="auto"/>
              <w:right w:val="single" w:sz="6" w:space="0" w:color="auto"/>
            </w:tcBorders>
            <w:shd w:val="clear" w:color="auto" w:fill="auto"/>
            <w:noWrap/>
            <w:vAlign w:val="center"/>
          </w:tcPr>
          <w:p w14:paraId="52CECB76"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0.723</w:t>
            </w:r>
          </w:p>
        </w:tc>
        <w:tc>
          <w:tcPr>
            <w:tcW w:w="329" w:type="pct"/>
            <w:tcBorders>
              <w:top w:val="single" w:sz="6" w:space="0" w:color="auto"/>
              <w:left w:val="single" w:sz="6" w:space="0" w:color="auto"/>
              <w:bottom w:val="single" w:sz="6" w:space="0" w:color="auto"/>
              <w:right w:val="single" w:sz="6" w:space="0" w:color="auto"/>
            </w:tcBorders>
            <w:shd w:val="clear" w:color="auto" w:fill="auto"/>
            <w:noWrap/>
            <w:vAlign w:val="center"/>
          </w:tcPr>
          <w:p w14:paraId="62606108"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61" w:type="pct"/>
            <w:tcBorders>
              <w:top w:val="single" w:sz="6" w:space="0" w:color="auto"/>
              <w:left w:val="single" w:sz="6" w:space="0" w:color="auto"/>
              <w:bottom w:val="single" w:sz="6" w:space="0" w:color="auto"/>
              <w:right w:val="single" w:sz="6" w:space="0" w:color="auto"/>
            </w:tcBorders>
            <w:vAlign w:val="center"/>
          </w:tcPr>
          <w:p w14:paraId="267750B7"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82" w:type="pct"/>
            <w:tcBorders>
              <w:top w:val="single" w:sz="6" w:space="0" w:color="auto"/>
              <w:left w:val="single" w:sz="6" w:space="0" w:color="auto"/>
              <w:bottom w:val="single" w:sz="6" w:space="0" w:color="auto"/>
              <w:right w:val="single" w:sz="6" w:space="0" w:color="auto"/>
            </w:tcBorders>
            <w:shd w:val="clear" w:color="auto" w:fill="auto"/>
            <w:noWrap/>
            <w:vAlign w:val="center"/>
          </w:tcPr>
          <w:p w14:paraId="4A604A08"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0.000</w:t>
            </w:r>
          </w:p>
        </w:tc>
        <w:tc>
          <w:tcPr>
            <w:tcW w:w="329" w:type="pct"/>
            <w:tcBorders>
              <w:top w:val="single" w:sz="6" w:space="0" w:color="auto"/>
              <w:left w:val="single" w:sz="6" w:space="0" w:color="auto"/>
              <w:bottom w:val="single" w:sz="6" w:space="0" w:color="auto"/>
              <w:right w:val="single" w:sz="4" w:space="0" w:color="auto"/>
            </w:tcBorders>
            <w:vAlign w:val="center"/>
          </w:tcPr>
          <w:p w14:paraId="6B04EEAB"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0.277</w:t>
            </w:r>
          </w:p>
        </w:tc>
        <w:tc>
          <w:tcPr>
            <w:tcW w:w="441" w:type="pct"/>
            <w:tcBorders>
              <w:top w:val="single" w:sz="6" w:space="0" w:color="auto"/>
              <w:left w:val="single" w:sz="6" w:space="0" w:color="auto"/>
              <w:bottom w:val="single" w:sz="6" w:space="0" w:color="auto"/>
              <w:right w:val="single" w:sz="4" w:space="0" w:color="auto"/>
            </w:tcBorders>
            <w:vAlign w:val="center"/>
          </w:tcPr>
          <w:p w14:paraId="37450730"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0.853</w:t>
            </w:r>
          </w:p>
        </w:tc>
        <w:tc>
          <w:tcPr>
            <w:tcW w:w="419" w:type="pct"/>
            <w:tcBorders>
              <w:top w:val="single" w:sz="6" w:space="0" w:color="auto"/>
              <w:left w:val="single" w:sz="6" w:space="0" w:color="auto"/>
              <w:bottom w:val="single" w:sz="6" w:space="0" w:color="auto"/>
              <w:right w:val="single" w:sz="4" w:space="0" w:color="auto"/>
            </w:tcBorders>
            <w:vAlign w:val="center"/>
          </w:tcPr>
          <w:p w14:paraId="6E319A05"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0.481</w:t>
            </w:r>
          </w:p>
        </w:tc>
        <w:tc>
          <w:tcPr>
            <w:tcW w:w="332" w:type="pct"/>
            <w:tcBorders>
              <w:top w:val="single" w:sz="6" w:space="0" w:color="auto"/>
              <w:left w:val="single" w:sz="6" w:space="0" w:color="auto"/>
              <w:bottom w:val="single" w:sz="6" w:space="0" w:color="auto"/>
              <w:right w:val="single" w:sz="4" w:space="0" w:color="auto"/>
            </w:tcBorders>
            <w:vAlign w:val="center"/>
          </w:tcPr>
          <w:p w14:paraId="7FEEACFF"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0.773</w:t>
            </w:r>
          </w:p>
        </w:tc>
        <w:tc>
          <w:tcPr>
            <w:tcW w:w="337" w:type="pct"/>
            <w:tcBorders>
              <w:top w:val="single" w:sz="6" w:space="0" w:color="auto"/>
              <w:left w:val="single" w:sz="6" w:space="0" w:color="auto"/>
              <w:bottom w:val="single" w:sz="6" w:space="0" w:color="auto"/>
              <w:right w:val="single" w:sz="4" w:space="0" w:color="auto"/>
            </w:tcBorders>
            <w:vAlign w:val="center"/>
          </w:tcPr>
          <w:p w14:paraId="026FA428"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0.682</w:t>
            </w:r>
          </w:p>
        </w:tc>
        <w:tc>
          <w:tcPr>
            <w:tcW w:w="332" w:type="pct"/>
            <w:tcBorders>
              <w:top w:val="single" w:sz="6" w:space="0" w:color="auto"/>
              <w:left w:val="single" w:sz="6" w:space="0" w:color="auto"/>
              <w:bottom w:val="single" w:sz="6" w:space="0" w:color="auto"/>
              <w:right w:val="single" w:sz="4" w:space="0" w:color="auto"/>
            </w:tcBorders>
            <w:vAlign w:val="center"/>
          </w:tcPr>
          <w:p w14:paraId="0FF94D34"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0.533</w:t>
            </w:r>
          </w:p>
        </w:tc>
        <w:tc>
          <w:tcPr>
            <w:tcW w:w="329" w:type="pct"/>
            <w:tcBorders>
              <w:top w:val="single" w:sz="6" w:space="0" w:color="auto"/>
              <w:left w:val="single" w:sz="6" w:space="0" w:color="auto"/>
              <w:bottom w:val="single" w:sz="6" w:space="0" w:color="auto"/>
              <w:right w:val="single" w:sz="4" w:space="0" w:color="auto"/>
            </w:tcBorders>
            <w:vAlign w:val="center"/>
          </w:tcPr>
          <w:p w14:paraId="6A137FFC" w14:textId="77777777" w:rsidR="00576197" w:rsidRPr="0062206F" w:rsidRDefault="00576197" w:rsidP="00C110C1">
            <w:pPr>
              <w:widowControl/>
              <w:snapToGrid w:val="0"/>
              <w:spacing w:line="360" w:lineRule="auto"/>
              <w:jc w:val="both"/>
              <w:rPr>
                <w:rFonts w:eastAsia="新細明體"/>
                <w:color w:val="000000" w:themeColor="text1"/>
              </w:rPr>
            </w:pPr>
            <w:r w:rsidRPr="0062206F">
              <w:rPr>
                <w:rFonts w:eastAsia="新細明體"/>
                <w:color w:val="000000" w:themeColor="text1"/>
              </w:rPr>
              <w:t>0.823</w:t>
            </w:r>
          </w:p>
        </w:tc>
      </w:tr>
    </w:tbl>
    <w:p w14:paraId="7073B566" w14:textId="77777777" w:rsidR="004F74E7" w:rsidRPr="0062206F" w:rsidRDefault="004F74E7">
      <w:pPr>
        <w:rPr>
          <w:color w:val="000000" w:themeColor="text1"/>
        </w:rPr>
      </w:pPr>
    </w:p>
    <w:p w14:paraId="22030431" w14:textId="77777777" w:rsidR="00576197" w:rsidRPr="0062206F" w:rsidRDefault="00576197" w:rsidP="00130C4F">
      <w:pPr>
        <w:snapToGrid w:val="0"/>
        <w:spacing w:line="360" w:lineRule="auto"/>
        <w:jc w:val="center"/>
        <w:rPr>
          <w:rFonts w:eastAsia="標楷體"/>
          <w:color w:val="000000" w:themeColor="text1"/>
        </w:rPr>
      </w:pPr>
      <w:r w:rsidRPr="0062206F">
        <w:rPr>
          <w:noProof/>
          <w:color w:val="000000" w:themeColor="text1"/>
        </w:rPr>
        <w:drawing>
          <wp:inline distT="0" distB="0" distL="0" distR="0" wp14:anchorId="55FE4D45" wp14:editId="17E74615">
            <wp:extent cx="5759450" cy="2224405"/>
            <wp:effectExtent l="0" t="0" r="0" b="444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2224405"/>
                    </a:xfrm>
                    <a:prstGeom prst="rect">
                      <a:avLst/>
                    </a:prstGeom>
                    <a:noFill/>
                    <a:ln>
                      <a:noFill/>
                    </a:ln>
                  </pic:spPr>
                </pic:pic>
              </a:graphicData>
            </a:graphic>
          </wp:inline>
        </w:drawing>
      </w:r>
    </w:p>
    <w:p w14:paraId="68C48246" w14:textId="77777777" w:rsidR="004F74E7" w:rsidRPr="0062206F" w:rsidRDefault="004F74E7" w:rsidP="00130C4F">
      <w:pPr>
        <w:snapToGrid w:val="0"/>
        <w:spacing w:line="360" w:lineRule="auto"/>
        <w:jc w:val="center"/>
        <w:rPr>
          <w:rFonts w:eastAsia="標楷體"/>
          <w:color w:val="000000" w:themeColor="text1"/>
        </w:rPr>
      </w:pPr>
    </w:p>
    <w:p w14:paraId="55C6934A" w14:textId="589378E2" w:rsidR="00576197" w:rsidRPr="0062206F" w:rsidRDefault="00576197" w:rsidP="00130C4F">
      <w:pPr>
        <w:snapToGrid w:val="0"/>
        <w:spacing w:line="360" w:lineRule="auto"/>
        <w:jc w:val="center"/>
        <w:rPr>
          <w:rFonts w:eastAsia="標楷體"/>
          <w:b/>
          <w:color w:val="000000" w:themeColor="text1"/>
        </w:rPr>
      </w:pPr>
      <w:r w:rsidRPr="0062206F">
        <w:rPr>
          <w:rFonts w:eastAsia="標楷體" w:hint="eastAsia"/>
          <w:b/>
          <w:color w:val="000000" w:themeColor="text1"/>
        </w:rPr>
        <w:t>F</w:t>
      </w:r>
      <w:r w:rsidRPr="0062206F">
        <w:rPr>
          <w:rFonts w:eastAsia="標楷體"/>
          <w:b/>
          <w:color w:val="000000" w:themeColor="text1"/>
        </w:rPr>
        <w:t xml:space="preserve">igure </w:t>
      </w:r>
      <w:r w:rsidR="00B05AA1">
        <w:rPr>
          <w:rFonts w:eastAsia="標楷體"/>
          <w:b/>
          <w:color w:val="000000" w:themeColor="text1"/>
        </w:rPr>
        <w:t>6</w:t>
      </w:r>
      <w:r w:rsidRPr="0062206F">
        <w:rPr>
          <w:rFonts w:eastAsia="標楷體"/>
          <w:b/>
          <w:color w:val="000000" w:themeColor="text1"/>
        </w:rPr>
        <w:t>. The optimal weights of the s</w:t>
      </w:r>
      <w:r w:rsidRPr="0062206F">
        <w:rPr>
          <w:rFonts w:eastAsia="標楷體" w:hint="eastAsia"/>
          <w:b/>
          <w:color w:val="000000" w:themeColor="text1"/>
        </w:rPr>
        <w:t>tock</w:t>
      </w:r>
      <w:r w:rsidRPr="0062206F">
        <w:rPr>
          <w:rFonts w:eastAsia="標楷體"/>
          <w:b/>
          <w:color w:val="000000" w:themeColor="text1"/>
        </w:rPr>
        <w:t>-picking concept</w:t>
      </w:r>
      <w:r w:rsidR="00597AA7" w:rsidRPr="0062206F">
        <w:rPr>
          <w:rFonts w:eastAsia="標楷體"/>
          <w:b/>
          <w:color w:val="000000" w:themeColor="text1"/>
        </w:rPr>
        <w:t>s</w:t>
      </w:r>
      <w:r w:rsidRPr="0062206F">
        <w:rPr>
          <w:rFonts w:eastAsia="標楷體"/>
          <w:b/>
          <w:color w:val="000000" w:themeColor="text1"/>
        </w:rPr>
        <w:t xml:space="preserve"> of Model 1</w:t>
      </w:r>
    </w:p>
    <w:p w14:paraId="3E0D723F" w14:textId="77777777" w:rsidR="00576197" w:rsidRPr="0062206F" w:rsidRDefault="00576197" w:rsidP="00130C4F">
      <w:pPr>
        <w:snapToGrid w:val="0"/>
        <w:spacing w:line="360" w:lineRule="auto"/>
        <w:jc w:val="center"/>
        <w:rPr>
          <w:rFonts w:eastAsia="標楷體"/>
          <w:color w:val="000000" w:themeColor="text1"/>
        </w:rPr>
      </w:pPr>
      <w:r w:rsidRPr="0062206F">
        <w:rPr>
          <w:noProof/>
          <w:color w:val="000000" w:themeColor="text1"/>
        </w:rPr>
        <w:lastRenderedPageBreak/>
        <w:drawing>
          <wp:inline distT="0" distB="0" distL="0" distR="0" wp14:anchorId="1E784A54" wp14:editId="07C842EC">
            <wp:extent cx="5759450" cy="2224405"/>
            <wp:effectExtent l="0" t="0" r="0" b="444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2224405"/>
                    </a:xfrm>
                    <a:prstGeom prst="rect">
                      <a:avLst/>
                    </a:prstGeom>
                    <a:noFill/>
                    <a:ln>
                      <a:noFill/>
                    </a:ln>
                  </pic:spPr>
                </pic:pic>
              </a:graphicData>
            </a:graphic>
          </wp:inline>
        </w:drawing>
      </w:r>
    </w:p>
    <w:p w14:paraId="24E4B819" w14:textId="6A18AB7F" w:rsidR="00576197" w:rsidRPr="0062206F" w:rsidRDefault="00576197" w:rsidP="00130C4F">
      <w:pPr>
        <w:snapToGrid w:val="0"/>
        <w:spacing w:line="360" w:lineRule="auto"/>
        <w:jc w:val="center"/>
        <w:rPr>
          <w:rFonts w:eastAsia="標楷體"/>
          <w:b/>
          <w:color w:val="000000" w:themeColor="text1"/>
        </w:rPr>
      </w:pPr>
      <w:r w:rsidRPr="0062206F">
        <w:rPr>
          <w:rFonts w:eastAsia="標楷體" w:hint="eastAsia"/>
          <w:b/>
          <w:color w:val="000000" w:themeColor="text1"/>
        </w:rPr>
        <w:t>F</w:t>
      </w:r>
      <w:r w:rsidRPr="0062206F">
        <w:rPr>
          <w:rFonts w:eastAsia="標楷體"/>
          <w:b/>
          <w:color w:val="000000" w:themeColor="text1"/>
        </w:rPr>
        <w:t xml:space="preserve">igure </w:t>
      </w:r>
      <w:r w:rsidR="00B05AA1">
        <w:rPr>
          <w:rFonts w:eastAsia="標楷體"/>
          <w:b/>
          <w:color w:val="000000" w:themeColor="text1"/>
        </w:rPr>
        <w:t>7</w:t>
      </w:r>
      <w:r w:rsidRPr="0062206F">
        <w:rPr>
          <w:rFonts w:eastAsia="標楷體"/>
          <w:b/>
          <w:color w:val="000000" w:themeColor="text1"/>
        </w:rPr>
        <w:t xml:space="preserve">. Predictive normalized performance </w:t>
      </w:r>
      <w:r w:rsidR="00597AA7" w:rsidRPr="0062206F">
        <w:rPr>
          <w:rFonts w:eastAsia="標楷體"/>
          <w:b/>
          <w:color w:val="000000" w:themeColor="text1"/>
        </w:rPr>
        <w:t xml:space="preserve">indicators </w:t>
      </w:r>
      <w:r w:rsidRPr="0062206F">
        <w:rPr>
          <w:rFonts w:eastAsia="標楷體"/>
          <w:b/>
          <w:color w:val="000000" w:themeColor="text1"/>
        </w:rPr>
        <w:t>of Model 1</w:t>
      </w:r>
    </w:p>
    <w:p w14:paraId="75776F6B" w14:textId="77777777" w:rsidR="00576197" w:rsidRPr="0062206F" w:rsidRDefault="00576197" w:rsidP="00576197">
      <w:pPr>
        <w:snapToGrid w:val="0"/>
        <w:spacing w:line="360" w:lineRule="auto"/>
        <w:jc w:val="both"/>
        <w:rPr>
          <w:rFonts w:eastAsia="標楷體"/>
          <w:b/>
          <w:color w:val="000000" w:themeColor="text1"/>
        </w:rPr>
      </w:pPr>
    </w:p>
    <w:p w14:paraId="01FA61FF" w14:textId="77777777" w:rsidR="00576197" w:rsidRPr="0062206F" w:rsidRDefault="00576197" w:rsidP="00576197">
      <w:pPr>
        <w:snapToGrid w:val="0"/>
        <w:spacing w:line="360" w:lineRule="auto"/>
        <w:jc w:val="both"/>
        <w:rPr>
          <w:rFonts w:eastAsia="新細明體"/>
          <w:b/>
          <w:color w:val="000000" w:themeColor="text1"/>
        </w:rPr>
      </w:pPr>
      <w:r w:rsidRPr="0062206F">
        <w:rPr>
          <w:rFonts w:eastAsia="新細明體"/>
          <w:b/>
          <w:color w:val="000000" w:themeColor="text1"/>
        </w:rPr>
        <w:t xml:space="preserve">5.2 Model 2: </w:t>
      </w:r>
      <w:r w:rsidRPr="0062206F">
        <w:rPr>
          <w:rFonts w:eastAsia="標楷體"/>
          <w:b/>
          <w:color w:val="000000" w:themeColor="text1"/>
        </w:rPr>
        <w:t>Maximiz</w:t>
      </w:r>
      <w:r w:rsidR="0052654A" w:rsidRPr="0062206F">
        <w:rPr>
          <w:rFonts w:eastAsia="標楷體"/>
          <w:b/>
          <w:color w:val="000000" w:themeColor="text1"/>
        </w:rPr>
        <w:t>ing</w:t>
      </w:r>
      <w:r w:rsidRPr="0062206F">
        <w:rPr>
          <w:rFonts w:eastAsia="標楷體"/>
          <w:b/>
          <w:color w:val="000000" w:themeColor="text1"/>
        </w:rPr>
        <w:t xml:space="preserve"> return with risk constrain</w:t>
      </w:r>
    </w:p>
    <w:p w14:paraId="7D8E2C81" w14:textId="77777777" w:rsidR="00576197" w:rsidRPr="0062206F" w:rsidRDefault="00576197" w:rsidP="00576197">
      <w:pPr>
        <w:snapToGrid w:val="0"/>
        <w:spacing w:line="360" w:lineRule="auto"/>
        <w:jc w:val="both"/>
        <w:rPr>
          <w:rFonts w:eastAsia="標楷體"/>
          <w:color w:val="000000" w:themeColor="text1"/>
        </w:rPr>
      </w:pPr>
      <w:r w:rsidRPr="0062206F">
        <w:rPr>
          <w:rFonts w:eastAsia="新細明體"/>
          <w:color w:val="000000" w:themeColor="text1"/>
        </w:rPr>
        <w:t xml:space="preserve">    Investors in general attempt to maximize return and tolerate certain level</w:t>
      </w:r>
      <w:r w:rsidR="007A52FD" w:rsidRPr="0062206F">
        <w:rPr>
          <w:rFonts w:eastAsia="新細明體"/>
          <w:color w:val="000000" w:themeColor="text1"/>
        </w:rPr>
        <w:t>s</w:t>
      </w:r>
      <w:r w:rsidRPr="0062206F">
        <w:rPr>
          <w:rFonts w:eastAsia="新細明體"/>
          <w:color w:val="000000" w:themeColor="text1"/>
        </w:rPr>
        <w:t xml:space="preserve"> of risk. </w:t>
      </w:r>
      <w:r w:rsidRPr="0062206F">
        <w:rPr>
          <w:rFonts w:eastAsia="標楷體"/>
          <w:color w:val="000000" w:themeColor="text1"/>
        </w:rPr>
        <w:t>To meet their preferences, an optimization model is built up</w:t>
      </w:r>
      <w:r w:rsidR="007A52FD" w:rsidRPr="0062206F">
        <w:rPr>
          <w:rFonts w:eastAsia="標楷體"/>
          <w:color w:val="000000" w:themeColor="text1"/>
        </w:rPr>
        <w:t>:</w:t>
      </w:r>
    </w:p>
    <w:p w14:paraId="524E4BE6" w14:textId="77777777" w:rsidR="00576197" w:rsidRPr="0062206F" w:rsidRDefault="00576197" w:rsidP="00576197">
      <w:pPr>
        <w:snapToGrid w:val="0"/>
        <w:spacing w:beforeLines="50" w:before="120" w:afterLines="50" w:after="120" w:line="360" w:lineRule="auto"/>
        <w:jc w:val="both"/>
        <w:rPr>
          <w:rFonts w:eastAsia="標楷體"/>
          <w:i/>
          <w:color w:val="000000" w:themeColor="text1"/>
        </w:rPr>
      </w:pPr>
      <w:r w:rsidRPr="0062206F">
        <w:rPr>
          <w:rFonts w:eastAsia="標楷體"/>
          <w:i/>
          <w:color w:val="000000" w:themeColor="text1"/>
        </w:rPr>
        <w:t xml:space="preserve">Maximize </w:t>
      </w:r>
      <w:r w:rsidR="00C421EA" w:rsidRPr="0062206F">
        <w:rPr>
          <w:rFonts w:eastAsia="標楷體"/>
          <w:color w:val="000000" w:themeColor="text1"/>
        </w:rPr>
        <w:t>Annualized return rate</w:t>
      </w:r>
    </w:p>
    <w:p w14:paraId="20C28ADA" w14:textId="77777777" w:rsidR="00576197" w:rsidRPr="0062206F" w:rsidRDefault="00576197" w:rsidP="00576197">
      <w:pPr>
        <w:snapToGrid w:val="0"/>
        <w:spacing w:afterLines="50" w:after="120" w:line="360" w:lineRule="auto"/>
        <w:jc w:val="both"/>
        <w:rPr>
          <w:rFonts w:eastAsia="標楷體"/>
          <w:color w:val="000000" w:themeColor="text1"/>
        </w:rPr>
      </w:pPr>
      <w:r w:rsidRPr="0062206F">
        <w:rPr>
          <w:rFonts w:eastAsia="新細明體"/>
          <w:i/>
          <w:color w:val="000000" w:themeColor="text1"/>
        </w:rPr>
        <w:t xml:space="preserve">Subjected to </w:t>
      </w:r>
      <w:r w:rsidRPr="0062206F">
        <w:rPr>
          <w:rFonts w:eastAsia="新細明體"/>
          <w:color w:val="000000" w:themeColor="text1"/>
        </w:rPr>
        <w:t xml:space="preserve">Total risk </w:t>
      </w:r>
      <w:r w:rsidRPr="0062206F">
        <w:rPr>
          <w:rFonts w:ascii="新細明體" w:eastAsia="新細明體" w:hAnsi="新細明體" w:cs="新細明體" w:hint="eastAsia"/>
          <w:color w:val="000000" w:themeColor="text1"/>
        </w:rPr>
        <w:t>≦</w:t>
      </w:r>
      <w:r w:rsidRPr="0062206F">
        <w:rPr>
          <w:rFonts w:eastAsia="標楷體" w:hint="eastAsia"/>
          <w:color w:val="000000" w:themeColor="text1"/>
        </w:rPr>
        <w:t xml:space="preserve"> </w:t>
      </w:r>
      <w:r w:rsidR="00C421EA" w:rsidRPr="0062206F">
        <w:rPr>
          <w:rFonts w:eastAsia="標楷體"/>
          <w:color w:val="000000" w:themeColor="text1"/>
        </w:rPr>
        <w:t xml:space="preserve">specified </w:t>
      </w:r>
      <w:r w:rsidR="007D640A" w:rsidRPr="0062206F">
        <w:rPr>
          <w:rFonts w:eastAsia="標楷體"/>
          <w:color w:val="000000" w:themeColor="text1"/>
        </w:rPr>
        <w:t>upper limit</w:t>
      </w:r>
    </w:p>
    <w:p w14:paraId="62558DEE" w14:textId="1006A1CA" w:rsidR="00576197" w:rsidRPr="0062206F" w:rsidRDefault="00576197" w:rsidP="00576197">
      <w:pPr>
        <w:snapToGrid w:val="0"/>
        <w:spacing w:line="360" w:lineRule="auto"/>
        <w:ind w:firstLineChars="200" w:firstLine="480"/>
        <w:jc w:val="both"/>
        <w:rPr>
          <w:rFonts w:eastAsia="標楷體"/>
          <w:color w:val="000000" w:themeColor="text1"/>
        </w:rPr>
      </w:pPr>
      <w:r w:rsidRPr="0062206F">
        <w:rPr>
          <w:rFonts w:eastAsia="標楷體"/>
          <w:color w:val="000000" w:themeColor="text1"/>
        </w:rPr>
        <w:t>Since the performance predi</w:t>
      </w:r>
      <w:r w:rsidR="007A52FD" w:rsidRPr="0062206F">
        <w:rPr>
          <w:rFonts w:eastAsia="標楷體"/>
          <w:color w:val="000000" w:themeColor="text1"/>
        </w:rPr>
        <w:t>ction</w:t>
      </w:r>
      <w:r w:rsidRPr="0062206F">
        <w:rPr>
          <w:rFonts w:eastAsia="標楷體"/>
          <w:color w:val="000000" w:themeColor="text1"/>
        </w:rPr>
        <w:t xml:space="preserve"> model can only provide predictive normalized performance indicators, the </w:t>
      </w:r>
      <w:r w:rsidR="007A52FD" w:rsidRPr="0062206F">
        <w:rPr>
          <w:rFonts w:eastAsia="標楷體"/>
          <w:color w:val="000000" w:themeColor="text1"/>
        </w:rPr>
        <w:t>above-</w:t>
      </w:r>
      <w:r w:rsidRPr="0062206F">
        <w:rPr>
          <w:rFonts w:eastAsia="標楷體"/>
          <w:color w:val="000000" w:themeColor="text1"/>
        </w:rPr>
        <w:t xml:space="preserve">specified </w:t>
      </w:r>
      <w:r w:rsidR="007D640A" w:rsidRPr="0062206F">
        <w:rPr>
          <w:rFonts w:eastAsia="標楷體"/>
          <w:color w:val="000000" w:themeColor="text1"/>
        </w:rPr>
        <w:t xml:space="preserve">upper limit </w:t>
      </w:r>
      <w:r w:rsidR="00C421EA" w:rsidRPr="0062206F">
        <w:rPr>
          <w:rFonts w:eastAsia="標楷體"/>
          <w:color w:val="000000" w:themeColor="text1"/>
        </w:rPr>
        <w:t>is</w:t>
      </w:r>
      <w:r w:rsidRPr="0062206F">
        <w:rPr>
          <w:rFonts w:eastAsia="標楷體"/>
          <w:color w:val="000000" w:themeColor="text1"/>
        </w:rPr>
        <w:t xml:space="preserve"> in the range between 0.0 and 1.0. Hence, ten specified </w:t>
      </w:r>
      <w:r w:rsidR="007D640A" w:rsidRPr="0062206F">
        <w:rPr>
          <w:rFonts w:eastAsia="標楷體"/>
          <w:color w:val="000000" w:themeColor="text1"/>
        </w:rPr>
        <w:t>upper limits</w:t>
      </w:r>
      <w:r w:rsidRPr="0062206F">
        <w:rPr>
          <w:rFonts w:eastAsia="標楷體"/>
          <w:color w:val="000000" w:themeColor="text1"/>
        </w:rPr>
        <w:t>, 0.1, 0.2, …, 0.9, and 1.0, are set up. Their optimal weighting combination</w:t>
      </w:r>
      <w:r w:rsidRPr="0062206F">
        <w:rPr>
          <w:rFonts w:eastAsia="標楷體" w:hint="eastAsia"/>
          <w:color w:val="000000" w:themeColor="text1"/>
        </w:rPr>
        <w:t>s</w:t>
      </w:r>
      <w:r w:rsidRPr="0062206F">
        <w:rPr>
          <w:rFonts w:eastAsia="標楷體"/>
          <w:color w:val="000000" w:themeColor="text1"/>
        </w:rPr>
        <w:t xml:space="preserve"> of stock-picking concepts and predictive normalized performance indicator</w:t>
      </w:r>
      <w:r w:rsidR="00AD22CC" w:rsidRPr="0062206F">
        <w:rPr>
          <w:rFonts w:eastAsia="標楷體"/>
          <w:color w:val="000000" w:themeColor="text1"/>
        </w:rPr>
        <w:t>s</w:t>
      </w:r>
      <w:r w:rsidRPr="0062206F">
        <w:rPr>
          <w:rFonts w:eastAsia="標楷體"/>
          <w:color w:val="000000" w:themeColor="text1"/>
        </w:rPr>
        <w:t xml:space="preserve"> are presented in Figure </w:t>
      </w:r>
      <w:r w:rsidR="00E61F58">
        <w:rPr>
          <w:rFonts w:eastAsia="標楷體"/>
          <w:color w:val="000000" w:themeColor="text1"/>
        </w:rPr>
        <w:t>8</w:t>
      </w:r>
      <w:r w:rsidRPr="0062206F">
        <w:rPr>
          <w:rFonts w:eastAsia="標楷體"/>
          <w:color w:val="000000" w:themeColor="text1"/>
        </w:rPr>
        <w:t xml:space="preserve"> and </w:t>
      </w:r>
      <w:r w:rsidR="00E61F58">
        <w:rPr>
          <w:rFonts w:eastAsia="標楷體"/>
          <w:color w:val="000000" w:themeColor="text1"/>
        </w:rPr>
        <w:t>9</w:t>
      </w:r>
      <w:r w:rsidRPr="0062206F">
        <w:rPr>
          <w:rFonts w:eastAsia="標楷體"/>
          <w:color w:val="000000" w:themeColor="text1"/>
        </w:rPr>
        <w:t xml:space="preserve">. </w:t>
      </w:r>
      <w:r w:rsidR="00453251" w:rsidRPr="0062206F">
        <w:rPr>
          <w:rFonts w:eastAsia="標楷體"/>
          <w:color w:val="000000" w:themeColor="text1"/>
        </w:rPr>
        <w:t>The</w:t>
      </w:r>
      <w:r w:rsidRPr="0062206F">
        <w:rPr>
          <w:rFonts w:eastAsia="標楷體"/>
          <w:color w:val="000000" w:themeColor="text1"/>
        </w:rPr>
        <w:t xml:space="preserve"> findings from the two figures are noteworthy. </w:t>
      </w:r>
    </w:p>
    <w:p w14:paraId="0732E145" w14:textId="15BA067A" w:rsidR="00576197" w:rsidRPr="0062206F" w:rsidRDefault="00576197" w:rsidP="004F74E7">
      <w:pPr>
        <w:numPr>
          <w:ilvl w:val="0"/>
          <w:numId w:val="9"/>
        </w:numPr>
        <w:snapToGrid w:val="0"/>
        <w:spacing w:line="360" w:lineRule="auto"/>
        <w:jc w:val="both"/>
        <w:textAlignment w:val="auto"/>
        <w:rPr>
          <w:rFonts w:eastAsia="標楷體"/>
          <w:b/>
          <w:color w:val="000000" w:themeColor="text1"/>
        </w:rPr>
      </w:pPr>
      <w:r w:rsidRPr="0062206F">
        <w:rPr>
          <w:rFonts w:eastAsia="標楷體" w:hint="eastAsia"/>
          <w:b/>
          <w:color w:val="000000" w:themeColor="text1"/>
        </w:rPr>
        <w:t>W</w:t>
      </w:r>
      <w:r w:rsidRPr="0062206F">
        <w:rPr>
          <w:rFonts w:eastAsia="標楷體"/>
          <w:b/>
          <w:color w:val="000000" w:themeColor="text1"/>
        </w:rPr>
        <w:t xml:space="preserve">eightings of stock-picking </w:t>
      </w:r>
      <w:r w:rsidR="00AD22CC" w:rsidRPr="0062206F">
        <w:rPr>
          <w:rFonts w:eastAsia="標楷體"/>
          <w:b/>
          <w:color w:val="000000" w:themeColor="text1"/>
        </w:rPr>
        <w:t>concepts</w:t>
      </w:r>
      <w:r w:rsidR="004F74E7" w:rsidRPr="0062206F">
        <w:rPr>
          <w:rFonts w:eastAsia="標楷體"/>
          <w:b/>
          <w:color w:val="000000" w:themeColor="text1"/>
        </w:rPr>
        <w:t>.</w:t>
      </w:r>
      <w:r w:rsidR="004F74E7" w:rsidRPr="0062206F">
        <w:rPr>
          <w:rFonts w:eastAsia="標楷體" w:hint="eastAsia"/>
          <w:b/>
          <w:color w:val="000000" w:themeColor="text1"/>
        </w:rPr>
        <w:t xml:space="preserve"> </w:t>
      </w:r>
      <w:r w:rsidRPr="0062206F">
        <w:rPr>
          <w:rFonts w:eastAsia="標楷體"/>
          <w:color w:val="000000" w:themeColor="text1"/>
        </w:rPr>
        <w:t xml:space="preserve">When lower total risk is required, large-size firms’ stocks are chosen. When </w:t>
      </w:r>
      <w:r w:rsidR="007A52FD" w:rsidRPr="0062206F">
        <w:rPr>
          <w:rFonts w:eastAsia="標楷體"/>
          <w:color w:val="000000" w:themeColor="text1"/>
        </w:rPr>
        <w:t xml:space="preserve">moderate </w:t>
      </w:r>
      <w:r w:rsidRPr="0062206F">
        <w:rPr>
          <w:rFonts w:eastAsia="標楷體"/>
          <w:color w:val="000000" w:themeColor="text1"/>
        </w:rPr>
        <w:t>total risk is tolerable, stocks with large ROE and large B/P are chosen. When high total risk is tolerable, stocks with large ROE and small systematic risk are chosen.</w:t>
      </w:r>
    </w:p>
    <w:p w14:paraId="45F8C691" w14:textId="1C97461F" w:rsidR="00576197" w:rsidRPr="0062206F" w:rsidRDefault="00576197" w:rsidP="004F74E7">
      <w:pPr>
        <w:numPr>
          <w:ilvl w:val="0"/>
          <w:numId w:val="9"/>
        </w:numPr>
        <w:snapToGrid w:val="0"/>
        <w:spacing w:line="360" w:lineRule="auto"/>
        <w:jc w:val="both"/>
        <w:textAlignment w:val="auto"/>
        <w:rPr>
          <w:rFonts w:eastAsia="標楷體"/>
          <w:b/>
          <w:color w:val="000000" w:themeColor="text1"/>
        </w:rPr>
      </w:pPr>
      <w:r w:rsidRPr="0062206F">
        <w:rPr>
          <w:rFonts w:eastAsia="標楷體" w:hint="eastAsia"/>
          <w:b/>
          <w:color w:val="000000" w:themeColor="text1"/>
        </w:rPr>
        <w:t>P</w:t>
      </w:r>
      <w:r w:rsidRPr="0062206F">
        <w:rPr>
          <w:rFonts w:eastAsia="標楷體"/>
          <w:b/>
          <w:color w:val="000000" w:themeColor="text1"/>
        </w:rPr>
        <w:t xml:space="preserve">redictive normalized performance </w:t>
      </w:r>
      <w:r w:rsidR="00AD22CC" w:rsidRPr="0062206F">
        <w:rPr>
          <w:rFonts w:eastAsia="標楷體"/>
          <w:b/>
          <w:color w:val="000000" w:themeColor="text1"/>
        </w:rPr>
        <w:t>indicators</w:t>
      </w:r>
      <w:r w:rsidR="004F74E7" w:rsidRPr="0062206F">
        <w:rPr>
          <w:rFonts w:eastAsia="標楷體"/>
          <w:b/>
          <w:color w:val="000000" w:themeColor="text1"/>
        </w:rPr>
        <w:t>.</w:t>
      </w:r>
      <w:r w:rsidR="004F74E7" w:rsidRPr="0062206F">
        <w:rPr>
          <w:rFonts w:eastAsia="標楷體" w:hint="eastAsia"/>
          <w:b/>
          <w:color w:val="000000" w:themeColor="text1"/>
        </w:rPr>
        <w:t xml:space="preserve"> </w:t>
      </w:r>
      <w:r w:rsidRPr="0062206F">
        <w:rPr>
          <w:rFonts w:eastAsia="標楷體"/>
          <w:color w:val="000000" w:themeColor="text1"/>
        </w:rPr>
        <w:t xml:space="preserve">Predictive normalized annualized return rate becomes higher </w:t>
      </w:r>
      <w:r w:rsidR="00AD22CC" w:rsidRPr="0062206F">
        <w:rPr>
          <w:rFonts w:eastAsia="標楷體"/>
          <w:color w:val="000000" w:themeColor="text1"/>
        </w:rPr>
        <w:t>as</w:t>
      </w:r>
      <w:r w:rsidRPr="0062206F">
        <w:rPr>
          <w:rFonts w:eastAsia="標楷體"/>
          <w:color w:val="000000" w:themeColor="text1"/>
        </w:rPr>
        <w:t xml:space="preserve"> the </w:t>
      </w:r>
      <w:r w:rsidR="00AD22CC" w:rsidRPr="0062206F">
        <w:rPr>
          <w:rFonts w:eastAsia="標楷體"/>
          <w:color w:val="000000" w:themeColor="text1"/>
        </w:rPr>
        <w:t xml:space="preserve">specified upper limit of </w:t>
      </w:r>
      <w:r w:rsidRPr="0062206F">
        <w:rPr>
          <w:rFonts w:eastAsia="標楷體"/>
          <w:color w:val="000000" w:themeColor="text1"/>
        </w:rPr>
        <w:t xml:space="preserve">risk constraint is </w:t>
      </w:r>
      <w:r w:rsidR="00AD22CC" w:rsidRPr="0062206F">
        <w:rPr>
          <w:rFonts w:eastAsia="標楷體"/>
          <w:color w:val="000000" w:themeColor="text1"/>
        </w:rPr>
        <w:t>increas</w:t>
      </w:r>
      <w:r w:rsidR="004B61C1" w:rsidRPr="0062206F">
        <w:rPr>
          <w:rFonts w:eastAsia="標楷體"/>
          <w:color w:val="000000" w:themeColor="text1"/>
        </w:rPr>
        <w:t>ed</w:t>
      </w:r>
      <w:r w:rsidRPr="0062206F">
        <w:rPr>
          <w:rFonts w:eastAsia="標楷體"/>
          <w:color w:val="000000" w:themeColor="text1"/>
        </w:rPr>
        <w:t>. However, risk</w:t>
      </w:r>
      <w:r w:rsidR="007A52FD" w:rsidRPr="0062206F">
        <w:rPr>
          <w:rFonts w:eastAsia="標楷體"/>
          <w:color w:val="000000" w:themeColor="text1"/>
        </w:rPr>
        <w:t xml:space="preserve"> also increases</w:t>
      </w:r>
      <w:r w:rsidRPr="0062206F">
        <w:rPr>
          <w:rFonts w:eastAsia="標楷體"/>
          <w:color w:val="000000" w:themeColor="text1"/>
        </w:rPr>
        <w:t xml:space="preserve"> simultaneously.</w:t>
      </w:r>
    </w:p>
    <w:p w14:paraId="6F9C776E" w14:textId="41984F6F" w:rsidR="00205725" w:rsidRPr="0062206F" w:rsidRDefault="00205725" w:rsidP="00B55822">
      <w:pPr>
        <w:snapToGrid w:val="0"/>
        <w:spacing w:line="360" w:lineRule="auto"/>
        <w:jc w:val="both"/>
        <w:rPr>
          <w:rFonts w:eastAsia="標楷體"/>
          <w:color w:val="000000" w:themeColor="text1"/>
        </w:rPr>
      </w:pPr>
    </w:p>
    <w:p w14:paraId="609EA6AD" w14:textId="77777777" w:rsidR="00576197" w:rsidRPr="0062206F" w:rsidRDefault="00576197" w:rsidP="00576197">
      <w:pPr>
        <w:snapToGrid w:val="0"/>
        <w:spacing w:line="360" w:lineRule="auto"/>
        <w:jc w:val="center"/>
        <w:rPr>
          <w:rFonts w:eastAsia="新細明體"/>
          <w:color w:val="000000" w:themeColor="text1"/>
        </w:rPr>
      </w:pPr>
      <w:r w:rsidRPr="0062206F">
        <w:rPr>
          <w:noProof/>
          <w:color w:val="000000" w:themeColor="text1"/>
        </w:rPr>
        <w:lastRenderedPageBreak/>
        <w:drawing>
          <wp:inline distT="0" distB="0" distL="0" distR="0" wp14:anchorId="28BC1960" wp14:editId="53262FD8">
            <wp:extent cx="4629150" cy="2618740"/>
            <wp:effectExtent l="0" t="0" r="0" b="10160"/>
            <wp:docPr id="4" name="圖表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16D3475" w14:textId="0B0B792B" w:rsidR="00576197" w:rsidRPr="0062206F" w:rsidRDefault="00576197" w:rsidP="00576197">
      <w:pPr>
        <w:snapToGrid w:val="0"/>
        <w:spacing w:line="360" w:lineRule="auto"/>
        <w:jc w:val="center"/>
        <w:rPr>
          <w:rFonts w:eastAsia="標楷體"/>
          <w:b/>
          <w:color w:val="000000" w:themeColor="text1"/>
        </w:rPr>
      </w:pPr>
      <w:r w:rsidRPr="0062206F">
        <w:rPr>
          <w:rFonts w:eastAsia="標楷體" w:hint="eastAsia"/>
          <w:b/>
          <w:color w:val="000000" w:themeColor="text1"/>
        </w:rPr>
        <w:t>F</w:t>
      </w:r>
      <w:r w:rsidRPr="0062206F">
        <w:rPr>
          <w:rFonts w:eastAsia="標楷體"/>
          <w:b/>
          <w:color w:val="000000" w:themeColor="text1"/>
        </w:rPr>
        <w:t xml:space="preserve">igure </w:t>
      </w:r>
      <w:r w:rsidR="00B05AA1">
        <w:rPr>
          <w:rFonts w:eastAsia="標楷體"/>
          <w:b/>
          <w:color w:val="000000" w:themeColor="text1"/>
        </w:rPr>
        <w:t>8</w:t>
      </w:r>
      <w:r w:rsidRPr="0062206F">
        <w:rPr>
          <w:rFonts w:eastAsia="標楷體"/>
          <w:b/>
          <w:color w:val="000000" w:themeColor="text1"/>
        </w:rPr>
        <w:t>. The optimal weights of the s</w:t>
      </w:r>
      <w:r w:rsidRPr="0062206F">
        <w:rPr>
          <w:rFonts w:eastAsia="標楷體" w:hint="eastAsia"/>
          <w:b/>
          <w:color w:val="000000" w:themeColor="text1"/>
        </w:rPr>
        <w:t>tock</w:t>
      </w:r>
      <w:r w:rsidRPr="0062206F">
        <w:rPr>
          <w:rFonts w:eastAsia="標楷體"/>
          <w:b/>
          <w:color w:val="000000" w:themeColor="text1"/>
        </w:rPr>
        <w:t>-picking concept</w:t>
      </w:r>
      <w:r w:rsidR="004017C7" w:rsidRPr="0062206F">
        <w:rPr>
          <w:rFonts w:eastAsia="標楷體"/>
          <w:b/>
          <w:color w:val="000000" w:themeColor="text1"/>
        </w:rPr>
        <w:t>s</w:t>
      </w:r>
      <w:r w:rsidRPr="0062206F">
        <w:rPr>
          <w:rFonts w:eastAsia="標楷體"/>
          <w:b/>
          <w:color w:val="000000" w:themeColor="text1"/>
        </w:rPr>
        <w:t xml:space="preserve"> of Model 2</w:t>
      </w:r>
    </w:p>
    <w:p w14:paraId="40AF1CB4" w14:textId="77777777" w:rsidR="00576197" w:rsidRPr="0062206F" w:rsidRDefault="00576197" w:rsidP="00576197">
      <w:pPr>
        <w:snapToGrid w:val="0"/>
        <w:spacing w:line="360" w:lineRule="auto"/>
        <w:jc w:val="center"/>
        <w:rPr>
          <w:rFonts w:eastAsia="標楷體"/>
          <w:color w:val="000000" w:themeColor="text1"/>
        </w:rPr>
      </w:pPr>
      <w:r w:rsidRPr="0062206F">
        <w:rPr>
          <w:noProof/>
          <w:color w:val="000000" w:themeColor="text1"/>
        </w:rPr>
        <w:drawing>
          <wp:inline distT="0" distB="0" distL="0" distR="0" wp14:anchorId="7B06659B" wp14:editId="3F74D9FA">
            <wp:extent cx="4650740" cy="2649855"/>
            <wp:effectExtent l="0" t="0" r="16510" b="17145"/>
            <wp:docPr id="3" name="圖表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8ECF903" w14:textId="5B753060" w:rsidR="00576197" w:rsidRPr="0062206F" w:rsidRDefault="00576197" w:rsidP="00576197">
      <w:pPr>
        <w:snapToGrid w:val="0"/>
        <w:spacing w:line="360" w:lineRule="auto"/>
        <w:jc w:val="center"/>
        <w:rPr>
          <w:rFonts w:eastAsia="標楷體"/>
          <w:b/>
          <w:color w:val="000000" w:themeColor="text1"/>
        </w:rPr>
      </w:pPr>
      <w:r w:rsidRPr="0062206F">
        <w:rPr>
          <w:rFonts w:eastAsia="標楷體" w:hint="eastAsia"/>
          <w:b/>
          <w:color w:val="000000" w:themeColor="text1"/>
        </w:rPr>
        <w:t>F</w:t>
      </w:r>
      <w:r w:rsidRPr="0062206F">
        <w:rPr>
          <w:rFonts w:eastAsia="標楷體"/>
          <w:b/>
          <w:color w:val="000000" w:themeColor="text1"/>
        </w:rPr>
        <w:t xml:space="preserve">igure </w:t>
      </w:r>
      <w:r w:rsidR="00B05AA1">
        <w:rPr>
          <w:rFonts w:eastAsia="標楷體"/>
          <w:b/>
          <w:color w:val="000000" w:themeColor="text1"/>
        </w:rPr>
        <w:t>9</w:t>
      </w:r>
      <w:r w:rsidRPr="0062206F">
        <w:rPr>
          <w:rFonts w:eastAsia="標楷體"/>
          <w:b/>
          <w:color w:val="000000" w:themeColor="text1"/>
        </w:rPr>
        <w:t xml:space="preserve">. Predictive normalized performance </w:t>
      </w:r>
      <w:r w:rsidR="004017C7" w:rsidRPr="0062206F">
        <w:rPr>
          <w:rFonts w:eastAsia="標楷體"/>
          <w:b/>
          <w:color w:val="000000" w:themeColor="text1"/>
        </w:rPr>
        <w:t xml:space="preserve">indicators </w:t>
      </w:r>
      <w:r w:rsidRPr="0062206F">
        <w:rPr>
          <w:rFonts w:eastAsia="標楷體"/>
          <w:b/>
          <w:color w:val="000000" w:themeColor="text1"/>
        </w:rPr>
        <w:t>of Model 2</w:t>
      </w:r>
    </w:p>
    <w:p w14:paraId="5619B6D7" w14:textId="77777777" w:rsidR="00576197" w:rsidRPr="0062206F" w:rsidRDefault="00576197" w:rsidP="00576197">
      <w:pPr>
        <w:snapToGrid w:val="0"/>
        <w:spacing w:line="360" w:lineRule="auto"/>
        <w:jc w:val="both"/>
        <w:rPr>
          <w:rFonts w:eastAsia="標楷體"/>
          <w:color w:val="000000" w:themeColor="text1"/>
        </w:rPr>
      </w:pPr>
    </w:p>
    <w:p w14:paraId="0A174EED" w14:textId="73B01247" w:rsidR="00576197" w:rsidRPr="0062206F" w:rsidRDefault="00576197" w:rsidP="003328F8">
      <w:pPr>
        <w:widowControl/>
        <w:adjustRightInd/>
        <w:spacing w:line="240" w:lineRule="auto"/>
        <w:textAlignment w:val="auto"/>
        <w:rPr>
          <w:rFonts w:eastAsia="新細明體"/>
          <w:b/>
          <w:color w:val="000000" w:themeColor="text1"/>
          <w:sz w:val="28"/>
          <w:szCs w:val="28"/>
        </w:rPr>
      </w:pPr>
      <w:r w:rsidRPr="0062206F">
        <w:rPr>
          <w:rFonts w:eastAsia="新細明體"/>
          <w:b/>
          <w:color w:val="000000" w:themeColor="text1"/>
          <w:sz w:val="28"/>
          <w:szCs w:val="28"/>
        </w:rPr>
        <w:t>6. Verifying the optimal weighting combination</w:t>
      </w:r>
      <w:r w:rsidRPr="0062206F">
        <w:rPr>
          <w:rFonts w:eastAsia="新細明體" w:hint="eastAsia"/>
          <w:b/>
          <w:color w:val="000000" w:themeColor="text1"/>
          <w:sz w:val="28"/>
          <w:szCs w:val="28"/>
        </w:rPr>
        <w:t>s</w:t>
      </w:r>
      <w:r w:rsidRPr="0062206F">
        <w:rPr>
          <w:rFonts w:eastAsia="新細明體"/>
          <w:b/>
          <w:color w:val="000000" w:themeColor="text1"/>
          <w:sz w:val="28"/>
          <w:szCs w:val="28"/>
        </w:rPr>
        <w:t xml:space="preserve"> of stock-picking concepts</w:t>
      </w:r>
    </w:p>
    <w:p w14:paraId="3B3B973D" w14:textId="7269D7E5" w:rsidR="000F638C" w:rsidRPr="0062206F" w:rsidRDefault="00576197" w:rsidP="00B55822">
      <w:pPr>
        <w:snapToGrid w:val="0"/>
        <w:spacing w:line="336" w:lineRule="auto"/>
        <w:ind w:firstLineChars="200" w:firstLine="480"/>
        <w:jc w:val="both"/>
        <w:rPr>
          <w:rFonts w:eastAsia="標楷體"/>
          <w:color w:val="000000" w:themeColor="text1"/>
        </w:rPr>
      </w:pPr>
      <w:r w:rsidRPr="0062206F">
        <w:rPr>
          <w:rFonts w:eastAsia="新細明體"/>
          <w:color w:val="000000" w:themeColor="text1"/>
        </w:rPr>
        <w:t>To meet investors’ specifi</w:t>
      </w:r>
      <w:r w:rsidR="00720A6F" w:rsidRPr="0062206F">
        <w:rPr>
          <w:rFonts w:eastAsia="新細明體"/>
          <w:color w:val="000000" w:themeColor="text1"/>
        </w:rPr>
        <w:t>c</w:t>
      </w:r>
      <w:r w:rsidRPr="0062206F">
        <w:rPr>
          <w:rFonts w:eastAsia="新細明體"/>
          <w:color w:val="000000" w:themeColor="text1"/>
        </w:rPr>
        <w:t xml:space="preserve"> preferences on investment performances, we built up optimization models and </w:t>
      </w:r>
      <w:r w:rsidR="00720A6F" w:rsidRPr="0062206F">
        <w:rPr>
          <w:rFonts w:eastAsia="新細明體"/>
          <w:color w:val="000000" w:themeColor="text1"/>
        </w:rPr>
        <w:t>obtained</w:t>
      </w:r>
      <w:r w:rsidRPr="0062206F">
        <w:rPr>
          <w:rFonts w:eastAsia="新細明體"/>
          <w:color w:val="000000" w:themeColor="text1"/>
        </w:rPr>
        <w:t xml:space="preserve"> the</w:t>
      </w:r>
      <w:r w:rsidR="004E52F9" w:rsidRPr="0062206F">
        <w:rPr>
          <w:rFonts w:eastAsia="新細明體"/>
          <w:color w:val="000000" w:themeColor="text1"/>
        </w:rPr>
        <w:t>ir</w:t>
      </w:r>
      <w:r w:rsidRPr="0062206F">
        <w:rPr>
          <w:rFonts w:eastAsia="新細明體"/>
          <w:color w:val="000000" w:themeColor="text1"/>
        </w:rPr>
        <w:t xml:space="preserve"> optimal </w:t>
      </w:r>
      <w:r w:rsidR="004E52F9" w:rsidRPr="0062206F">
        <w:rPr>
          <w:rFonts w:eastAsia="新細明體"/>
          <w:color w:val="000000" w:themeColor="text1"/>
        </w:rPr>
        <w:t xml:space="preserve">solutions, </w:t>
      </w:r>
      <w:r w:rsidR="00440DB7" w:rsidRPr="0062206F">
        <w:rPr>
          <w:rFonts w:eastAsia="新細明體"/>
          <w:color w:val="000000" w:themeColor="text1"/>
        </w:rPr>
        <w:t xml:space="preserve">or </w:t>
      </w:r>
      <w:r w:rsidR="004E52F9" w:rsidRPr="0062206F">
        <w:rPr>
          <w:rFonts w:eastAsia="標楷體"/>
          <w:color w:val="000000" w:themeColor="text1"/>
        </w:rPr>
        <w:t>weighting combinations</w:t>
      </w:r>
      <w:r w:rsidRPr="0062206F">
        <w:rPr>
          <w:rFonts w:eastAsia="新細明體"/>
          <w:color w:val="000000" w:themeColor="text1"/>
        </w:rPr>
        <w:t xml:space="preserve">. In this section, </w:t>
      </w:r>
      <w:r w:rsidRPr="0062206F">
        <w:rPr>
          <w:rFonts w:eastAsia="標楷體"/>
          <w:color w:val="000000" w:themeColor="text1"/>
        </w:rPr>
        <w:t xml:space="preserve">the </w:t>
      </w:r>
      <w:r w:rsidR="000F638C" w:rsidRPr="0062206F">
        <w:rPr>
          <w:rFonts w:eastAsia="標楷體"/>
          <w:color w:val="000000" w:themeColor="text1"/>
        </w:rPr>
        <w:t xml:space="preserve">empirical </w:t>
      </w:r>
      <w:r w:rsidRPr="0062206F">
        <w:rPr>
          <w:rFonts w:eastAsia="標楷體"/>
          <w:color w:val="000000" w:themeColor="text1"/>
        </w:rPr>
        <w:t>performance</w:t>
      </w:r>
      <w:r w:rsidR="00440DB7" w:rsidRPr="0062206F">
        <w:rPr>
          <w:rFonts w:eastAsia="標楷體"/>
          <w:color w:val="000000" w:themeColor="text1"/>
        </w:rPr>
        <w:t>s</w:t>
      </w:r>
      <w:r w:rsidRPr="0062206F">
        <w:rPr>
          <w:rFonts w:eastAsia="標楷體"/>
          <w:color w:val="000000" w:themeColor="text1"/>
        </w:rPr>
        <w:t xml:space="preserve"> of the optimal weighting combinations were obtained by simulating them with Standard &amp; Poor’s Compustat US database.</w:t>
      </w:r>
    </w:p>
    <w:p w14:paraId="7825E163" w14:textId="618C54B7" w:rsidR="00576197" w:rsidRPr="0062206F" w:rsidRDefault="00576197" w:rsidP="00B55822">
      <w:pPr>
        <w:snapToGrid w:val="0"/>
        <w:spacing w:line="336" w:lineRule="auto"/>
        <w:ind w:firstLineChars="200" w:firstLine="480"/>
        <w:jc w:val="both"/>
        <w:rPr>
          <w:rFonts w:eastAsia="標楷體"/>
          <w:color w:val="000000" w:themeColor="text1"/>
        </w:rPr>
      </w:pPr>
      <w:r w:rsidRPr="0062206F">
        <w:rPr>
          <w:rFonts w:eastAsia="標楷體"/>
          <w:color w:val="000000" w:themeColor="text1"/>
        </w:rPr>
        <w:t>Since</w:t>
      </w:r>
      <w:r w:rsidR="00A723B4" w:rsidRPr="0062206F">
        <w:rPr>
          <w:rFonts w:eastAsia="標楷體"/>
          <w:color w:val="000000" w:themeColor="text1"/>
        </w:rPr>
        <w:t xml:space="preserve"> t</w:t>
      </w:r>
      <w:r w:rsidR="00440DB7" w:rsidRPr="0062206F">
        <w:rPr>
          <w:rFonts w:eastAsia="標楷體"/>
          <w:color w:val="000000" w:themeColor="text1"/>
        </w:rPr>
        <w:t>he performance prediction</w:t>
      </w:r>
      <w:r w:rsidR="00F81CB8" w:rsidRPr="0062206F">
        <w:rPr>
          <w:rFonts w:eastAsia="標楷體"/>
          <w:color w:val="000000" w:themeColor="text1"/>
        </w:rPr>
        <w:t xml:space="preserve"> model whose training data set consists of </w:t>
      </w:r>
      <w:r w:rsidR="00ED7ED2" w:rsidRPr="0062206F">
        <w:rPr>
          <w:rFonts w:eastAsia="標楷體"/>
          <w:color w:val="000000" w:themeColor="text1"/>
        </w:rPr>
        <w:t xml:space="preserve">the backtesting </w:t>
      </w:r>
      <w:r w:rsidR="00F81CB8" w:rsidRPr="0062206F">
        <w:rPr>
          <w:rFonts w:eastAsia="標楷體"/>
          <w:color w:val="000000" w:themeColor="text1"/>
        </w:rPr>
        <w:t>performance</w:t>
      </w:r>
      <w:r w:rsidR="000604F6" w:rsidRPr="0062206F">
        <w:rPr>
          <w:rFonts w:eastAsia="標楷體"/>
          <w:color w:val="000000" w:themeColor="text1"/>
        </w:rPr>
        <w:t>s</w:t>
      </w:r>
      <w:r w:rsidR="00F81CB8" w:rsidRPr="0062206F">
        <w:rPr>
          <w:rFonts w:eastAsia="標楷體"/>
          <w:color w:val="000000" w:themeColor="text1"/>
        </w:rPr>
        <w:t xml:space="preserve"> during</w:t>
      </w:r>
      <w:r w:rsidR="00A723B4" w:rsidRPr="0062206F">
        <w:rPr>
          <w:rFonts w:eastAsia="標楷體"/>
          <w:color w:val="000000" w:themeColor="text1"/>
        </w:rPr>
        <w:t xml:space="preserve"> the first </w:t>
      </w:r>
      <w:r w:rsidR="00720A6F" w:rsidRPr="0062206F">
        <w:rPr>
          <w:rFonts w:eastAsia="標楷體"/>
          <w:color w:val="000000" w:themeColor="text1"/>
        </w:rPr>
        <w:t>time frame</w:t>
      </w:r>
      <w:r w:rsidR="00A723B4" w:rsidRPr="0062206F">
        <w:rPr>
          <w:rFonts w:eastAsia="標楷體"/>
          <w:color w:val="000000" w:themeColor="text1"/>
        </w:rPr>
        <w:t xml:space="preserve"> (1991-1995) was adopted as the kernel of the optimization models</w:t>
      </w:r>
      <w:r w:rsidRPr="0062206F">
        <w:rPr>
          <w:rFonts w:eastAsia="標楷體"/>
          <w:color w:val="000000" w:themeColor="text1"/>
        </w:rPr>
        <w:t xml:space="preserve">, it can be expected that the </w:t>
      </w:r>
      <w:r w:rsidR="000F638C" w:rsidRPr="0062206F">
        <w:rPr>
          <w:rFonts w:eastAsia="標楷體"/>
          <w:color w:val="000000" w:themeColor="text1"/>
        </w:rPr>
        <w:t xml:space="preserve">empirical </w:t>
      </w:r>
      <w:r w:rsidRPr="0062206F">
        <w:rPr>
          <w:rFonts w:eastAsia="標楷體"/>
          <w:color w:val="000000" w:themeColor="text1"/>
        </w:rPr>
        <w:t>performance of the optimal weighting combinations may</w:t>
      </w:r>
      <w:r w:rsidR="00440DB7" w:rsidRPr="0062206F">
        <w:rPr>
          <w:rFonts w:eastAsia="標楷體"/>
          <w:color w:val="000000" w:themeColor="text1"/>
        </w:rPr>
        <w:t xml:space="preserve"> well meet</w:t>
      </w:r>
      <w:r w:rsidRPr="0062206F">
        <w:rPr>
          <w:rFonts w:eastAsia="標楷體"/>
          <w:color w:val="000000" w:themeColor="text1"/>
        </w:rPr>
        <w:t xml:space="preserve"> the objective</w:t>
      </w:r>
      <w:r w:rsidR="00DD5B1E" w:rsidRPr="0062206F">
        <w:rPr>
          <w:rFonts w:eastAsia="標楷體"/>
          <w:color w:val="000000" w:themeColor="text1"/>
        </w:rPr>
        <w:t>s</w:t>
      </w:r>
      <w:r w:rsidRPr="0062206F">
        <w:rPr>
          <w:rFonts w:eastAsia="標楷體"/>
          <w:color w:val="000000" w:themeColor="text1"/>
        </w:rPr>
        <w:t xml:space="preserve"> and constrain</w:t>
      </w:r>
      <w:r w:rsidR="00440DB7" w:rsidRPr="0062206F">
        <w:rPr>
          <w:rFonts w:eastAsia="標楷體"/>
          <w:color w:val="000000" w:themeColor="text1"/>
        </w:rPr>
        <w:t>t</w:t>
      </w:r>
      <w:r w:rsidR="00DD5B1E" w:rsidRPr="0062206F">
        <w:rPr>
          <w:rFonts w:eastAsia="標楷體"/>
          <w:color w:val="000000" w:themeColor="text1"/>
        </w:rPr>
        <w:t>s</w:t>
      </w:r>
      <w:r w:rsidRPr="0062206F">
        <w:rPr>
          <w:rFonts w:eastAsia="標楷體"/>
          <w:color w:val="000000" w:themeColor="text1"/>
        </w:rPr>
        <w:t xml:space="preserve"> of the </w:t>
      </w:r>
      <w:r w:rsidRPr="0062206F">
        <w:rPr>
          <w:rFonts w:eastAsia="新細明體"/>
          <w:color w:val="000000" w:themeColor="text1"/>
        </w:rPr>
        <w:t>optimization models</w:t>
      </w:r>
      <w:r w:rsidR="00A723B4" w:rsidRPr="0062206F">
        <w:rPr>
          <w:rFonts w:eastAsia="新細明體"/>
          <w:color w:val="000000" w:themeColor="text1"/>
        </w:rPr>
        <w:t xml:space="preserve"> in the </w:t>
      </w:r>
      <w:r w:rsidR="00A723B4" w:rsidRPr="0062206F">
        <w:rPr>
          <w:rFonts w:eastAsia="標楷體"/>
          <w:color w:val="000000" w:themeColor="text1"/>
        </w:rPr>
        <w:t xml:space="preserve">first </w:t>
      </w:r>
      <w:r w:rsidR="00720A6F" w:rsidRPr="0062206F">
        <w:rPr>
          <w:rFonts w:eastAsia="標楷體"/>
          <w:color w:val="000000" w:themeColor="text1"/>
        </w:rPr>
        <w:t>time frame</w:t>
      </w:r>
      <w:r w:rsidRPr="0062206F">
        <w:rPr>
          <w:rFonts w:eastAsia="新細明體"/>
          <w:color w:val="000000" w:themeColor="text1"/>
        </w:rPr>
        <w:t xml:space="preserve">. To evaluate the generalization of the </w:t>
      </w:r>
      <w:r w:rsidRPr="0062206F">
        <w:rPr>
          <w:rFonts w:eastAsia="標楷體"/>
          <w:color w:val="000000" w:themeColor="text1"/>
        </w:rPr>
        <w:t>optimal solutions, in this section</w:t>
      </w:r>
      <w:r w:rsidR="00440DB7" w:rsidRPr="0062206F">
        <w:rPr>
          <w:rFonts w:eastAsia="標楷體"/>
          <w:color w:val="000000" w:themeColor="text1"/>
        </w:rPr>
        <w:t>,</w:t>
      </w:r>
      <w:r w:rsidRPr="0062206F">
        <w:rPr>
          <w:rFonts w:eastAsia="標楷體"/>
          <w:color w:val="000000" w:themeColor="text1"/>
        </w:rPr>
        <w:t xml:space="preserve"> these optimal solutions would be v</w:t>
      </w:r>
      <w:r w:rsidR="00440DB7" w:rsidRPr="0062206F">
        <w:rPr>
          <w:rFonts w:eastAsia="標楷體"/>
          <w:color w:val="000000" w:themeColor="text1"/>
        </w:rPr>
        <w:t xml:space="preserve">alidated by conducting backtesting </w:t>
      </w:r>
      <w:r w:rsidRPr="0062206F">
        <w:rPr>
          <w:rFonts w:eastAsia="標楷體"/>
          <w:color w:val="000000" w:themeColor="text1"/>
        </w:rPr>
        <w:t xml:space="preserve">not only with the training </w:t>
      </w:r>
      <w:r w:rsidRPr="0062206F">
        <w:rPr>
          <w:rFonts w:eastAsia="標楷體"/>
          <w:color w:val="000000" w:themeColor="text1"/>
        </w:rPr>
        <w:lastRenderedPageBreak/>
        <w:t xml:space="preserve">period </w:t>
      </w:r>
      <w:r w:rsidR="00A723B4" w:rsidRPr="0062206F">
        <w:rPr>
          <w:rFonts w:eastAsia="標楷體"/>
          <w:color w:val="000000" w:themeColor="text1"/>
        </w:rPr>
        <w:t xml:space="preserve">data </w:t>
      </w:r>
      <w:r w:rsidRPr="0062206F">
        <w:rPr>
          <w:rFonts w:eastAsia="標楷體"/>
          <w:color w:val="000000" w:themeColor="text1"/>
        </w:rPr>
        <w:t xml:space="preserve">(1991 to 1995, </w:t>
      </w:r>
      <w:r w:rsidR="00DD5B1E" w:rsidRPr="0062206F">
        <w:rPr>
          <w:rFonts w:eastAsia="標楷體"/>
          <w:color w:val="000000" w:themeColor="text1"/>
        </w:rPr>
        <w:t xml:space="preserve">totally </w:t>
      </w:r>
      <w:r w:rsidRPr="0062206F">
        <w:rPr>
          <w:rFonts w:eastAsia="標楷體"/>
          <w:color w:val="000000" w:themeColor="text1"/>
        </w:rPr>
        <w:t>5</w:t>
      </w:r>
      <w:r w:rsidR="00DD5B1E" w:rsidRPr="0062206F">
        <w:rPr>
          <w:rFonts w:eastAsia="標楷體"/>
          <w:color w:val="000000" w:themeColor="text1"/>
        </w:rPr>
        <w:t xml:space="preserve"> </w:t>
      </w:r>
      <w:r w:rsidRPr="0062206F">
        <w:rPr>
          <w:rFonts w:eastAsia="標楷體"/>
          <w:color w:val="000000" w:themeColor="text1"/>
        </w:rPr>
        <w:t>year</w:t>
      </w:r>
      <w:r w:rsidR="00DD5B1E" w:rsidRPr="0062206F">
        <w:rPr>
          <w:rFonts w:eastAsia="標楷體"/>
          <w:color w:val="000000" w:themeColor="text1"/>
        </w:rPr>
        <w:t>s</w:t>
      </w:r>
      <w:r w:rsidRPr="0062206F">
        <w:rPr>
          <w:rFonts w:eastAsia="標楷體"/>
          <w:color w:val="000000" w:themeColor="text1"/>
        </w:rPr>
        <w:t xml:space="preserve">) but also with the testing period </w:t>
      </w:r>
      <w:r w:rsidR="00A723B4" w:rsidRPr="0062206F">
        <w:rPr>
          <w:rFonts w:eastAsia="標楷體"/>
          <w:color w:val="000000" w:themeColor="text1"/>
        </w:rPr>
        <w:t xml:space="preserve">data </w:t>
      </w:r>
      <w:r w:rsidRPr="0062206F">
        <w:rPr>
          <w:rFonts w:eastAsia="標楷體"/>
          <w:color w:val="000000" w:themeColor="text1"/>
        </w:rPr>
        <w:t xml:space="preserve">(1996 to 2010, </w:t>
      </w:r>
      <w:r w:rsidR="00DD5B1E" w:rsidRPr="0062206F">
        <w:rPr>
          <w:rFonts w:eastAsia="標楷體"/>
          <w:color w:val="000000" w:themeColor="text1"/>
        </w:rPr>
        <w:t xml:space="preserve">total </w:t>
      </w:r>
      <w:r w:rsidRPr="0062206F">
        <w:rPr>
          <w:rFonts w:eastAsia="標楷體"/>
          <w:color w:val="000000" w:themeColor="text1"/>
        </w:rPr>
        <w:t>15</w:t>
      </w:r>
      <w:r w:rsidR="00DD5B1E" w:rsidRPr="0062206F">
        <w:rPr>
          <w:rFonts w:eastAsia="標楷體"/>
          <w:color w:val="000000" w:themeColor="text1"/>
        </w:rPr>
        <w:t xml:space="preserve"> </w:t>
      </w:r>
      <w:r w:rsidRPr="0062206F">
        <w:rPr>
          <w:rFonts w:eastAsia="標楷體"/>
          <w:color w:val="000000" w:themeColor="text1"/>
        </w:rPr>
        <w:t>year</w:t>
      </w:r>
      <w:r w:rsidR="00DD5B1E" w:rsidRPr="0062206F">
        <w:rPr>
          <w:rFonts w:eastAsia="標楷體"/>
          <w:color w:val="000000" w:themeColor="text1"/>
        </w:rPr>
        <w:t>s</w:t>
      </w:r>
      <w:r w:rsidRPr="0062206F">
        <w:rPr>
          <w:rFonts w:eastAsia="標楷體"/>
          <w:color w:val="000000" w:themeColor="text1"/>
        </w:rPr>
        <w:t xml:space="preserve">). </w:t>
      </w:r>
      <w:r w:rsidR="00DD5B1E" w:rsidRPr="0062206F">
        <w:rPr>
          <w:rFonts w:eastAsia="標楷體"/>
          <w:color w:val="000000" w:themeColor="text1"/>
        </w:rPr>
        <w:t>The performance</w:t>
      </w:r>
      <w:r w:rsidR="00720A6F" w:rsidRPr="0062206F">
        <w:rPr>
          <w:rFonts w:eastAsia="標楷體"/>
          <w:color w:val="000000" w:themeColor="text1"/>
        </w:rPr>
        <w:t>s</w:t>
      </w:r>
      <w:r w:rsidR="00DD5B1E" w:rsidRPr="0062206F">
        <w:rPr>
          <w:rFonts w:eastAsia="標楷體"/>
          <w:color w:val="000000" w:themeColor="text1"/>
        </w:rPr>
        <w:t xml:space="preserve"> of </w:t>
      </w:r>
      <w:r w:rsidRPr="0062206F">
        <w:rPr>
          <w:rFonts w:eastAsia="標楷體"/>
          <w:color w:val="000000" w:themeColor="text1"/>
        </w:rPr>
        <w:t>Standard and Poor’s 500 w</w:t>
      </w:r>
      <w:r w:rsidR="00720A6F" w:rsidRPr="0062206F">
        <w:rPr>
          <w:rFonts w:eastAsia="標楷體"/>
          <w:color w:val="000000" w:themeColor="text1"/>
        </w:rPr>
        <w:t>ere</w:t>
      </w:r>
      <w:r w:rsidRPr="0062206F">
        <w:rPr>
          <w:rFonts w:eastAsia="標楷體"/>
          <w:color w:val="000000" w:themeColor="text1"/>
        </w:rPr>
        <w:t xml:space="preserve"> employed as the benchmark.</w:t>
      </w:r>
    </w:p>
    <w:p w14:paraId="60449830" w14:textId="77777777" w:rsidR="00576197" w:rsidRPr="0062206F" w:rsidRDefault="00576197" w:rsidP="00B55822">
      <w:pPr>
        <w:snapToGrid w:val="0"/>
        <w:spacing w:line="336" w:lineRule="auto"/>
        <w:jc w:val="both"/>
        <w:rPr>
          <w:rFonts w:eastAsia="標楷體"/>
          <w:color w:val="000000" w:themeColor="text1"/>
        </w:rPr>
      </w:pPr>
    </w:p>
    <w:p w14:paraId="428F41C7" w14:textId="77777777" w:rsidR="00576197" w:rsidRPr="0062206F" w:rsidRDefault="00576197" w:rsidP="00B55822">
      <w:pPr>
        <w:snapToGrid w:val="0"/>
        <w:spacing w:line="336" w:lineRule="auto"/>
        <w:jc w:val="both"/>
        <w:rPr>
          <w:rFonts w:eastAsia="標楷體"/>
          <w:b/>
          <w:color w:val="000000" w:themeColor="text1"/>
        </w:rPr>
      </w:pPr>
      <w:r w:rsidRPr="0062206F">
        <w:rPr>
          <w:rFonts w:eastAsia="標楷體"/>
          <w:b/>
          <w:color w:val="000000" w:themeColor="text1"/>
        </w:rPr>
        <w:t>6.1 Model 1: Maximiz</w:t>
      </w:r>
      <w:r w:rsidR="0052654A" w:rsidRPr="0062206F">
        <w:rPr>
          <w:rFonts w:eastAsia="標楷體"/>
          <w:b/>
          <w:color w:val="000000" w:themeColor="text1"/>
        </w:rPr>
        <w:t>ing</w:t>
      </w:r>
      <w:r w:rsidRPr="0062206F">
        <w:rPr>
          <w:rFonts w:eastAsia="標楷體"/>
          <w:b/>
          <w:color w:val="000000" w:themeColor="text1"/>
        </w:rPr>
        <w:t xml:space="preserve"> objective without constrain</w:t>
      </w:r>
    </w:p>
    <w:p w14:paraId="0CDB4F0E" w14:textId="152036BA" w:rsidR="00576197" w:rsidRPr="0062206F" w:rsidRDefault="00576197" w:rsidP="00B55822">
      <w:pPr>
        <w:snapToGrid w:val="0"/>
        <w:spacing w:line="336" w:lineRule="auto"/>
        <w:ind w:firstLineChars="200" w:firstLine="480"/>
        <w:jc w:val="both"/>
        <w:rPr>
          <w:rFonts w:eastAsia="標楷體"/>
          <w:color w:val="000000" w:themeColor="text1"/>
        </w:rPr>
      </w:pPr>
      <w:r w:rsidRPr="0062206F">
        <w:rPr>
          <w:rFonts w:eastAsia="標楷體"/>
          <w:color w:val="000000" w:themeColor="text1"/>
        </w:rPr>
        <w:t xml:space="preserve">The empirical results of the optimal weighting combinations in Section 5.1 are displayed in Table </w:t>
      </w:r>
      <w:r w:rsidR="00E61F58">
        <w:rPr>
          <w:rFonts w:eastAsia="標楷體"/>
          <w:color w:val="000000" w:themeColor="text1"/>
        </w:rPr>
        <w:t>5</w:t>
      </w:r>
      <w:r w:rsidRPr="0062206F">
        <w:rPr>
          <w:rFonts w:eastAsia="標楷體"/>
          <w:color w:val="000000" w:themeColor="text1"/>
        </w:rPr>
        <w:t>.</w:t>
      </w:r>
      <w:r w:rsidR="00453251" w:rsidRPr="0062206F">
        <w:rPr>
          <w:rFonts w:eastAsia="標楷體"/>
          <w:color w:val="000000" w:themeColor="text1"/>
        </w:rPr>
        <w:t xml:space="preserve"> Empirical findings in </w:t>
      </w:r>
      <w:r w:rsidR="00440DB7" w:rsidRPr="0062206F">
        <w:rPr>
          <w:rFonts w:eastAsia="標楷體"/>
          <w:color w:val="000000" w:themeColor="text1"/>
        </w:rPr>
        <w:t xml:space="preserve">the </w:t>
      </w:r>
      <w:r w:rsidR="00453251" w:rsidRPr="0062206F">
        <w:rPr>
          <w:rFonts w:eastAsia="標楷體"/>
          <w:color w:val="000000" w:themeColor="text1"/>
        </w:rPr>
        <w:t xml:space="preserve">training period and </w:t>
      </w:r>
      <w:r w:rsidR="00440DB7" w:rsidRPr="0062206F">
        <w:rPr>
          <w:rFonts w:eastAsia="標楷體"/>
          <w:color w:val="000000" w:themeColor="text1"/>
        </w:rPr>
        <w:t xml:space="preserve">the </w:t>
      </w:r>
      <w:r w:rsidR="00453251" w:rsidRPr="0062206F">
        <w:rPr>
          <w:rFonts w:eastAsia="標楷體"/>
          <w:color w:val="000000" w:themeColor="text1"/>
        </w:rPr>
        <w:t>testing period are noteworthy.</w:t>
      </w:r>
    </w:p>
    <w:p w14:paraId="547484CE" w14:textId="77777777" w:rsidR="00576197" w:rsidRPr="0062206F" w:rsidRDefault="00576197" w:rsidP="00B55822">
      <w:pPr>
        <w:snapToGrid w:val="0"/>
        <w:spacing w:line="336" w:lineRule="auto"/>
        <w:jc w:val="both"/>
        <w:textAlignment w:val="auto"/>
        <w:rPr>
          <w:rFonts w:eastAsia="標楷體"/>
          <w:b/>
          <w:color w:val="000000" w:themeColor="text1"/>
        </w:rPr>
      </w:pPr>
      <w:r w:rsidRPr="0062206F">
        <w:rPr>
          <w:rFonts w:eastAsia="標楷體" w:hint="eastAsia"/>
          <w:b/>
          <w:color w:val="000000" w:themeColor="text1"/>
        </w:rPr>
        <w:t>T</w:t>
      </w:r>
      <w:r w:rsidRPr="0062206F">
        <w:rPr>
          <w:rFonts w:eastAsia="標楷體"/>
          <w:b/>
          <w:color w:val="000000" w:themeColor="text1"/>
        </w:rPr>
        <w:t>raining period (1991-1995)</w:t>
      </w:r>
    </w:p>
    <w:p w14:paraId="1517BFEF" w14:textId="77777777"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Maximizing the annualized return rates.</w:t>
      </w:r>
      <w:r w:rsidRPr="0062206F">
        <w:rPr>
          <w:rFonts w:eastAsia="標楷體"/>
          <w:color w:val="000000" w:themeColor="text1"/>
        </w:rPr>
        <w:t xml:space="preserve"> The annualized return rate (28.7%) obtained by the optimization model is higher than that of Standard and Poor’s 500 (17.6%) during the same period.</w:t>
      </w:r>
    </w:p>
    <w:p w14:paraId="4B2AF948" w14:textId="77777777"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Maximizing the excess return rates.</w:t>
      </w:r>
      <w:r w:rsidRPr="0062206F">
        <w:rPr>
          <w:rFonts w:eastAsia="標楷體"/>
          <w:color w:val="000000" w:themeColor="text1"/>
        </w:rPr>
        <w:t xml:space="preserve"> The </w:t>
      </w:r>
      <w:r w:rsidRPr="0062206F">
        <w:rPr>
          <w:rFonts w:eastAsia="新細明體"/>
          <w:color w:val="000000" w:themeColor="text1"/>
        </w:rPr>
        <w:t>quarterly</w:t>
      </w:r>
      <w:r w:rsidRPr="0062206F">
        <w:rPr>
          <w:rFonts w:eastAsia="標楷體"/>
          <w:color w:val="000000" w:themeColor="text1"/>
        </w:rPr>
        <w:t xml:space="preserve"> excess return rate (2.6%) is significantly larger than zero by using the </w:t>
      </w:r>
      <w:r w:rsidRPr="0062206F">
        <w:rPr>
          <w:rFonts w:eastAsia="新細明體"/>
          <w:color w:val="000000" w:themeColor="text1"/>
        </w:rPr>
        <w:t>quarterly</w:t>
      </w:r>
      <w:r w:rsidRPr="0062206F">
        <w:rPr>
          <w:rFonts w:eastAsia="標楷體"/>
          <w:color w:val="000000" w:themeColor="text1"/>
        </w:rPr>
        <w:t xml:space="preserve"> return</w:t>
      </w:r>
      <w:r w:rsidR="008D72C5" w:rsidRPr="0062206F">
        <w:rPr>
          <w:rFonts w:eastAsia="標楷體"/>
          <w:color w:val="000000" w:themeColor="text1"/>
        </w:rPr>
        <w:t>s</w:t>
      </w:r>
      <w:r w:rsidRPr="0062206F">
        <w:rPr>
          <w:rFonts w:eastAsia="標楷體"/>
          <w:color w:val="000000" w:themeColor="text1"/>
        </w:rPr>
        <w:t xml:space="preserve"> of S&amp;P 500 as the benchmark.</w:t>
      </w:r>
    </w:p>
    <w:p w14:paraId="4AAA279B" w14:textId="77777777"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Minimizing the systematic risk.</w:t>
      </w:r>
      <w:r w:rsidRPr="0062206F">
        <w:rPr>
          <w:rFonts w:eastAsia="標楷體"/>
          <w:color w:val="000000" w:themeColor="text1"/>
        </w:rPr>
        <w:t xml:space="preserve"> The systematic risk (0.78) is significantly smaller than 1.0 by using the </w:t>
      </w:r>
      <w:r w:rsidRPr="0062206F">
        <w:rPr>
          <w:rFonts w:eastAsia="新細明體"/>
          <w:color w:val="000000" w:themeColor="text1"/>
        </w:rPr>
        <w:t>quarterly</w:t>
      </w:r>
      <w:r w:rsidRPr="0062206F">
        <w:rPr>
          <w:rFonts w:eastAsia="標楷體"/>
          <w:color w:val="000000" w:themeColor="text1"/>
        </w:rPr>
        <w:t xml:space="preserve"> return</w:t>
      </w:r>
      <w:r w:rsidR="008D72C5" w:rsidRPr="0062206F">
        <w:rPr>
          <w:rFonts w:eastAsia="標楷體"/>
          <w:color w:val="000000" w:themeColor="text1"/>
        </w:rPr>
        <w:t>s</w:t>
      </w:r>
      <w:r w:rsidRPr="0062206F">
        <w:rPr>
          <w:rFonts w:eastAsia="標楷體"/>
          <w:color w:val="000000" w:themeColor="text1"/>
        </w:rPr>
        <w:t xml:space="preserve"> of S&amp;P 500 as the benchmark.</w:t>
      </w:r>
    </w:p>
    <w:p w14:paraId="7CBE4716" w14:textId="77777777"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 xml:space="preserve">Minimize the total risk σ. The total risk. </w:t>
      </w:r>
      <w:r w:rsidRPr="0062206F">
        <w:rPr>
          <w:rFonts w:eastAsia="標楷體"/>
          <w:color w:val="000000" w:themeColor="text1"/>
        </w:rPr>
        <w:t xml:space="preserve">The </w:t>
      </w:r>
      <w:r w:rsidRPr="0062206F">
        <w:rPr>
          <w:rFonts w:eastAsia="新細明體"/>
          <w:color w:val="000000" w:themeColor="text1"/>
        </w:rPr>
        <w:t>quarterly</w:t>
      </w:r>
      <w:r w:rsidRPr="0062206F">
        <w:rPr>
          <w:rFonts w:eastAsia="標楷體"/>
          <w:color w:val="000000" w:themeColor="text1"/>
        </w:rPr>
        <w:t xml:space="preserve"> total risk (4.5%) is almost the same as that of S&amp;P500 (4.6%), but it is much lower than those of the other five optimization models.</w:t>
      </w:r>
    </w:p>
    <w:p w14:paraId="2ABA18C5" w14:textId="77777777"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 xml:space="preserve">Maximizing the absolute winning rate. </w:t>
      </w:r>
      <w:r w:rsidRPr="0062206F">
        <w:rPr>
          <w:rFonts w:eastAsia="標楷體"/>
          <w:color w:val="000000" w:themeColor="text1"/>
        </w:rPr>
        <w:t>The absolute winning rate (80%) is the same as that of S&amp;P 500 during the same period.</w:t>
      </w:r>
    </w:p>
    <w:p w14:paraId="4055081F" w14:textId="77777777"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Maximizing the relative winning rate.</w:t>
      </w:r>
      <w:r w:rsidRPr="0062206F">
        <w:rPr>
          <w:rFonts w:eastAsia="標楷體"/>
          <w:color w:val="000000" w:themeColor="text1"/>
        </w:rPr>
        <w:t xml:space="preserve"> The relative winning rate (80%) is greater than 50% by using the </w:t>
      </w:r>
      <w:r w:rsidRPr="0062206F">
        <w:rPr>
          <w:rFonts w:eastAsia="新細明體"/>
          <w:color w:val="000000" w:themeColor="text1"/>
        </w:rPr>
        <w:t>quarterly</w:t>
      </w:r>
      <w:r w:rsidRPr="0062206F">
        <w:rPr>
          <w:rFonts w:eastAsia="標楷體"/>
          <w:color w:val="000000" w:themeColor="text1"/>
        </w:rPr>
        <w:t xml:space="preserve"> return</w:t>
      </w:r>
      <w:r w:rsidR="00F20212" w:rsidRPr="0062206F">
        <w:rPr>
          <w:rFonts w:eastAsia="標楷體"/>
          <w:color w:val="000000" w:themeColor="text1"/>
        </w:rPr>
        <w:t>s</w:t>
      </w:r>
      <w:r w:rsidRPr="0062206F">
        <w:rPr>
          <w:rFonts w:eastAsia="標楷體"/>
          <w:color w:val="000000" w:themeColor="text1"/>
        </w:rPr>
        <w:t xml:space="preserve"> of S&amp;P 500 as the benchmark.</w:t>
      </w:r>
    </w:p>
    <w:p w14:paraId="19255CD7" w14:textId="667F1B8C" w:rsidR="00576197" w:rsidRPr="0062206F" w:rsidRDefault="00576197" w:rsidP="00B55822">
      <w:pPr>
        <w:snapToGrid w:val="0"/>
        <w:spacing w:line="336" w:lineRule="auto"/>
        <w:ind w:firstLineChars="200" w:firstLine="480"/>
        <w:jc w:val="both"/>
        <w:textAlignment w:val="auto"/>
        <w:rPr>
          <w:rFonts w:eastAsia="標楷體"/>
          <w:color w:val="000000" w:themeColor="text1"/>
        </w:rPr>
      </w:pPr>
      <w:r w:rsidRPr="0062206F">
        <w:rPr>
          <w:rFonts w:eastAsia="標楷體"/>
          <w:color w:val="000000" w:themeColor="text1"/>
        </w:rPr>
        <w:t xml:space="preserve">Thus, </w:t>
      </w:r>
      <w:r w:rsidR="00440DB7" w:rsidRPr="0062206F">
        <w:rPr>
          <w:rFonts w:eastAsia="標楷體"/>
          <w:color w:val="000000" w:themeColor="text1"/>
        </w:rPr>
        <w:t xml:space="preserve">the </w:t>
      </w:r>
      <w:r w:rsidR="00FF0204" w:rsidRPr="0062206F">
        <w:rPr>
          <w:rFonts w:eastAsia="標楷體"/>
          <w:color w:val="000000" w:themeColor="text1"/>
        </w:rPr>
        <w:t>results of the six</w:t>
      </w:r>
      <w:r w:rsidR="00440DB7" w:rsidRPr="0062206F">
        <w:rPr>
          <w:rFonts w:eastAsia="標楷體"/>
          <w:color w:val="000000" w:themeColor="text1"/>
        </w:rPr>
        <w:t xml:space="preserve"> </w:t>
      </w:r>
      <w:r w:rsidR="002A343C" w:rsidRPr="0062206F">
        <w:rPr>
          <w:rFonts w:eastAsia="標楷體"/>
          <w:color w:val="000000" w:themeColor="text1"/>
        </w:rPr>
        <w:t xml:space="preserve">optimization </w:t>
      </w:r>
      <w:r w:rsidR="00FF0204" w:rsidRPr="0062206F">
        <w:rPr>
          <w:rFonts w:eastAsia="標楷體"/>
          <w:color w:val="000000" w:themeColor="text1"/>
        </w:rPr>
        <w:t>models met</w:t>
      </w:r>
      <w:r w:rsidRPr="0062206F">
        <w:rPr>
          <w:rFonts w:eastAsia="標楷體"/>
          <w:color w:val="000000" w:themeColor="text1"/>
        </w:rPr>
        <w:t xml:space="preserve"> the</w:t>
      </w:r>
      <w:r w:rsidR="002A343C" w:rsidRPr="0062206F">
        <w:rPr>
          <w:rFonts w:eastAsia="標楷體"/>
          <w:color w:val="000000" w:themeColor="text1"/>
        </w:rPr>
        <w:t>ir</w:t>
      </w:r>
      <w:r w:rsidRPr="0062206F">
        <w:rPr>
          <w:rFonts w:eastAsia="標楷體"/>
          <w:color w:val="000000" w:themeColor="text1"/>
        </w:rPr>
        <w:t xml:space="preserve"> goal</w:t>
      </w:r>
      <w:r w:rsidR="002A343C" w:rsidRPr="0062206F">
        <w:rPr>
          <w:rFonts w:eastAsia="標楷體"/>
          <w:color w:val="000000" w:themeColor="text1"/>
        </w:rPr>
        <w:t>s</w:t>
      </w:r>
      <w:r w:rsidRPr="0062206F">
        <w:rPr>
          <w:rFonts w:eastAsia="標楷體"/>
          <w:color w:val="000000" w:themeColor="text1"/>
        </w:rPr>
        <w:t xml:space="preserve"> well in the training period.</w:t>
      </w:r>
    </w:p>
    <w:p w14:paraId="496753D6" w14:textId="77777777" w:rsidR="00576197" w:rsidRPr="0062206F" w:rsidRDefault="00576197" w:rsidP="00B55822">
      <w:pPr>
        <w:snapToGrid w:val="0"/>
        <w:spacing w:line="336" w:lineRule="auto"/>
        <w:jc w:val="both"/>
        <w:textAlignment w:val="auto"/>
        <w:rPr>
          <w:rFonts w:eastAsia="標楷體"/>
          <w:b/>
          <w:color w:val="000000" w:themeColor="text1"/>
        </w:rPr>
      </w:pPr>
      <w:r w:rsidRPr="0062206F">
        <w:rPr>
          <w:rFonts w:eastAsia="標楷體"/>
          <w:b/>
          <w:color w:val="000000" w:themeColor="text1"/>
        </w:rPr>
        <w:t>Test</w:t>
      </w:r>
      <w:r w:rsidR="00310FDF" w:rsidRPr="0062206F">
        <w:rPr>
          <w:rFonts w:eastAsia="標楷體"/>
          <w:b/>
          <w:color w:val="000000" w:themeColor="text1"/>
        </w:rPr>
        <w:t>ing</w:t>
      </w:r>
      <w:r w:rsidRPr="0062206F">
        <w:rPr>
          <w:rFonts w:eastAsia="標楷體"/>
          <w:b/>
          <w:color w:val="000000" w:themeColor="text1"/>
        </w:rPr>
        <w:t xml:space="preserve"> Period (1996~2010)</w:t>
      </w:r>
    </w:p>
    <w:p w14:paraId="1C080745" w14:textId="1A3D4256"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Maximizing the annualized return rates.</w:t>
      </w:r>
      <w:r w:rsidRPr="0062206F">
        <w:rPr>
          <w:rFonts w:eastAsia="標楷體"/>
          <w:color w:val="000000" w:themeColor="text1"/>
        </w:rPr>
        <w:t xml:space="preserve"> The annualized return rate (12.6%) obtained by the optimization model is </w:t>
      </w:r>
      <w:r w:rsidR="00E61F58">
        <w:rPr>
          <w:rFonts w:eastAsia="標楷體"/>
          <w:color w:val="000000" w:themeColor="text1"/>
        </w:rPr>
        <w:t>greater</w:t>
      </w:r>
      <w:r w:rsidRPr="0062206F">
        <w:rPr>
          <w:rFonts w:eastAsia="標楷體"/>
          <w:color w:val="000000" w:themeColor="text1"/>
        </w:rPr>
        <w:t xml:space="preserve"> than that of Standard and Poor’s 500 (7.0%) during the same period.</w:t>
      </w:r>
    </w:p>
    <w:p w14:paraId="7B0BA353" w14:textId="15E74364"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Maximizing the excess return rates.</w:t>
      </w:r>
      <w:r w:rsidRPr="0062206F">
        <w:rPr>
          <w:rFonts w:eastAsia="標楷體"/>
          <w:color w:val="000000" w:themeColor="text1"/>
        </w:rPr>
        <w:t xml:space="preserve"> The </w:t>
      </w:r>
      <w:r w:rsidRPr="0062206F">
        <w:rPr>
          <w:rFonts w:eastAsia="新細明體"/>
          <w:color w:val="000000" w:themeColor="text1"/>
        </w:rPr>
        <w:t>quarterly</w:t>
      </w:r>
      <w:r w:rsidRPr="0062206F">
        <w:rPr>
          <w:rFonts w:eastAsia="標楷體"/>
          <w:color w:val="000000" w:themeColor="text1"/>
        </w:rPr>
        <w:t xml:space="preserve"> excess return rate (1.5%) is significantly </w:t>
      </w:r>
      <w:r w:rsidR="00E61F58">
        <w:rPr>
          <w:rFonts w:eastAsia="標楷體"/>
          <w:color w:val="000000" w:themeColor="text1"/>
        </w:rPr>
        <w:t>greater</w:t>
      </w:r>
      <w:r w:rsidR="00E61F58" w:rsidRPr="0062206F">
        <w:rPr>
          <w:rFonts w:eastAsia="標楷體"/>
          <w:color w:val="000000" w:themeColor="text1"/>
        </w:rPr>
        <w:t xml:space="preserve"> </w:t>
      </w:r>
      <w:r w:rsidRPr="0062206F">
        <w:rPr>
          <w:rFonts w:eastAsia="標楷體"/>
          <w:color w:val="000000" w:themeColor="text1"/>
        </w:rPr>
        <w:t xml:space="preserve">than zero by using the </w:t>
      </w:r>
      <w:r w:rsidRPr="0062206F">
        <w:rPr>
          <w:rFonts w:eastAsia="新細明體"/>
          <w:color w:val="000000" w:themeColor="text1"/>
        </w:rPr>
        <w:t>quarterly</w:t>
      </w:r>
      <w:r w:rsidRPr="0062206F">
        <w:rPr>
          <w:rFonts w:eastAsia="標楷體"/>
          <w:color w:val="000000" w:themeColor="text1"/>
        </w:rPr>
        <w:t xml:space="preserve"> return</w:t>
      </w:r>
      <w:r w:rsidR="008D72C5" w:rsidRPr="0062206F">
        <w:rPr>
          <w:rFonts w:eastAsia="標楷體"/>
          <w:color w:val="000000" w:themeColor="text1"/>
        </w:rPr>
        <w:t>s</w:t>
      </w:r>
      <w:r w:rsidRPr="0062206F">
        <w:rPr>
          <w:rFonts w:eastAsia="標楷體"/>
          <w:color w:val="000000" w:themeColor="text1"/>
        </w:rPr>
        <w:t xml:space="preserve"> of S&amp;P</w:t>
      </w:r>
      <w:r w:rsidR="00FF0204" w:rsidRPr="0062206F">
        <w:rPr>
          <w:rFonts w:eastAsia="標楷體"/>
          <w:color w:val="000000" w:themeColor="text1"/>
        </w:rPr>
        <w:t>’s</w:t>
      </w:r>
      <w:r w:rsidRPr="0062206F">
        <w:rPr>
          <w:rFonts w:eastAsia="標楷體"/>
          <w:color w:val="000000" w:themeColor="text1"/>
        </w:rPr>
        <w:t xml:space="preserve"> 500 as the benchmark.</w:t>
      </w:r>
    </w:p>
    <w:p w14:paraId="0885AF60" w14:textId="16DAE388"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Minimizing the systematic risk.</w:t>
      </w:r>
      <w:r w:rsidRPr="0062206F">
        <w:rPr>
          <w:rFonts w:eastAsia="標楷體"/>
          <w:color w:val="000000" w:themeColor="text1"/>
        </w:rPr>
        <w:t xml:space="preserve"> The systematic risk (1.08) is </w:t>
      </w:r>
      <w:r w:rsidR="00E61F58">
        <w:rPr>
          <w:rFonts w:eastAsia="標楷體"/>
          <w:color w:val="000000" w:themeColor="text1"/>
        </w:rPr>
        <w:t>greater</w:t>
      </w:r>
      <w:r w:rsidR="00E61F58" w:rsidRPr="0062206F">
        <w:rPr>
          <w:rFonts w:eastAsia="標楷體"/>
          <w:color w:val="000000" w:themeColor="text1"/>
        </w:rPr>
        <w:t xml:space="preserve"> </w:t>
      </w:r>
      <w:r w:rsidRPr="0062206F">
        <w:rPr>
          <w:rFonts w:eastAsia="標楷體"/>
          <w:color w:val="000000" w:themeColor="text1"/>
        </w:rPr>
        <w:t xml:space="preserve">than 1.0 by using the </w:t>
      </w:r>
      <w:r w:rsidRPr="0062206F">
        <w:rPr>
          <w:rFonts w:eastAsia="新細明體"/>
          <w:color w:val="000000" w:themeColor="text1"/>
        </w:rPr>
        <w:t>quarterly</w:t>
      </w:r>
      <w:r w:rsidRPr="0062206F">
        <w:rPr>
          <w:rFonts w:eastAsia="標楷體"/>
          <w:color w:val="000000" w:themeColor="text1"/>
        </w:rPr>
        <w:t xml:space="preserve"> return</w:t>
      </w:r>
      <w:r w:rsidR="008D72C5" w:rsidRPr="0062206F">
        <w:rPr>
          <w:rFonts w:eastAsia="標楷體"/>
          <w:color w:val="000000" w:themeColor="text1"/>
        </w:rPr>
        <w:t>s</w:t>
      </w:r>
      <w:r w:rsidRPr="0062206F">
        <w:rPr>
          <w:rFonts w:eastAsia="標楷體"/>
          <w:color w:val="000000" w:themeColor="text1"/>
        </w:rPr>
        <w:t xml:space="preserve"> of S&amp;P 500 as the benchmark.</w:t>
      </w:r>
    </w:p>
    <w:p w14:paraId="0BA5B20C" w14:textId="6D607DAC"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 xml:space="preserve">Minimize the total risk. The total risk. </w:t>
      </w:r>
      <w:r w:rsidRPr="0062206F">
        <w:rPr>
          <w:rFonts w:eastAsia="標楷體"/>
          <w:color w:val="000000" w:themeColor="text1"/>
        </w:rPr>
        <w:t xml:space="preserve">The </w:t>
      </w:r>
      <w:r w:rsidRPr="0062206F">
        <w:rPr>
          <w:rFonts w:eastAsia="新細明體"/>
          <w:color w:val="000000" w:themeColor="text1"/>
        </w:rPr>
        <w:t>quarterly</w:t>
      </w:r>
      <w:r w:rsidRPr="0062206F">
        <w:rPr>
          <w:rFonts w:eastAsia="標楷體"/>
          <w:color w:val="000000" w:themeColor="text1"/>
        </w:rPr>
        <w:t xml:space="preserve"> total risk (9.8%) is </w:t>
      </w:r>
      <w:r w:rsidR="00E61F58">
        <w:rPr>
          <w:rFonts w:eastAsia="標楷體"/>
          <w:color w:val="000000" w:themeColor="text1"/>
        </w:rPr>
        <w:t>greater</w:t>
      </w:r>
      <w:r w:rsidR="00E61F58" w:rsidRPr="0062206F">
        <w:rPr>
          <w:rFonts w:eastAsia="標楷體"/>
          <w:color w:val="000000" w:themeColor="text1"/>
        </w:rPr>
        <w:t xml:space="preserve"> </w:t>
      </w:r>
      <w:r w:rsidRPr="0062206F">
        <w:rPr>
          <w:rFonts w:eastAsia="標楷體"/>
          <w:color w:val="000000" w:themeColor="text1"/>
        </w:rPr>
        <w:t>than that of S&amp;P500 (9.0%), but it is lower than those of the other five optimization models.</w:t>
      </w:r>
    </w:p>
    <w:p w14:paraId="6EAC245D" w14:textId="17565F96"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 xml:space="preserve">Maximizing the absolute winning rate. </w:t>
      </w:r>
      <w:r w:rsidRPr="0062206F">
        <w:rPr>
          <w:rFonts w:eastAsia="標楷體"/>
          <w:color w:val="000000" w:themeColor="text1"/>
        </w:rPr>
        <w:t xml:space="preserve">The absolute winning rate (68.3%) is </w:t>
      </w:r>
      <w:r w:rsidR="00E61F58">
        <w:rPr>
          <w:rFonts w:eastAsia="標楷體"/>
          <w:color w:val="000000" w:themeColor="text1"/>
        </w:rPr>
        <w:t>greater</w:t>
      </w:r>
      <w:r w:rsidR="00E61F58" w:rsidRPr="0062206F">
        <w:rPr>
          <w:rFonts w:eastAsia="標楷體"/>
          <w:color w:val="000000" w:themeColor="text1"/>
        </w:rPr>
        <w:t xml:space="preserve"> </w:t>
      </w:r>
      <w:r w:rsidRPr="0062206F">
        <w:rPr>
          <w:rFonts w:eastAsia="標楷體"/>
          <w:color w:val="000000" w:themeColor="text1"/>
        </w:rPr>
        <w:t>than that of S&amp;P 500 (66.5%) during the same period.</w:t>
      </w:r>
    </w:p>
    <w:p w14:paraId="5CFBF1DA" w14:textId="2400EFCA" w:rsidR="00576197" w:rsidRPr="0062206F" w:rsidRDefault="00576197" w:rsidP="00B55822">
      <w:pPr>
        <w:numPr>
          <w:ilvl w:val="0"/>
          <w:numId w:val="9"/>
        </w:numPr>
        <w:snapToGrid w:val="0"/>
        <w:spacing w:line="336" w:lineRule="auto"/>
        <w:jc w:val="both"/>
        <w:textAlignment w:val="auto"/>
        <w:rPr>
          <w:rFonts w:eastAsia="標楷體"/>
          <w:color w:val="000000" w:themeColor="text1"/>
        </w:rPr>
      </w:pPr>
      <w:r w:rsidRPr="0062206F">
        <w:rPr>
          <w:rFonts w:eastAsia="標楷體"/>
          <w:b/>
          <w:color w:val="000000" w:themeColor="text1"/>
        </w:rPr>
        <w:t>Maximizing the relative winning rate.</w:t>
      </w:r>
      <w:r w:rsidRPr="0062206F">
        <w:rPr>
          <w:rFonts w:eastAsia="標楷體"/>
          <w:color w:val="000000" w:themeColor="text1"/>
        </w:rPr>
        <w:t xml:space="preserve"> The relative winning rate (62.0%) is greater than </w:t>
      </w:r>
      <w:r w:rsidRPr="0062206F">
        <w:rPr>
          <w:rFonts w:eastAsia="標楷體"/>
          <w:color w:val="000000" w:themeColor="text1"/>
        </w:rPr>
        <w:lastRenderedPageBreak/>
        <w:t xml:space="preserve">50% by using the </w:t>
      </w:r>
      <w:r w:rsidRPr="0062206F">
        <w:rPr>
          <w:rFonts w:eastAsia="新細明體"/>
          <w:color w:val="000000" w:themeColor="text1"/>
        </w:rPr>
        <w:t>quarterly</w:t>
      </w:r>
      <w:r w:rsidRPr="0062206F">
        <w:rPr>
          <w:rFonts w:eastAsia="標楷體"/>
          <w:color w:val="000000" w:themeColor="text1"/>
        </w:rPr>
        <w:t xml:space="preserve"> return</w:t>
      </w:r>
      <w:r w:rsidR="008D72C5" w:rsidRPr="0062206F">
        <w:rPr>
          <w:rFonts w:eastAsia="標楷體"/>
          <w:color w:val="000000" w:themeColor="text1"/>
        </w:rPr>
        <w:t>s</w:t>
      </w:r>
      <w:r w:rsidRPr="0062206F">
        <w:rPr>
          <w:rFonts w:eastAsia="標楷體"/>
          <w:color w:val="000000" w:themeColor="text1"/>
        </w:rPr>
        <w:t xml:space="preserve"> of S&amp;P</w:t>
      </w:r>
      <w:r w:rsidR="00FF0204" w:rsidRPr="0062206F">
        <w:rPr>
          <w:rFonts w:eastAsia="標楷體"/>
          <w:color w:val="000000" w:themeColor="text1"/>
        </w:rPr>
        <w:t>’s</w:t>
      </w:r>
      <w:r w:rsidRPr="0062206F">
        <w:rPr>
          <w:rFonts w:eastAsia="標楷體"/>
          <w:color w:val="000000" w:themeColor="text1"/>
        </w:rPr>
        <w:t xml:space="preserve"> 500 as the benchmark.</w:t>
      </w:r>
    </w:p>
    <w:p w14:paraId="487A31F4" w14:textId="704D9149" w:rsidR="00576197" w:rsidRPr="0062206F" w:rsidRDefault="00576197" w:rsidP="00B55822">
      <w:pPr>
        <w:snapToGrid w:val="0"/>
        <w:spacing w:line="336" w:lineRule="auto"/>
        <w:ind w:firstLine="360"/>
        <w:jc w:val="both"/>
        <w:textAlignment w:val="auto"/>
        <w:rPr>
          <w:rFonts w:eastAsia="標楷體"/>
          <w:color w:val="000000" w:themeColor="text1"/>
        </w:rPr>
      </w:pPr>
      <w:r w:rsidRPr="0062206F">
        <w:rPr>
          <w:rFonts w:eastAsia="標楷體"/>
          <w:color w:val="000000" w:themeColor="text1"/>
        </w:rPr>
        <w:t xml:space="preserve">To sum up, the </w:t>
      </w:r>
      <w:r w:rsidR="000F638C" w:rsidRPr="0062206F">
        <w:rPr>
          <w:rFonts w:eastAsia="標楷體"/>
          <w:color w:val="000000" w:themeColor="text1"/>
        </w:rPr>
        <w:t xml:space="preserve">empirical </w:t>
      </w:r>
      <w:r w:rsidRPr="0062206F">
        <w:rPr>
          <w:rFonts w:eastAsia="標楷體"/>
          <w:color w:val="000000" w:themeColor="text1"/>
        </w:rPr>
        <w:t xml:space="preserve">results of the six optimization models </w:t>
      </w:r>
      <w:r w:rsidR="00440DB7" w:rsidRPr="0062206F">
        <w:rPr>
          <w:rFonts w:eastAsia="標楷體"/>
          <w:color w:val="000000" w:themeColor="text1"/>
        </w:rPr>
        <w:t xml:space="preserve">used </w:t>
      </w:r>
      <w:r w:rsidRPr="0062206F">
        <w:rPr>
          <w:rFonts w:eastAsia="標楷體"/>
          <w:color w:val="000000" w:themeColor="text1"/>
        </w:rPr>
        <w:t>during the test</w:t>
      </w:r>
      <w:r w:rsidR="000F638C" w:rsidRPr="0062206F">
        <w:rPr>
          <w:rFonts w:eastAsia="標楷體"/>
          <w:color w:val="000000" w:themeColor="text1"/>
        </w:rPr>
        <w:t>ing</w:t>
      </w:r>
      <w:r w:rsidRPr="0062206F">
        <w:rPr>
          <w:rFonts w:eastAsia="標楷體"/>
          <w:color w:val="000000" w:themeColor="text1"/>
        </w:rPr>
        <w:t xml:space="preserve"> period outperformed those of S&amp;P</w:t>
      </w:r>
      <w:r w:rsidR="00FF0204" w:rsidRPr="0062206F">
        <w:rPr>
          <w:rFonts w:eastAsia="標楷體"/>
          <w:color w:val="000000" w:themeColor="text1"/>
        </w:rPr>
        <w:t>’s</w:t>
      </w:r>
      <w:r w:rsidRPr="0062206F">
        <w:rPr>
          <w:rFonts w:eastAsia="標楷體"/>
          <w:color w:val="000000" w:themeColor="text1"/>
        </w:rPr>
        <w:t xml:space="preserve"> 500 in the same period except those of minimizing the systematic risk and total risk. In addition, in the case of minimizing total risk, although the risk is </w:t>
      </w:r>
      <w:r w:rsidR="00E61F58">
        <w:rPr>
          <w:rFonts w:eastAsia="標楷體"/>
          <w:color w:val="000000" w:themeColor="text1"/>
        </w:rPr>
        <w:t>greater</w:t>
      </w:r>
      <w:r w:rsidR="00E61F58" w:rsidRPr="0062206F">
        <w:rPr>
          <w:rFonts w:eastAsia="標楷體"/>
          <w:color w:val="000000" w:themeColor="text1"/>
        </w:rPr>
        <w:t xml:space="preserve"> </w:t>
      </w:r>
      <w:r w:rsidRPr="0062206F">
        <w:rPr>
          <w:rFonts w:eastAsia="標楷體"/>
          <w:color w:val="000000" w:themeColor="text1"/>
        </w:rPr>
        <w:t>than that of S&amp;P</w:t>
      </w:r>
      <w:r w:rsidR="00FF0204" w:rsidRPr="0062206F">
        <w:rPr>
          <w:rFonts w:eastAsia="標楷體"/>
          <w:color w:val="000000" w:themeColor="text1"/>
        </w:rPr>
        <w:t>’s</w:t>
      </w:r>
      <w:r w:rsidRPr="0062206F">
        <w:rPr>
          <w:rFonts w:eastAsia="標楷體"/>
          <w:color w:val="000000" w:themeColor="text1"/>
        </w:rPr>
        <w:t xml:space="preserve"> 500, it is </w:t>
      </w:r>
      <w:r w:rsidR="00E61F58">
        <w:rPr>
          <w:rFonts w:eastAsia="標楷體"/>
          <w:color w:val="000000" w:themeColor="text1"/>
        </w:rPr>
        <w:t>smaller</w:t>
      </w:r>
      <w:r w:rsidRPr="0062206F">
        <w:rPr>
          <w:rFonts w:eastAsia="標楷體"/>
          <w:color w:val="000000" w:themeColor="text1"/>
        </w:rPr>
        <w:t xml:space="preserve"> than those of the other five optimization models. Thus, the model is still effectively able to lower the </w:t>
      </w:r>
      <w:r w:rsidR="009960E4" w:rsidRPr="0062206F">
        <w:rPr>
          <w:rFonts w:eastAsia="標楷體"/>
          <w:color w:val="000000" w:themeColor="text1"/>
        </w:rPr>
        <w:t xml:space="preserve">total </w:t>
      </w:r>
      <w:r w:rsidRPr="0062206F">
        <w:rPr>
          <w:rFonts w:eastAsia="標楷體"/>
          <w:color w:val="000000" w:themeColor="text1"/>
        </w:rPr>
        <w:t>risk.</w:t>
      </w:r>
    </w:p>
    <w:p w14:paraId="12DB3DDA" w14:textId="77777777" w:rsidR="00576197" w:rsidRPr="0062206F" w:rsidRDefault="00576197" w:rsidP="00A27682">
      <w:pPr>
        <w:snapToGrid w:val="0"/>
        <w:spacing w:line="360" w:lineRule="auto"/>
        <w:jc w:val="both"/>
        <w:textAlignment w:val="auto"/>
        <w:rPr>
          <w:rFonts w:eastAsia="標楷體"/>
          <w:color w:val="000000" w:themeColor="text1"/>
        </w:rPr>
      </w:pPr>
    </w:p>
    <w:p w14:paraId="7FE0905C" w14:textId="72A8963B" w:rsidR="00576197" w:rsidRPr="0062206F" w:rsidRDefault="00576197" w:rsidP="00C7744C">
      <w:pPr>
        <w:widowControl/>
        <w:adjustRightInd/>
        <w:spacing w:line="240" w:lineRule="auto"/>
        <w:jc w:val="center"/>
        <w:textAlignment w:val="auto"/>
        <w:rPr>
          <w:rFonts w:eastAsia="標楷體"/>
          <w:b/>
          <w:color w:val="000000" w:themeColor="text1"/>
        </w:rPr>
      </w:pPr>
      <w:r w:rsidRPr="0062206F">
        <w:rPr>
          <w:rFonts w:eastAsia="標楷體"/>
          <w:b/>
          <w:color w:val="000000" w:themeColor="text1"/>
        </w:rPr>
        <w:t xml:space="preserve">Table </w:t>
      </w:r>
      <w:r w:rsidR="00E61F58">
        <w:rPr>
          <w:rFonts w:eastAsia="標楷體"/>
          <w:b/>
          <w:color w:val="000000" w:themeColor="text1"/>
        </w:rPr>
        <w:t>5</w:t>
      </w:r>
      <w:r w:rsidR="008B3ADD" w:rsidRPr="0062206F">
        <w:rPr>
          <w:rFonts w:eastAsia="標楷體"/>
          <w:b/>
          <w:color w:val="000000" w:themeColor="text1"/>
        </w:rPr>
        <w:t>.</w:t>
      </w:r>
      <w:r w:rsidRPr="0062206F">
        <w:rPr>
          <w:rFonts w:eastAsia="標楷體"/>
          <w:b/>
          <w:color w:val="000000" w:themeColor="text1"/>
        </w:rPr>
        <w:t xml:space="preserve"> Backtesting performance</w:t>
      </w:r>
      <w:r w:rsidR="00310FDF" w:rsidRPr="0062206F">
        <w:rPr>
          <w:rFonts w:eastAsia="標楷體"/>
          <w:b/>
          <w:color w:val="000000" w:themeColor="text1"/>
        </w:rPr>
        <w:t>s</w:t>
      </w:r>
      <w:r w:rsidRPr="0062206F">
        <w:rPr>
          <w:rFonts w:eastAsia="標楷體"/>
          <w:b/>
          <w:color w:val="000000" w:themeColor="text1"/>
        </w:rPr>
        <w:t xml:space="preserve"> of Model 1</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70"/>
        <w:gridCol w:w="619"/>
        <w:gridCol w:w="623"/>
        <w:gridCol w:w="625"/>
        <w:gridCol w:w="623"/>
        <w:gridCol w:w="623"/>
        <w:gridCol w:w="628"/>
        <w:gridCol w:w="623"/>
        <w:gridCol w:w="623"/>
        <w:gridCol w:w="625"/>
        <w:gridCol w:w="623"/>
        <w:gridCol w:w="623"/>
        <w:gridCol w:w="627"/>
      </w:tblGrid>
      <w:tr w:rsidR="0062206F" w:rsidRPr="0062206F" w14:paraId="2627B0B5" w14:textId="77777777" w:rsidTr="00C110C1">
        <w:trPr>
          <w:jc w:val="center"/>
        </w:trPr>
        <w:tc>
          <w:tcPr>
            <w:tcW w:w="867" w:type="pct"/>
            <w:vMerge w:val="restart"/>
          </w:tcPr>
          <w:p w14:paraId="650F1427" w14:textId="77777777" w:rsidR="00576197" w:rsidRPr="0062206F" w:rsidRDefault="00576197" w:rsidP="00C110C1">
            <w:pPr>
              <w:snapToGrid w:val="0"/>
              <w:spacing w:line="360" w:lineRule="auto"/>
              <w:jc w:val="both"/>
              <w:rPr>
                <w:rFonts w:eastAsia="標楷體"/>
                <w:color w:val="000000" w:themeColor="text1"/>
                <w:szCs w:val="24"/>
              </w:rPr>
            </w:pPr>
            <w:r w:rsidRPr="0062206F">
              <w:rPr>
                <w:rFonts w:eastAsia="標楷體"/>
                <w:color w:val="000000" w:themeColor="text1"/>
              </w:rPr>
              <w:t>Optimization Model</w:t>
            </w:r>
          </w:p>
        </w:tc>
        <w:tc>
          <w:tcPr>
            <w:tcW w:w="2066" w:type="pct"/>
            <w:gridSpan w:val="6"/>
            <w:shd w:val="clear" w:color="auto" w:fill="auto"/>
            <w:noWrap/>
            <w:vAlign w:val="center"/>
          </w:tcPr>
          <w:p w14:paraId="0E850A64" w14:textId="77777777" w:rsidR="00576197" w:rsidRPr="0062206F" w:rsidRDefault="00576197" w:rsidP="009960E4">
            <w:pPr>
              <w:widowControl/>
              <w:snapToGrid w:val="0"/>
              <w:spacing w:line="276" w:lineRule="auto"/>
              <w:jc w:val="center"/>
              <w:rPr>
                <w:rFonts w:eastAsia="標楷體"/>
                <w:color w:val="000000" w:themeColor="text1"/>
                <w:szCs w:val="24"/>
              </w:rPr>
            </w:pPr>
            <w:r w:rsidRPr="0062206F">
              <w:rPr>
                <w:rFonts w:eastAsia="標楷體" w:hint="eastAsia"/>
                <w:color w:val="000000" w:themeColor="text1"/>
                <w:szCs w:val="24"/>
              </w:rPr>
              <w:t>T</w:t>
            </w:r>
            <w:r w:rsidRPr="0062206F">
              <w:rPr>
                <w:rFonts w:eastAsia="標楷體"/>
                <w:color w:val="000000" w:themeColor="text1"/>
                <w:szCs w:val="24"/>
              </w:rPr>
              <w:t>raining period</w:t>
            </w:r>
            <w:r w:rsidR="009960E4" w:rsidRPr="0062206F">
              <w:rPr>
                <w:rFonts w:eastAsia="標楷體"/>
                <w:color w:val="000000" w:themeColor="text1"/>
                <w:szCs w:val="24"/>
              </w:rPr>
              <w:t xml:space="preserve"> (</w:t>
            </w:r>
            <w:r w:rsidRPr="0062206F">
              <w:rPr>
                <w:rFonts w:eastAsia="標楷體" w:hint="eastAsia"/>
                <w:color w:val="000000" w:themeColor="text1"/>
                <w:szCs w:val="24"/>
              </w:rPr>
              <w:t>t</w:t>
            </w:r>
            <w:r w:rsidRPr="0062206F">
              <w:rPr>
                <w:rFonts w:eastAsia="標楷體"/>
                <w:color w:val="000000" w:themeColor="text1"/>
                <w:szCs w:val="24"/>
              </w:rPr>
              <w:t>he 1</w:t>
            </w:r>
            <w:r w:rsidRPr="0062206F">
              <w:rPr>
                <w:rFonts w:eastAsia="標楷體"/>
                <w:color w:val="000000" w:themeColor="text1"/>
                <w:szCs w:val="24"/>
                <w:vertAlign w:val="superscript"/>
              </w:rPr>
              <w:t>st</w:t>
            </w:r>
            <w:r w:rsidRPr="0062206F">
              <w:rPr>
                <w:rFonts w:eastAsia="標楷體"/>
                <w:color w:val="000000" w:themeColor="text1"/>
                <w:szCs w:val="24"/>
              </w:rPr>
              <w:t xml:space="preserve"> term</w:t>
            </w:r>
            <w:r w:rsidR="009960E4" w:rsidRPr="0062206F">
              <w:rPr>
                <w:rFonts w:eastAsia="標楷體"/>
                <w:color w:val="000000" w:themeColor="text1"/>
                <w:szCs w:val="24"/>
              </w:rPr>
              <w:t>)</w:t>
            </w:r>
          </w:p>
        </w:tc>
        <w:tc>
          <w:tcPr>
            <w:tcW w:w="2067" w:type="pct"/>
            <w:gridSpan w:val="6"/>
            <w:shd w:val="clear" w:color="auto" w:fill="auto"/>
            <w:noWrap/>
            <w:vAlign w:val="center"/>
          </w:tcPr>
          <w:p w14:paraId="20EC5939" w14:textId="77777777" w:rsidR="00576197" w:rsidRPr="0062206F" w:rsidRDefault="00576197" w:rsidP="009960E4">
            <w:pPr>
              <w:widowControl/>
              <w:snapToGrid w:val="0"/>
              <w:spacing w:line="276" w:lineRule="auto"/>
              <w:jc w:val="center"/>
              <w:rPr>
                <w:rFonts w:eastAsia="標楷體"/>
                <w:color w:val="000000" w:themeColor="text1"/>
                <w:szCs w:val="24"/>
              </w:rPr>
            </w:pPr>
            <w:r w:rsidRPr="0062206F">
              <w:rPr>
                <w:rFonts w:eastAsia="標楷體" w:hint="eastAsia"/>
                <w:color w:val="000000" w:themeColor="text1"/>
                <w:szCs w:val="24"/>
              </w:rPr>
              <w:t>T</w:t>
            </w:r>
            <w:r w:rsidRPr="0062206F">
              <w:rPr>
                <w:rFonts w:eastAsia="標楷體"/>
                <w:color w:val="000000" w:themeColor="text1"/>
                <w:szCs w:val="24"/>
              </w:rPr>
              <w:t>esting period</w:t>
            </w:r>
            <w:r w:rsidR="009960E4" w:rsidRPr="0062206F">
              <w:rPr>
                <w:rFonts w:eastAsia="標楷體"/>
                <w:color w:val="000000" w:themeColor="text1"/>
                <w:szCs w:val="24"/>
              </w:rPr>
              <w:t xml:space="preserve"> (</w:t>
            </w:r>
            <w:r w:rsidRPr="0062206F">
              <w:rPr>
                <w:rFonts w:eastAsia="標楷體" w:hint="eastAsia"/>
                <w:color w:val="000000" w:themeColor="text1"/>
                <w:szCs w:val="24"/>
              </w:rPr>
              <w:t>t</w:t>
            </w:r>
            <w:r w:rsidRPr="0062206F">
              <w:rPr>
                <w:rFonts w:eastAsia="標楷體"/>
                <w:color w:val="000000" w:themeColor="text1"/>
                <w:szCs w:val="24"/>
              </w:rPr>
              <w:t>he 2</w:t>
            </w:r>
            <w:r w:rsidRPr="0062206F">
              <w:rPr>
                <w:rFonts w:eastAsia="標楷體"/>
                <w:color w:val="000000" w:themeColor="text1"/>
                <w:szCs w:val="24"/>
                <w:vertAlign w:val="superscript"/>
              </w:rPr>
              <w:t>nd</w:t>
            </w:r>
            <w:r w:rsidRPr="0062206F">
              <w:rPr>
                <w:rFonts w:eastAsia="標楷體"/>
                <w:color w:val="000000" w:themeColor="text1"/>
                <w:szCs w:val="24"/>
              </w:rPr>
              <w:t xml:space="preserve"> to the 4</w:t>
            </w:r>
            <w:r w:rsidRPr="0062206F">
              <w:rPr>
                <w:rFonts w:eastAsia="標楷體"/>
                <w:color w:val="000000" w:themeColor="text1"/>
                <w:szCs w:val="24"/>
                <w:vertAlign w:val="superscript"/>
              </w:rPr>
              <w:t>th</w:t>
            </w:r>
            <w:r w:rsidRPr="0062206F">
              <w:rPr>
                <w:rFonts w:eastAsia="標楷體"/>
                <w:color w:val="000000" w:themeColor="text1"/>
                <w:szCs w:val="24"/>
              </w:rPr>
              <w:t xml:space="preserve"> term</w:t>
            </w:r>
            <w:r w:rsidR="009960E4" w:rsidRPr="0062206F">
              <w:rPr>
                <w:rFonts w:eastAsia="標楷體"/>
                <w:color w:val="000000" w:themeColor="text1"/>
                <w:szCs w:val="24"/>
              </w:rPr>
              <w:t>)</w:t>
            </w:r>
          </w:p>
        </w:tc>
      </w:tr>
      <w:tr w:rsidR="0062206F" w:rsidRPr="0062206F" w14:paraId="4F1EFCCA" w14:textId="77777777" w:rsidTr="00C110C1">
        <w:trPr>
          <w:trHeight w:val="647"/>
          <w:jc w:val="center"/>
        </w:trPr>
        <w:tc>
          <w:tcPr>
            <w:tcW w:w="867" w:type="pct"/>
            <w:vMerge/>
          </w:tcPr>
          <w:p w14:paraId="5BB2D0CA" w14:textId="77777777" w:rsidR="00576197" w:rsidRPr="0062206F" w:rsidRDefault="00576197" w:rsidP="00C110C1">
            <w:pPr>
              <w:widowControl/>
              <w:snapToGrid w:val="0"/>
              <w:spacing w:line="360" w:lineRule="auto"/>
              <w:jc w:val="both"/>
              <w:rPr>
                <w:rFonts w:eastAsia="新細明體"/>
                <w:color w:val="000000" w:themeColor="text1"/>
                <w:szCs w:val="24"/>
              </w:rPr>
            </w:pPr>
          </w:p>
        </w:tc>
        <w:tc>
          <w:tcPr>
            <w:tcW w:w="342" w:type="pct"/>
            <w:shd w:val="clear" w:color="auto" w:fill="auto"/>
            <w:noWrap/>
            <w:vAlign w:val="center"/>
          </w:tcPr>
          <w:p w14:paraId="7600C8B2"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Ann.</w:t>
            </w:r>
          </w:p>
          <w:p w14:paraId="17204369" w14:textId="77777777" w:rsidR="00576197" w:rsidRPr="0062206F" w:rsidRDefault="003C2BA1"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Ret.</w:t>
            </w:r>
          </w:p>
        </w:tc>
        <w:tc>
          <w:tcPr>
            <w:tcW w:w="344" w:type="pct"/>
            <w:shd w:val="clear" w:color="auto" w:fill="auto"/>
            <w:noWrap/>
            <w:vAlign w:val="center"/>
          </w:tcPr>
          <w:p w14:paraId="4BC6D89A"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Exc.</w:t>
            </w:r>
          </w:p>
          <w:p w14:paraId="26707466"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Ret.</w:t>
            </w:r>
          </w:p>
        </w:tc>
        <w:tc>
          <w:tcPr>
            <w:tcW w:w="345" w:type="pct"/>
            <w:shd w:val="clear" w:color="auto" w:fill="auto"/>
            <w:noWrap/>
            <w:vAlign w:val="center"/>
          </w:tcPr>
          <w:p w14:paraId="432E2879"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Sys.</w:t>
            </w:r>
          </w:p>
          <w:p w14:paraId="5CD3855E"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Risk</w:t>
            </w:r>
          </w:p>
        </w:tc>
        <w:tc>
          <w:tcPr>
            <w:tcW w:w="344" w:type="pct"/>
            <w:shd w:val="clear" w:color="auto" w:fill="auto"/>
            <w:noWrap/>
            <w:vAlign w:val="center"/>
          </w:tcPr>
          <w:p w14:paraId="39B05811"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Total</w:t>
            </w:r>
          </w:p>
          <w:p w14:paraId="3D2F53C0"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Risk</w:t>
            </w:r>
          </w:p>
        </w:tc>
        <w:tc>
          <w:tcPr>
            <w:tcW w:w="344" w:type="pct"/>
            <w:shd w:val="clear" w:color="auto" w:fill="auto"/>
            <w:noWrap/>
            <w:vAlign w:val="center"/>
          </w:tcPr>
          <w:p w14:paraId="5BACC2D7"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Abs.</w:t>
            </w:r>
          </w:p>
          <w:p w14:paraId="0DBBA6FF"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Win</w:t>
            </w:r>
          </w:p>
        </w:tc>
        <w:tc>
          <w:tcPr>
            <w:tcW w:w="347" w:type="pct"/>
            <w:shd w:val="clear" w:color="auto" w:fill="auto"/>
            <w:noWrap/>
            <w:vAlign w:val="center"/>
          </w:tcPr>
          <w:p w14:paraId="730245E5"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Rel.</w:t>
            </w:r>
          </w:p>
          <w:p w14:paraId="39406A69"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Win</w:t>
            </w:r>
          </w:p>
        </w:tc>
        <w:tc>
          <w:tcPr>
            <w:tcW w:w="344" w:type="pct"/>
            <w:shd w:val="clear" w:color="auto" w:fill="auto"/>
            <w:noWrap/>
            <w:vAlign w:val="center"/>
          </w:tcPr>
          <w:p w14:paraId="773F20AC"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Ann.</w:t>
            </w:r>
          </w:p>
          <w:p w14:paraId="4BD56137"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Ret.</w:t>
            </w:r>
          </w:p>
        </w:tc>
        <w:tc>
          <w:tcPr>
            <w:tcW w:w="344" w:type="pct"/>
            <w:shd w:val="clear" w:color="auto" w:fill="auto"/>
            <w:noWrap/>
            <w:vAlign w:val="center"/>
          </w:tcPr>
          <w:p w14:paraId="53FF6933"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Exc.</w:t>
            </w:r>
          </w:p>
          <w:p w14:paraId="0873AACA"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Ret.</w:t>
            </w:r>
          </w:p>
        </w:tc>
        <w:tc>
          <w:tcPr>
            <w:tcW w:w="345" w:type="pct"/>
            <w:shd w:val="clear" w:color="auto" w:fill="auto"/>
            <w:noWrap/>
            <w:vAlign w:val="center"/>
          </w:tcPr>
          <w:p w14:paraId="586BB204"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Sys.</w:t>
            </w:r>
          </w:p>
          <w:p w14:paraId="36992ADB"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Risk</w:t>
            </w:r>
          </w:p>
        </w:tc>
        <w:tc>
          <w:tcPr>
            <w:tcW w:w="344" w:type="pct"/>
            <w:shd w:val="clear" w:color="auto" w:fill="auto"/>
            <w:noWrap/>
            <w:vAlign w:val="center"/>
          </w:tcPr>
          <w:p w14:paraId="2D0DE083"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Total</w:t>
            </w:r>
          </w:p>
          <w:p w14:paraId="086AC9F9"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Risk</w:t>
            </w:r>
          </w:p>
        </w:tc>
        <w:tc>
          <w:tcPr>
            <w:tcW w:w="344" w:type="pct"/>
            <w:shd w:val="clear" w:color="auto" w:fill="auto"/>
            <w:noWrap/>
            <w:vAlign w:val="center"/>
          </w:tcPr>
          <w:p w14:paraId="03D31AC5"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Abs.</w:t>
            </w:r>
          </w:p>
          <w:p w14:paraId="54B6ABB7"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Win</w:t>
            </w:r>
          </w:p>
        </w:tc>
        <w:tc>
          <w:tcPr>
            <w:tcW w:w="346" w:type="pct"/>
            <w:shd w:val="clear" w:color="auto" w:fill="auto"/>
            <w:noWrap/>
            <w:vAlign w:val="center"/>
          </w:tcPr>
          <w:p w14:paraId="7EE67580"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Rel.</w:t>
            </w:r>
          </w:p>
          <w:p w14:paraId="6A36B086" w14:textId="77777777" w:rsidR="00576197" w:rsidRPr="0062206F" w:rsidRDefault="00576197" w:rsidP="002A343C">
            <w:pPr>
              <w:widowControl/>
              <w:adjustRightInd/>
              <w:spacing w:line="276" w:lineRule="auto"/>
              <w:jc w:val="both"/>
              <w:textAlignment w:val="auto"/>
              <w:rPr>
                <w:rFonts w:eastAsia="新細明體"/>
                <w:color w:val="000000" w:themeColor="text1"/>
                <w:sz w:val="22"/>
                <w:szCs w:val="22"/>
              </w:rPr>
            </w:pPr>
            <w:r w:rsidRPr="0062206F">
              <w:rPr>
                <w:rFonts w:eastAsia="新細明體"/>
                <w:color w:val="000000" w:themeColor="text1"/>
                <w:sz w:val="22"/>
                <w:szCs w:val="22"/>
              </w:rPr>
              <w:t>Win</w:t>
            </w:r>
          </w:p>
        </w:tc>
      </w:tr>
      <w:tr w:rsidR="0062206F" w:rsidRPr="0062206F" w14:paraId="21144175" w14:textId="77777777" w:rsidTr="00C110C1">
        <w:trPr>
          <w:trHeight w:val="329"/>
          <w:jc w:val="center"/>
        </w:trPr>
        <w:tc>
          <w:tcPr>
            <w:tcW w:w="867" w:type="pct"/>
            <w:vAlign w:val="center"/>
          </w:tcPr>
          <w:p w14:paraId="72D4B1BD"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Maximize</w:t>
            </w:r>
          </w:p>
          <w:p w14:paraId="64B39020"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Annual Return</w:t>
            </w:r>
          </w:p>
        </w:tc>
        <w:tc>
          <w:tcPr>
            <w:tcW w:w="342" w:type="pct"/>
            <w:shd w:val="clear" w:color="auto" w:fill="auto"/>
            <w:noWrap/>
            <w:vAlign w:val="center"/>
          </w:tcPr>
          <w:p w14:paraId="57AD0E30"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28.7</w:t>
            </w:r>
          </w:p>
        </w:tc>
        <w:tc>
          <w:tcPr>
            <w:tcW w:w="344" w:type="pct"/>
            <w:shd w:val="clear" w:color="auto" w:fill="auto"/>
            <w:noWrap/>
            <w:vAlign w:val="center"/>
          </w:tcPr>
          <w:p w14:paraId="25063D3A"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1.1</w:t>
            </w:r>
          </w:p>
        </w:tc>
        <w:tc>
          <w:tcPr>
            <w:tcW w:w="345" w:type="pct"/>
            <w:shd w:val="clear" w:color="auto" w:fill="auto"/>
            <w:noWrap/>
            <w:vAlign w:val="center"/>
          </w:tcPr>
          <w:p w14:paraId="7B67A239"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1.39</w:t>
            </w:r>
          </w:p>
        </w:tc>
        <w:tc>
          <w:tcPr>
            <w:tcW w:w="344" w:type="pct"/>
            <w:shd w:val="clear" w:color="auto" w:fill="auto"/>
            <w:noWrap/>
            <w:vAlign w:val="center"/>
          </w:tcPr>
          <w:p w14:paraId="51C761D6"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8.4</w:t>
            </w:r>
          </w:p>
        </w:tc>
        <w:tc>
          <w:tcPr>
            <w:tcW w:w="344" w:type="pct"/>
            <w:shd w:val="clear" w:color="auto" w:fill="auto"/>
            <w:noWrap/>
            <w:vAlign w:val="center"/>
          </w:tcPr>
          <w:p w14:paraId="690135C4"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85.0</w:t>
            </w:r>
          </w:p>
        </w:tc>
        <w:tc>
          <w:tcPr>
            <w:tcW w:w="347" w:type="pct"/>
            <w:shd w:val="clear" w:color="auto" w:fill="auto"/>
            <w:noWrap/>
            <w:vAlign w:val="center"/>
          </w:tcPr>
          <w:p w14:paraId="6E789709"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80.0</w:t>
            </w:r>
          </w:p>
        </w:tc>
        <w:tc>
          <w:tcPr>
            <w:tcW w:w="344" w:type="pct"/>
            <w:shd w:val="clear" w:color="auto" w:fill="auto"/>
            <w:noWrap/>
            <w:vAlign w:val="center"/>
          </w:tcPr>
          <w:p w14:paraId="2347379F"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12.6</w:t>
            </w:r>
          </w:p>
        </w:tc>
        <w:tc>
          <w:tcPr>
            <w:tcW w:w="344" w:type="pct"/>
            <w:shd w:val="clear" w:color="auto" w:fill="auto"/>
            <w:noWrap/>
            <w:vAlign w:val="center"/>
          </w:tcPr>
          <w:p w14:paraId="7E2D9245"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1.37</w:t>
            </w:r>
          </w:p>
        </w:tc>
        <w:tc>
          <w:tcPr>
            <w:tcW w:w="345" w:type="pct"/>
            <w:shd w:val="clear" w:color="auto" w:fill="auto"/>
            <w:noWrap/>
            <w:vAlign w:val="center"/>
          </w:tcPr>
          <w:p w14:paraId="35515428"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1.00</w:t>
            </w:r>
          </w:p>
        </w:tc>
        <w:tc>
          <w:tcPr>
            <w:tcW w:w="344" w:type="pct"/>
            <w:shd w:val="clear" w:color="auto" w:fill="auto"/>
            <w:noWrap/>
            <w:vAlign w:val="center"/>
          </w:tcPr>
          <w:p w14:paraId="0C165C60"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10.7</w:t>
            </w:r>
          </w:p>
        </w:tc>
        <w:tc>
          <w:tcPr>
            <w:tcW w:w="344" w:type="pct"/>
            <w:shd w:val="clear" w:color="auto" w:fill="auto"/>
            <w:noWrap/>
            <w:vAlign w:val="center"/>
          </w:tcPr>
          <w:p w14:paraId="50E27A2F"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60</w:t>
            </w:r>
          </w:p>
        </w:tc>
        <w:tc>
          <w:tcPr>
            <w:tcW w:w="346" w:type="pct"/>
            <w:shd w:val="clear" w:color="auto" w:fill="auto"/>
            <w:noWrap/>
            <w:vAlign w:val="center"/>
          </w:tcPr>
          <w:p w14:paraId="1B763677"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55</w:t>
            </w:r>
          </w:p>
        </w:tc>
      </w:tr>
      <w:tr w:rsidR="0062206F" w:rsidRPr="0062206F" w14:paraId="3C8E7B0C" w14:textId="77777777" w:rsidTr="00C110C1">
        <w:trPr>
          <w:trHeight w:val="329"/>
          <w:jc w:val="center"/>
        </w:trPr>
        <w:tc>
          <w:tcPr>
            <w:tcW w:w="867" w:type="pct"/>
            <w:vAlign w:val="center"/>
          </w:tcPr>
          <w:p w14:paraId="211FF142"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Maximize</w:t>
            </w:r>
          </w:p>
          <w:p w14:paraId="61773CF4"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Excess Return</w:t>
            </w:r>
          </w:p>
        </w:tc>
        <w:tc>
          <w:tcPr>
            <w:tcW w:w="342" w:type="pct"/>
            <w:shd w:val="clear" w:color="auto" w:fill="auto"/>
            <w:noWrap/>
            <w:vAlign w:val="center"/>
          </w:tcPr>
          <w:p w14:paraId="366A3D86"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26.7</w:t>
            </w:r>
          </w:p>
        </w:tc>
        <w:tc>
          <w:tcPr>
            <w:tcW w:w="344" w:type="pct"/>
            <w:shd w:val="clear" w:color="auto" w:fill="auto"/>
            <w:noWrap/>
            <w:vAlign w:val="center"/>
          </w:tcPr>
          <w:p w14:paraId="24C71233"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2.6</w:t>
            </w:r>
          </w:p>
        </w:tc>
        <w:tc>
          <w:tcPr>
            <w:tcW w:w="345" w:type="pct"/>
            <w:shd w:val="clear" w:color="auto" w:fill="auto"/>
            <w:noWrap/>
            <w:vAlign w:val="center"/>
          </w:tcPr>
          <w:p w14:paraId="0412042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0.88</w:t>
            </w:r>
          </w:p>
        </w:tc>
        <w:tc>
          <w:tcPr>
            <w:tcW w:w="344" w:type="pct"/>
            <w:shd w:val="clear" w:color="auto" w:fill="auto"/>
            <w:noWrap/>
            <w:vAlign w:val="center"/>
          </w:tcPr>
          <w:p w14:paraId="4236D710"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6.6</w:t>
            </w:r>
          </w:p>
        </w:tc>
        <w:tc>
          <w:tcPr>
            <w:tcW w:w="344" w:type="pct"/>
            <w:shd w:val="clear" w:color="auto" w:fill="auto"/>
            <w:noWrap/>
            <w:vAlign w:val="center"/>
          </w:tcPr>
          <w:p w14:paraId="4CE55AC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85.0</w:t>
            </w:r>
          </w:p>
        </w:tc>
        <w:tc>
          <w:tcPr>
            <w:tcW w:w="347" w:type="pct"/>
            <w:shd w:val="clear" w:color="auto" w:fill="auto"/>
            <w:noWrap/>
            <w:vAlign w:val="center"/>
          </w:tcPr>
          <w:p w14:paraId="15D94A16"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60.0</w:t>
            </w:r>
          </w:p>
        </w:tc>
        <w:tc>
          <w:tcPr>
            <w:tcW w:w="344" w:type="pct"/>
            <w:shd w:val="clear" w:color="auto" w:fill="auto"/>
            <w:noWrap/>
            <w:vAlign w:val="center"/>
          </w:tcPr>
          <w:p w14:paraId="4BFBD8C7"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12.6</w:t>
            </w:r>
          </w:p>
        </w:tc>
        <w:tc>
          <w:tcPr>
            <w:tcW w:w="344" w:type="pct"/>
            <w:shd w:val="clear" w:color="auto" w:fill="auto"/>
            <w:noWrap/>
            <w:vAlign w:val="center"/>
          </w:tcPr>
          <w:p w14:paraId="17B81945"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1.50</w:t>
            </w:r>
          </w:p>
        </w:tc>
        <w:tc>
          <w:tcPr>
            <w:tcW w:w="345" w:type="pct"/>
            <w:shd w:val="clear" w:color="auto" w:fill="auto"/>
            <w:noWrap/>
            <w:vAlign w:val="center"/>
          </w:tcPr>
          <w:p w14:paraId="0CAE30C7"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0.84</w:t>
            </w:r>
          </w:p>
        </w:tc>
        <w:tc>
          <w:tcPr>
            <w:tcW w:w="344" w:type="pct"/>
            <w:shd w:val="clear" w:color="auto" w:fill="auto"/>
            <w:noWrap/>
            <w:vAlign w:val="center"/>
          </w:tcPr>
          <w:p w14:paraId="11920B6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10.7</w:t>
            </w:r>
          </w:p>
        </w:tc>
        <w:tc>
          <w:tcPr>
            <w:tcW w:w="344" w:type="pct"/>
            <w:shd w:val="clear" w:color="auto" w:fill="auto"/>
            <w:noWrap/>
            <w:vAlign w:val="center"/>
          </w:tcPr>
          <w:p w14:paraId="2ACD12D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72</w:t>
            </w:r>
          </w:p>
        </w:tc>
        <w:tc>
          <w:tcPr>
            <w:tcW w:w="346" w:type="pct"/>
            <w:shd w:val="clear" w:color="auto" w:fill="auto"/>
            <w:noWrap/>
            <w:vAlign w:val="center"/>
          </w:tcPr>
          <w:p w14:paraId="18597FF4"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55</w:t>
            </w:r>
          </w:p>
        </w:tc>
      </w:tr>
      <w:tr w:rsidR="0062206F" w:rsidRPr="0062206F" w14:paraId="1A1E754C" w14:textId="77777777" w:rsidTr="00C110C1">
        <w:trPr>
          <w:trHeight w:val="329"/>
          <w:jc w:val="center"/>
        </w:trPr>
        <w:tc>
          <w:tcPr>
            <w:tcW w:w="867" w:type="pct"/>
            <w:vAlign w:val="center"/>
          </w:tcPr>
          <w:p w14:paraId="4113592B"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Minimize</w:t>
            </w:r>
          </w:p>
          <w:p w14:paraId="1E50B059" w14:textId="77777777" w:rsidR="00576197" w:rsidRPr="0062206F" w:rsidRDefault="003C2BA1" w:rsidP="003C2BA1">
            <w:pPr>
              <w:widowControl/>
              <w:adjustRightInd/>
              <w:spacing w:line="276" w:lineRule="auto"/>
              <w:jc w:val="both"/>
              <w:textAlignment w:val="auto"/>
              <w:rPr>
                <w:rFonts w:eastAsia="Microsoft YaHei UI"/>
                <w:color w:val="000000" w:themeColor="text1"/>
                <w:sz w:val="22"/>
                <w:szCs w:val="22"/>
              </w:rPr>
            </w:pPr>
            <w:r w:rsidRPr="0062206F">
              <w:rPr>
                <w:rFonts w:eastAsia="標楷體"/>
                <w:color w:val="000000" w:themeColor="text1"/>
              </w:rPr>
              <w:t>systematic</w:t>
            </w:r>
            <w:r w:rsidR="00576197" w:rsidRPr="0062206F">
              <w:rPr>
                <w:rFonts w:eastAsia="Microsoft YaHei UI"/>
                <w:color w:val="000000" w:themeColor="text1"/>
                <w:sz w:val="22"/>
                <w:szCs w:val="22"/>
              </w:rPr>
              <w:t xml:space="preserve"> Risk</w:t>
            </w:r>
          </w:p>
        </w:tc>
        <w:tc>
          <w:tcPr>
            <w:tcW w:w="342" w:type="pct"/>
            <w:shd w:val="clear" w:color="auto" w:fill="auto"/>
            <w:noWrap/>
            <w:vAlign w:val="center"/>
          </w:tcPr>
          <w:p w14:paraId="188A0520"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20.3</w:t>
            </w:r>
          </w:p>
        </w:tc>
        <w:tc>
          <w:tcPr>
            <w:tcW w:w="344" w:type="pct"/>
            <w:shd w:val="clear" w:color="auto" w:fill="auto"/>
            <w:noWrap/>
            <w:vAlign w:val="center"/>
          </w:tcPr>
          <w:p w14:paraId="01F35859"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1.7</w:t>
            </w:r>
          </w:p>
        </w:tc>
        <w:tc>
          <w:tcPr>
            <w:tcW w:w="345" w:type="pct"/>
            <w:shd w:val="clear" w:color="auto" w:fill="auto"/>
            <w:noWrap/>
            <w:vAlign w:val="center"/>
          </w:tcPr>
          <w:p w14:paraId="6F90F8E4"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0.78</w:t>
            </w:r>
          </w:p>
        </w:tc>
        <w:tc>
          <w:tcPr>
            <w:tcW w:w="344" w:type="pct"/>
            <w:shd w:val="clear" w:color="auto" w:fill="auto"/>
            <w:noWrap/>
            <w:vAlign w:val="center"/>
          </w:tcPr>
          <w:p w14:paraId="27A92344"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5.9</w:t>
            </w:r>
          </w:p>
        </w:tc>
        <w:tc>
          <w:tcPr>
            <w:tcW w:w="344" w:type="pct"/>
            <w:shd w:val="clear" w:color="auto" w:fill="auto"/>
            <w:noWrap/>
            <w:vAlign w:val="center"/>
          </w:tcPr>
          <w:p w14:paraId="1EBAA96B"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80.0</w:t>
            </w:r>
          </w:p>
        </w:tc>
        <w:tc>
          <w:tcPr>
            <w:tcW w:w="347" w:type="pct"/>
            <w:shd w:val="clear" w:color="auto" w:fill="auto"/>
            <w:noWrap/>
            <w:vAlign w:val="center"/>
          </w:tcPr>
          <w:p w14:paraId="7A022CCF"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55.0</w:t>
            </w:r>
          </w:p>
        </w:tc>
        <w:tc>
          <w:tcPr>
            <w:tcW w:w="344" w:type="pct"/>
            <w:shd w:val="clear" w:color="auto" w:fill="auto"/>
            <w:noWrap/>
            <w:vAlign w:val="center"/>
          </w:tcPr>
          <w:p w14:paraId="407DF138"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12.4</w:t>
            </w:r>
          </w:p>
        </w:tc>
        <w:tc>
          <w:tcPr>
            <w:tcW w:w="344" w:type="pct"/>
            <w:shd w:val="clear" w:color="auto" w:fill="auto"/>
            <w:noWrap/>
            <w:vAlign w:val="center"/>
          </w:tcPr>
          <w:p w14:paraId="3A9BBA1A"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1.32</w:t>
            </w:r>
          </w:p>
        </w:tc>
        <w:tc>
          <w:tcPr>
            <w:tcW w:w="345" w:type="pct"/>
            <w:shd w:val="clear" w:color="auto" w:fill="auto"/>
            <w:noWrap/>
            <w:vAlign w:val="center"/>
          </w:tcPr>
          <w:p w14:paraId="033F393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1.08</w:t>
            </w:r>
          </w:p>
        </w:tc>
        <w:tc>
          <w:tcPr>
            <w:tcW w:w="344" w:type="pct"/>
            <w:shd w:val="clear" w:color="auto" w:fill="auto"/>
            <w:noWrap/>
            <w:vAlign w:val="center"/>
          </w:tcPr>
          <w:p w14:paraId="2B8378B5"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12.5</w:t>
            </w:r>
          </w:p>
        </w:tc>
        <w:tc>
          <w:tcPr>
            <w:tcW w:w="344" w:type="pct"/>
            <w:shd w:val="clear" w:color="auto" w:fill="auto"/>
            <w:noWrap/>
            <w:vAlign w:val="center"/>
          </w:tcPr>
          <w:p w14:paraId="6DBA7D4A"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62</w:t>
            </w:r>
          </w:p>
        </w:tc>
        <w:tc>
          <w:tcPr>
            <w:tcW w:w="346" w:type="pct"/>
            <w:shd w:val="clear" w:color="auto" w:fill="auto"/>
            <w:noWrap/>
            <w:vAlign w:val="center"/>
          </w:tcPr>
          <w:p w14:paraId="26655FF1"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52</w:t>
            </w:r>
          </w:p>
        </w:tc>
      </w:tr>
      <w:tr w:rsidR="0062206F" w:rsidRPr="0062206F" w14:paraId="721FBFA2" w14:textId="77777777" w:rsidTr="00C110C1">
        <w:trPr>
          <w:trHeight w:val="329"/>
          <w:jc w:val="center"/>
        </w:trPr>
        <w:tc>
          <w:tcPr>
            <w:tcW w:w="867" w:type="pct"/>
            <w:vAlign w:val="center"/>
          </w:tcPr>
          <w:p w14:paraId="1D86A8CC"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Minimize</w:t>
            </w:r>
          </w:p>
          <w:p w14:paraId="520658D3"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Total Risk</w:t>
            </w:r>
          </w:p>
        </w:tc>
        <w:tc>
          <w:tcPr>
            <w:tcW w:w="342" w:type="pct"/>
            <w:shd w:val="clear" w:color="auto" w:fill="auto"/>
            <w:noWrap/>
            <w:vAlign w:val="center"/>
          </w:tcPr>
          <w:p w14:paraId="588A71C4"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17.2</w:t>
            </w:r>
          </w:p>
        </w:tc>
        <w:tc>
          <w:tcPr>
            <w:tcW w:w="344" w:type="pct"/>
            <w:shd w:val="clear" w:color="auto" w:fill="auto"/>
            <w:noWrap/>
            <w:vAlign w:val="center"/>
          </w:tcPr>
          <w:p w14:paraId="523B413F"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0.3</w:t>
            </w:r>
          </w:p>
        </w:tc>
        <w:tc>
          <w:tcPr>
            <w:tcW w:w="345" w:type="pct"/>
            <w:shd w:val="clear" w:color="auto" w:fill="auto"/>
            <w:noWrap/>
            <w:vAlign w:val="center"/>
          </w:tcPr>
          <w:p w14:paraId="4642EDF2"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0.93</w:t>
            </w:r>
          </w:p>
        </w:tc>
        <w:tc>
          <w:tcPr>
            <w:tcW w:w="344" w:type="pct"/>
            <w:shd w:val="clear" w:color="auto" w:fill="auto"/>
            <w:noWrap/>
            <w:vAlign w:val="center"/>
          </w:tcPr>
          <w:p w14:paraId="10AF3183"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4.5</w:t>
            </w:r>
          </w:p>
        </w:tc>
        <w:tc>
          <w:tcPr>
            <w:tcW w:w="344" w:type="pct"/>
            <w:shd w:val="clear" w:color="auto" w:fill="auto"/>
            <w:noWrap/>
            <w:vAlign w:val="center"/>
          </w:tcPr>
          <w:p w14:paraId="2C0B24D7"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85.0</w:t>
            </w:r>
          </w:p>
        </w:tc>
        <w:tc>
          <w:tcPr>
            <w:tcW w:w="347" w:type="pct"/>
            <w:shd w:val="clear" w:color="auto" w:fill="auto"/>
            <w:noWrap/>
            <w:vAlign w:val="center"/>
          </w:tcPr>
          <w:p w14:paraId="42911310"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55.0</w:t>
            </w:r>
          </w:p>
        </w:tc>
        <w:tc>
          <w:tcPr>
            <w:tcW w:w="344" w:type="pct"/>
            <w:shd w:val="clear" w:color="auto" w:fill="auto"/>
            <w:noWrap/>
            <w:vAlign w:val="center"/>
          </w:tcPr>
          <w:p w14:paraId="5295272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8.0</w:t>
            </w:r>
          </w:p>
        </w:tc>
        <w:tc>
          <w:tcPr>
            <w:tcW w:w="344" w:type="pct"/>
            <w:shd w:val="clear" w:color="auto" w:fill="auto"/>
            <w:noWrap/>
            <w:vAlign w:val="center"/>
          </w:tcPr>
          <w:p w14:paraId="3F0CC56F"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0.39</w:t>
            </w:r>
          </w:p>
        </w:tc>
        <w:tc>
          <w:tcPr>
            <w:tcW w:w="345" w:type="pct"/>
            <w:shd w:val="clear" w:color="auto" w:fill="auto"/>
            <w:noWrap/>
            <w:vAlign w:val="center"/>
          </w:tcPr>
          <w:p w14:paraId="67FF163A"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1.05</w:t>
            </w:r>
          </w:p>
        </w:tc>
        <w:tc>
          <w:tcPr>
            <w:tcW w:w="344" w:type="pct"/>
            <w:shd w:val="clear" w:color="auto" w:fill="auto"/>
            <w:noWrap/>
            <w:vAlign w:val="center"/>
          </w:tcPr>
          <w:p w14:paraId="4004A648"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9.8</w:t>
            </w:r>
          </w:p>
        </w:tc>
        <w:tc>
          <w:tcPr>
            <w:tcW w:w="344" w:type="pct"/>
            <w:shd w:val="clear" w:color="auto" w:fill="auto"/>
            <w:noWrap/>
            <w:vAlign w:val="center"/>
          </w:tcPr>
          <w:p w14:paraId="0D6BF1A0"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67</w:t>
            </w:r>
          </w:p>
        </w:tc>
        <w:tc>
          <w:tcPr>
            <w:tcW w:w="346" w:type="pct"/>
            <w:shd w:val="clear" w:color="auto" w:fill="auto"/>
            <w:noWrap/>
            <w:vAlign w:val="center"/>
          </w:tcPr>
          <w:p w14:paraId="012135F6"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50</w:t>
            </w:r>
          </w:p>
        </w:tc>
      </w:tr>
      <w:tr w:rsidR="0062206F" w:rsidRPr="0062206F" w14:paraId="2B3FE141" w14:textId="77777777" w:rsidTr="00C110C1">
        <w:trPr>
          <w:trHeight w:val="329"/>
          <w:jc w:val="center"/>
        </w:trPr>
        <w:tc>
          <w:tcPr>
            <w:tcW w:w="867" w:type="pct"/>
            <w:vAlign w:val="center"/>
          </w:tcPr>
          <w:p w14:paraId="47079C91"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Maximize</w:t>
            </w:r>
          </w:p>
          <w:p w14:paraId="0A0E4FA7" w14:textId="77777777" w:rsidR="00576197" w:rsidRPr="0062206F" w:rsidRDefault="003C2BA1"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Absolute Win</w:t>
            </w:r>
          </w:p>
        </w:tc>
        <w:tc>
          <w:tcPr>
            <w:tcW w:w="342" w:type="pct"/>
            <w:shd w:val="clear" w:color="auto" w:fill="auto"/>
            <w:noWrap/>
            <w:vAlign w:val="center"/>
          </w:tcPr>
          <w:p w14:paraId="62127F80"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25.9</w:t>
            </w:r>
          </w:p>
        </w:tc>
        <w:tc>
          <w:tcPr>
            <w:tcW w:w="344" w:type="pct"/>
            <w:shd w:val="clear" w:color="auto" w:fill="auto"/>
            <w:noWrap/>
            <w:vAlign w:val="center"/>
          </w:tcPr>
          <w:p w14:paraId="7AB2366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2.0</w:t>
            </w:r>
          </w:p>
        </w:tc>
        <w:tc>
          <w:tcPr>
            <w:tcW w:w="345" w:type="pct"/>
            <w:shd w:val="clear" w:color="auto" w:fill="auto"/>
            <w:noWrap/>
            <w:vAlign w:val="center"/>
          </w:tcPr>
          <w:p w14:paraId="21DEE724"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0.99</w:t>
            </w:r>
          </w:p>
        </w:tc>
        <w:tc>
          <w:tcPr>
            <w:tcW w:w="344" w:type="pct"/>
            <w:shd w:val="clear" w:color="auto" w:fill="auto"/>
            <w:noWrap/>
            <w:vAlign w:val="center"/>
          </w:tcPr>
          <w:p w14:paraId="7F560726"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6.1</w:t>
            </w:r>
          </w:p>
        </w:tc>
        <w:tc>
          <w:tcPr>
            <w:tcW w:w="344" w:type="pct"/>
            <w:shd w:val="clear" w:color="auto" w:fill="auto"/>
            <w:noWrap/>
            <w:vAlign w:val="center"/>
          </w:tcPr>
          <w:p w14:paraId="225D2A0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80.0</w:t>
            </w:r>
          </w:p>
        </w:tc>
        <w:tc>
          <w:tcPr>
            <w:tcW w:w="347" w:type="pct"/>
            <w:shd w:val="clear" w:color="auto" w:fill="auto"/>
            <w:noWrap/>
            <w:vAlign w:val="center"/>
          </w:tcPr>
          <w:p w14:paraId="6B230844"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65.0</w:t>
            </w:r>
          </w:p>
        </w:tc>
        <w:tc>
          <w:tcPr>
            <w:tcW w:w="344" w:type="pct"/>
            <w:shd w:val="clear" w:color="auto" w:fill="auto"/>
            <w:noWrap/>
            <w:vAlign w:val="center"/>
          </w:tcPr>
          <w:p w14:paraId="3A0106D9"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11.7</w:t>
            </w:r>
          </w:p>
        </w:tc>
        <w:tc>
          <w:tcPr>
            <w:tcW w:w="344" w:type="pct"/>
            <w:shd w:val="clear" w:color="auto" w:fill="auto"/>
            <w:noWrap/>
            <w:vAlign w:val="center"/>
          </w:tcPr>
          <w:p w14:paraId="54708D45"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1.16</w:t>
            </w:r>
          </w:p>
        </w:tc>
        <w:tc>
          <w:tcPr>
            <w:tcW w:w="345" w:type="pct"/>
            <w:shd w:val="clear" w:color="auto" w:fill="auto"/>
            <w:noWrap/>
            <w:vAlign w:val="center"/>
          </w:tcPr>
          <w:p w14:paraId="7CE8731E"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1.15</w:t>
            </w:r>
          </w:p>
        </w:tc>
        <w:tc>
          <w:tcPr>
            <w:tcW w:w="344" w:type="pct"/>
            <w:shd w:val="clear" w:color="auto" w:fill="auto"/>
            <w:noWrap/>
            <w:vAlign w:val="center"/>
          </w:tcPr>
          <w:p w14:paraId="7C954B0B"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13.1</w:t>
            </w:r>
          </w:p>
        </w:tc>
        <w:tc>
          <w:tcPr>
            <w:tcW w:w="344" w:type="pct"/>
            <w:shd w:val="clear" w:color="auto" w:fill="auto"/>
            <w:noWrap/>
            <w:vAlign w:val="center"/>
          </w:tcPr>
          <w:p w14:paraId="066CDCA9"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68</w:t>
            </w:r>
          </w:p>
        </w:tc>
        <w:tc>
          <w:tcPr>
            <w:tcW w:w="346" w:type="pct"/>
            <w:shd w:val="clear" w:color="auto" w:fill="auto"/>
            <w:noWrap/>
            <w:vAlign w:val="center"/>
          </w:tcPr>
          <w:p w14:paraId="1959F605"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52</w:t>
            </w:r>
          </w:p>
        </w:tc>
      </w:tr>
      <w:tr w:rsidR="00576197" w:rsidRPr="0062206F" w14:paraId="4CDC647D" w14:textId="77777777" w:rsidTr="00C110C1">
        <w:trPr>
          <w:trHeight w:val="329"/>
          <w:jc w:val="center"/>
        </w:trPr>
        <w:tc>
          <w:tcPr>
            <w:tcW w:w="867" w:type="pct"/>
            <w:vAlign w:val="center"/>
          </w:tcPr>
          <w:p w14:paraId="4CB1405F" w14:textId="77777777" w:rsidR="00576197" w:rsidRPr="0062206F" w:rsidRDefault="00576197"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Maximize</w:t>
            </w:r>
          </w:p>
          <w:p w14:paraId="46FF5A79" w14:textId="77777777" w:rsidR="00576197" w:rsidRPr="0062206F" w:rsidRDefault="003C2BA1" w:rsidP="00205725">
            <w:pPr>
              <w:widowControl/>
              <w:adjustRightInd/>
              <w:spacing w:line="276" w:lineRule="auto"/>
              <w:jc w:val="both"/>
              <w:textAlignment w:val="auto"/>
              <w:rPr>
                <w:rFonts w:eastAsia="Microsoft YaHei UI"/>
                <w:color w:val="000000" w:themeColor="text1"/>
                <w:sz w:val="22"/>
                <w:szCs w:val="22"/>
              </w:rPr>
            </w:pPr>
            <w:r w:rsidRPr="0062206F">
              <w:rPr>
                <w:rFonts w:eastAsia="Microsoft YaHei UI"/>
                <w:color w:val="000000" w:themeColor="text1"/>
                <w:sz w:val="22"/>
                <w:szCs w:val="22"/>
              </w:rPr>
              <w:t>Relative Win</w:t>
            </w:r>
          </w:p>
        </w:tc>
        <w:tc>
          <w:tcPr>
            <w:tcW w:w="342" w:type="pct"/>
            <w:shd w:val="clear" w:color="auto" w:fill="auto"/>
            <w:noWrap/>
            <w:vAlign w:val="center"/>
          </w:tcPr>
          <w:p w14:paraId="4D3EA541"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27.8</w:t>
            </w:r>
          </w:p>
        </w:tc>
        <w:tc>
          <w:tcPr>
            <w:tcW w:w="344" w:type="pct"/>
            <w:shd w:val="clear" w:color="auto" w:fill="auto"/>
            <w:noWrap/>
            <w:vAlign w:val="center"/>
          </w:tcPr>
          <w:p w14:paraId="77568B85"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0.9</w:t>
            </w:r>
          </w:p>
        </w:tc>
        <w:tc>
          <w:tcPr>
            <w:tcW w:w="345" w:type="pct"/>
            <w:shd w:val="clear" w:color="auto" w:fill="auto"/>
            <w:noWrap/>
            <w:vAlign w:val="center"/>
          </w:tcPr>
          <w:p w14:paraId="4E337682"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1.38</w:t>
            </w:r>
          </w:p>
        </w:tc>
        <w:tc>
          <w:tcPr>
            <w:tcW w:w="344" w:type="pct"/>
            <w:shd w:val="clear" w:color="auto" w:fill="auto"/>
            <w:noWrap/>
            <w:vAlign w:val="center"/>
          </w:tcPr>
          <w:p w14:paraId="2756498C"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8.3</w:t>
            </w:r>
          </w:p>
        </w:tc>
        <w:tc>
          <w:tcPr>
            <w:tcW w:w="344" w:type="pct"/>
            <w:shd w:val="clear" w:color="auto" w:fill="auto"/>
            <w:noWrap/>
            <w:vAlign w:val="center"/>
          </w:tcPr>
          <w:p w14:paraId="34503E0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85.0</w:t>
            </w:r>
          </w:p>
        </w:tc>
        <w:tc>
          <w:tcPr>
            <w:tcW w:w="347" w:type="pct"/>
            <w:shd w:val="clear" w:color="auto" w:fill="auto"/>
            <w:noWrap/>
            <w:vAlign w:val="center"/>
          </w:tcPr>
          <w:p w14:paraId="0569496D"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80.0</w:t>
            </w:r>
          </w:p>
        </w:tc>
        <w:tc>
          <w:tcPr>
            <w:tcW w:w="344" w:type="pct"/>
            <w:shd w:val="clear" w:color="auto" w:fill="auto"/>
            <w:noWrap/>
            <w:vAlign w:val="center"/>
          </w:tcPr>
          <w:p w14:paraId="33327FC3"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12.5</w:t>
            </w:r>
          </w:p>
        </w:tc>
        <w:tc>
          <w:tcPr>
            <w:tcW w:w="344" w:type="pct"/>
            <w:shd w:val="clear" w:color="auto" w:fill="auto"/>
            <w:noWrap/>
            <w:vAlign w:val="center"/>
          </w:tcPr>
          <w:p w14:paraId="335C3947"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1.35</w:t>
            </w:r>
          </w:p>
        </w:tc>
        <w:tc>
          <w:tcPr>
            <w:tcW w:w="345" w:type="pct"/>
            <w:shd w:val="clear" w:color="auto" w:fill="auto"/>
            <w:noWrap/>
            <w:vAlign w:val="center"/>
          </w:tcPr>
          <w:p w14:paraId="740E1FAC"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1.01</w:t>
            </w:r>
          </w:p>
        </w:tc>
        <w:tc>
          <w:tcPr>
            <w:tcW w:w="344" w:type="pct"/>
            <w:shd w:val="clear" w:color="auto" w:fill="auto"/>
            <w:noWrap/>
            <w:vAlign w:val="center"/>
          </w:tcPr>
          <w:p w14:paraId="5CE2033E"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10.8</w:t>
            </w:r>
          </w:p>
        </w:tc>
        <w:tc>
          <w:tcPr>
            <w:tcW w:w="344" w:type="pct"/>
            <w:shd w:val="clear" w:color="auto" w:fill="auto"/>
            <w:noWrap/>
            <w:vAlign w:val="center"/>
          </w:tcPr>
          <w:p w14:paraId="65A341CE"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60</w:t>
            </w:r>
          </w:p>
        </w:tc>
        <w:tc>
          <w:tcPr>
            <w:tcW w:w="346" w:type="pct"/>
            <w:shd w:val="clear" w:color="auto" w:fill="auto"/>
            <w:noWrap/>
            <w:vAlign w:val="center"/>
          </w:tcPr>
          <w:p w14:paraId="43206556" w14:textId="77777777" w:rsidR="00576197" w:rsidRPr="0062206F" w:rsidRDefault="00576197" w:rsidP="009960E4">
            <w:pPr>
              <w:widowControl/>
              <w:snapToGrid w:val="0"/>
              <w:spacing w:line="360" w:lineRule="auto"/>
              <w:jc w:val="center"/>
              <w:rPr>
                <w:rFonts w:eastAsia="新細明體"/>
                <w:color w:val="000000" w:themeColor="text1"/>
                <w:szCs w:val="24"/>
              </w:rPr>
            </w:pPr>
            <w:r w:rsidRPr="0062206F">
              <w:rPr>
                <w:rFonts w:eastAsia="新細明體"/>
                <w:color w:val="000000" w:themeColor="text1"/>
                <w:szCs w:val="24"/>
              </w:rPr>
              <w:t>62</w:t>
            </w:r>
          </w:p>
        </w:tc>
      </w:tr>
    </w:tbl>
    <w:p w14:paraId="3E07FDDB" w14:textId="77777777" w:rsidR="00576197" w:rsidRPr="0062206F" w:rsidRDefault="00576197" w:rsidP="00576197">
      <w:pPr>
        <w:snapToGrid w:val="0"/>
        <w:spacing w:line="360" w:lineRule="auto"/>
        <w:jc w:val="both"/>
        <w:rPr>
          <w:rFonts w:eastAsia="標楷體"/>
          <w:b/>
          <w:color w:val="000000" w:themeColor="text1"/>
          <w:sz w:val="36"/>
          <w:szCs w:val="36"/>
        </w:rPr>
      </w:pPr>
    </w:p>
    <w:p w14:paraId="53A28A5B" w14:textId="77777777" w:rsidR="00576197" w:rsidRPr="0062206F" w:rsidRDefault="00576197" w:rsidP="00576197">
      <w:pPr>
        <w:snapToGrid w:val="0"/>
        <w:spacing w:line="360" w:lineRule="auto"/>
        <w:jc w:val="both"/>
        <w:rPr>
          <w:rFonts w:eastAsia="新細明體"/>
          <w:b/>
          <w:color w:val="000000" w:themeColor="text1"/>
        </w:rPr>
      </w:pPr>
      <w:r w:rsidRPr="0062206F">
        <w:rPr>
          <w:rFonts w:eastAsia="新細明體"/>
          <w:b/>
          <w:color w:val="000000" w:themeColor="text1"/>
        </w:rPr>
        <w:t xml:space="preserve">6.2 Model 2: </w:t>
      </w:r>
      <w:r w:rsidRPr="0062206F">
        <w:rPr>
          <w:rFonts w:eastAsia="標楷體"/>
          <w:b/>
          <w:color w:val="000000" w:themeColor="text1"/>
        </w:rPr>
        <w:t>Maximiz</w:t>
      </w:r>
      <w:r w:rsidR="0052654A" w:rsidRPr="0062206F">
        <w:rPr>
          <w:rFonts w:eastAsia="標楷體"/>
          <w:b/>
          <w:color w:val="000000" w:themeColor="text1"/>
        </w:rPr>
        <w:t>ing</w:t>
      </w:r>
      <w:r w:rsidRPr="0062206F">
        <w:rPr>
          <w:rFonts w:eastAsia="標楷體"/>
          <w:b/>
          <w:color w:val="000000" w:themeColor="text1"/>
        </w:rPr>
        <w:t xml:space="preserve"> return with risk constrain</w:t>
      </w:r>
    </w:p>
    <w:p w14:paraId="1DA2B00F" w14:textId="67366FB0" w:rsidR="00576197" w:rsidRPr="0062206F" w:rsidRDefault="00A27682" w:rsidP="00A27682">
      <w:pPr>
        <w:snapToGrid w:val="0"/>
        <w:spacing w:line="360" w:lineRule="auto"/>
        <w:ind w:firstLineChars="200" w:firstLine="480"/>
        <w:jc w:val="both"/>
        <w:rPr>
          <w:rFonts w:eastAsia="標楷體"/>
          <w:color w:val="000000" w:themeColor="text1"/>
        </w:rPr>
      </w:pPr>
      <w:r w:rsidRPr="0062206F">
        <w:rPr>
          <w:rFonts w:eastAsia="標楷體"/>
          <w:color w:val="000000" w:themeColor="text1"/>
        </w:rPr>
        <w:t>The empirical results of the optimal weighting combinations in Section 5.2 are</w:t>
      </w:r>
      <w:r w:rsidR="00576197" w:rsidRPr="0062206F">
        <w:rPr>
          <w:rFonts w:eastAsia="標楷體"/>
          <w:color w:val="000000" w:themeColor="text1"/>
        </w:rPr>
        <w:t xml:space="preserve"> displayed in Figure </w:t>
      </w:r>
      <w:r w:rsidR="00576197" w:rsidRPr="0062206F">
        <w:rPr>
          <w:rFonts w:eastAsia="標楷體" w:hint="eastAsia"/>
          <w:color w:val="000000" w:themeColor="text1"/>
        </w:rPr>
        <w:t>1</w:t>
      </w:r>
      <w:r w:rsidR="00E61F58">
        <w:rPr>
          <w:rFonts w:eastAsia="標楷體"/>
          <w:color w:val="000000" w:themeColor="text1"/>
        </w:rPr>
        <w:t>0</w:t>
      </w:r>
      <w:r w:rsidR="00576197" w:rsidRPr="0062206F">
        <w:rPr>
          <w:rFonts w:eastAsia="標楷體"/>
          <w:color w:val="000000" w:themeColor="text1"/>
        </w:rPr>
        <w:t xml:space="preserve"> and </w:t>
      </w:r>
      <w:r w:rsidR="00576197" w:rsidRPr="0062206F">
        <w:rPr>
          <w:rFonts w:eastAsia="標楷體" w:hint="eastAsia"/>
          <w:color w:val="000000" w:themeColor="text1"/>
        </w:rPr>
        <w:t>1</w:t>
      </w:r>
      <w:r w:rsidR="00E61F58">
        <w:rPr>
          <w:rFonts w:eastAsia="標楷體"/>
          <w:color w:val="000000" w:themeColor="text1"/>
        </w:rPr>
        <w:t>1</w:t>
      </w:r>
      <w:r w:rsidRPr="0062206F">
        <w:rPr>
          <w:rFonts w:eastAsia="標楷體"/>
          <w:color w:val="000000" w:themeColor="text1"/>
        </w:rPr>
        <w:t>, whose</w:t>
      </w:r>
      <w:r w:rsidR="00A8338D" w:rsidRPr="0062206F">
        <w:rPr>
          <w:rFonts w:eastAsia="標楷體"/>
          <w:color w:val="000000" w:themeColor="text1"/>
        </w:rPr>
        <w:t xml:space="preserve"> horizontal axe</w:t>
      </w:r>
      <w:r w:rsidR="00576197" w:rsidRPr="0062206F">
        <w:rPr>
          <w:rFonts w:eastAsia="標楷體"/>
          <w:color w:val="000000" w:themeColor="text1"/>
        </w:rPr>
        <w:t xml:space="preserve">s </w:t>
      </w:r>
      <w:r w:rsidR="00A8338D" w:rsidRPr="0062206F">
        <w:rPr>
          <w:rFonts w:eastAsia="標楷體"/>
          <w:color w:val="000000" w:themeColor="text1"/>
        </w:rPr>
        <w:t xml:space="preserve">are </w:t>
      </w:r>
      <w:r w:rsidR="00576197" w:rsidRPr="0062206F">
        <w:rPr>
          <w:rFonts w:eastAsia="標楷體"/>
          <w:color w:val="000000" w:themeColor="text1"/>
        </w:rPr>
        <w:t>the standard deviation</w:t>
      </w:r>
      <w:r w:rsidR="00A8338D" w:rsidRPr="0062206F">
        <w:rPr>
          <w:rFonts w:eastAsia="標楷體"/>
          <w:color w:val="000000" w:themeColor="text1"/>
        </w:rPr>
        <w:t>s</w:t>
      </w:r>
      <w:r w:rsidR="00576197" w:rsidRPr="0062206F">
        <w:rPr>
          <w:rFonts w:eastAsia="標楷體"/>
          <w:color w:val="000000" w:themeColor="text1"/>
        </w:rPr>
        <w:t xml:space="preserve"> of the quarterly retu</w:t>
      </w:r>
      <w:r w:rsidR="00A8338D" w:rsidRPr="0062206F">
        <w:rPr>
          <w:rFonts w:eastAsia="標楷體"/>
          <w:color w:val="000000" w:themeColor="text1"/>
        </w:rPr>
        <w:t>rn rates, while the vertical axe</w:t>
      </w:r>
      <w:r w:rsidR="00576197" w:rsidRPr="0062206F">
        <w:rPr>
          <w:rFonts w:eastAsia="標楷體"/>
          <w:color w:val="000000" w:themeColor="text1"/>
        </w:rPr>
        <w:t xml:space="preserve">s </w:t>
      </w:r>
      <w:r w:rsidR="00A8338D" w:rsidRPr="0062206F">
        <w:rPr>
          <w:rFonts w:eastAsia="標楷體"/>
          <w:color w:val="000000" w:themeColor="text1"/>
        </w:rPr>
        <w:t xml:space="preserve">are </w:t>
      </w:r>
      <w:r w:rsidR="00576197" w:rsidRPr="0062206F">
        <w:rPr>
          <w:rFonts w:eastAsia="標楷體"/>
          <w:color w:val="000000" w:themeColor="text1"/>
        </w:rPr>
        <w:t xml:space="preserve">the annual return rates. The scattered </w:t>
      </w:r>
      <w:r w:rsidR="002275EA" w:rsidRPr="0062206F">
        <w:rPr>
          <w:rFonts w:eastAsia="標楷體"/>
          <w:color w:val="000000" w:themeColor="text1"/>
        </w:rPr>
        <w:t xml:space="preserve">black </w:t>
      </w:r>
      <w:r w:rsidR="00A8338D" w:rsidRPr="0062206F">
        <w:rPr>
          <w:rFonts w:eastAsia="標楷體"/>
          <w:color w:val="000000" w:themeColor="text1"/>
        </w:rPr>
        <w:t>dots in the figures comprise</w:t>
      </w:r>
      <w:r w:rsidR="00576197" w:rsidRPr="0062206F">
        <w:rPr>
          <w:rFonts w:eastAsia="標楷體"/>
          <w:color w:val="000000" w:themeColor="text1"/>
        </w:rPr>
        <w:t xml:space="preserve"> the performances of the 63 weightin</w:t>
      </w:r>
      <w:r w:rsidR="00106BF0" w:rsidRPr="0062206F">
        <w:rPr>
          <w:rFonts w:eastAsia="標楷體"/>
          <w:color w:val="000000" w:themeColor="text1"/>
        </w:rPr>
        <w:t xml:space="preserve">g combinations generated by </w:t>
      </w:r>
      <w:r w:rsidR="00A8338D" w:rsidRPr="0062206F">
        <w:rPr>
          <w:rFonts w:eastAsia="標楷體"/>
          <w:color w:val="000000" w:themeColor="text1"/>
        </w:rPr>
        <w:t xml:space="preserve">the </w:t>
      </w:r>
      <w:r w:rsidR="00576197" w:rsidRPr="0062206F">
        <w:rPr>
          <w:rFonts w:eastAsia="標楷體"/>
          <w:color w:val="000000" w:themeColor="text1"/>
        </w:rPr>
        <w:t>design</w:t>
      </w:r>
      <w:r w:rsidR="00106BF0" w:rsidRPr="0062206F">
        <w:rPr>
          <w:rFonts w:eastAsia="標楷體"/>
          <w:color w:val="000000" w:themeColor="text1"/>
        </w:rPr>
        <w:t xml:space="preserve"> of experiments</w:t>
      </w:r>
      <w:r w:rsidR="00576197" w:rsidRPr="0062206F">
        <w:rPr>
          <w:rFonts w:eastAsia="標楷體"/>
          <w:color w:val="000000" w:themeColor="text1"/>
        </w:rPr>
        <w:t xml:space="preserve">. The </w:t>
      </w:r>
      <w:r w:rsidR="002275EA" w:rsidRPr="0062206F">
        <w:rPr>
          <w:rFonts w:eastAsia="標楷體"/>
          <w:color w:val="000000" w:themeColor="text1"/>
        </w:rPr>
        <w:t xml:space="preserve">white </w:t>
      </w:r>
      <w:r w:rsidR="00576197" w:rsidRPr="0062206F">
        <w:rPr>
          <w:rFonts w:eastAsia="標楷體"/>
          <w:color w:val="000000" w:themeColor="text1"/>
        </w:rPr>
        <w:t>dots on the broken line stand for the performances of the 10 weighting combinations generated by the optimization model</w:t>
      </w:r>
      <w:r w:rsidRPr="0062206F">
        <w:rPr>
          <w:rFonts w:eastAsia="標楷體"/>
          <w:color w:val="000000" w:themeColor="text1"/>
        </w:rPr>
        <w:t>s</w:t>
      </w:r>
      <w:r w:rsidR="002275EA" w:rsidRPr="0062206F">
        <w:rPr>
          <w:rFonts w:eastAsia="標楷體"/>
          <w:color w:val="000000" w:themeColor="text1"/>
        </w:rPr>
        <w:t xml:space="preserve"> </w:t>
      </w:r>
      <w:r w:rsidR="009455C1" w:rsidRPr="0062206F">
        <w:rPr>
          <w:rFonts w:eastAsia="標楷體"/>
          <w:color w:val="000000" w:themeColor="text1"/>
        </w:rPr>
        <w:t>under</w:t>
      </w:r>
      <w:r w:rsidR="002275EA" w:rsidRPr="0062206F">
        <w:rPr>
          <w:rFonts w:eastAsia="標楷體"/>
          <w:color w:val="000000" w:themeColor="text1"/>
        </w:rPr>
        <w:t xml:space="preserve"> </w:t>
      </w:r>
      <w:r w:rsidR="009455C1" w:rsidRPr="0062206F">
        <w:rPr>
          <w:rFonts w:eastAsia="標楷體"/>
          <w:color w:val="000000" w:themeColor="text1"/>
        </w:rPr>
        <w:t>10</w:t>
      </w:r>
      <w:r w:rsidR="0052654A" w:rsidRPr="0062206F">
        <w:rPr>
          <w:rFonts w:eastAsia="標楷體"/>
          <w:color w:val="000000" w:themeColor="text1"/>
        </w:rPr>
        <w:t xml:space="preserve"> different specified upper limit</w:t>
      </w:r>
      <w:r w:rsidR="00A8338D" w:rsidRPr="0062206F">
        <w:rPr>
          <w:rFonts w:eastAsia="標楷體"/>
          <w:color w:val="000000" w:themeColor="text1"/>
        </w:rPr>
        <w:t>s</w:t>
      </w:r>
      <w:r w:rsidR="0052654A" w:rsidRPr="0062206F">
        <w:rPr>
          <w:rFonts w:eastAsia="標楷體"/>
          <w:color w:val="000000" w:themeColor="text1"/>
        </w:rPr>
        <w:t xml:space="preserve"> of the risk constraint</w:t>
      </w:r>
      <w:r w:rsidR="002275EA" w:rsidRPr="0062206F">
        <w:rPr>
          <w:rFonts w:eastAsia="標楷體"/>
          <w:color w:val="000000" w:themeColor="text1"/>
        </w:rPr>
        <w:t>. Hence</w:t>
      </w:r>
      <w:r w:rsidR="0052654A" w:rsidRPr="0062206F">
        <w:rPr>
          <w:rFonts w:eastAsia="標楷體"/>
          <w:color w:val="000000" w:themeColor="text1"/>
        </w:rPr>
        <w:t xml:space="preserve">, </w:t>
      </w:r>
      <w:r w:rsidR="00AA23FF" w:rsidRPr="0062206F">
        <w:rPr>
          <w:rFonts w:eastAsia="標楷體"/>
          <w:color w:val="000000" w:themeColor="text1"/>
        </w:rPr>
        <w:t xml:space="preserve">there </w:t>
      </w:r>
      <w:r w:rsidR="00576197" w:rsidRPr="0062206F">
        <w:rPr>
          <w:rFonts w:eastAsia="標楷體"/>
          <w:color w:val="000000" w:themeColor="text1"/>
        </w:rPr>
        <w:t xml:space="preserve">should be 10 dots </w:t>
      </w:r>
      <w:r w:rsidR="001229D1" w:rsidRPr="0062206F">
        <w:rPr>
          <w:rFonts w:eastAsia="標楷體"/>
          <w:color w:val="000000" w:themeColor="text1"/>
        </w:rPr>
        <w:t xml:space="preserve">on the broken line </w:t>
      </w:r>
      <w:r w:rsidR="000A0B30" w:rsidRPr="0062206F">
        <w:rPr>
          <w:rFonts w:eastAsia="標楷體"/>
          <w:color w:val="000000" w:themeColor="text1"/>
        </w:rPr>
        <w:t xml:space="preserve">in the two figures, </w:t>
      </w:r>
      <w:r w:rsidR="00576197" w:rsidRPr="0062206F">
        <w:rPr>
          <w:rFonts w:eastAsia="標楷體"/>
          <w:color w:val="000000" w:themeColor="text1"/>
        </w:rPr>
        <w:t xml:space="preserve">but only </w:t>
      </w:r>
      <w:r w:rsidRPr="0062206F">
        <w:rPr>
          <w:rFonts w:eastAsia="標楷體"/>
          <w:color w:val="000000" w:themeColor="text1"/>
        </w:rPr>
        <w:t xml:space="preserve">7 dots </w:t>
      </w:r>
      <w:r w:rsidR="00576197" w:rsidRPr="0062206F">
        <w:rPr>
          <w:rFonts w:eastAsia="標楷體"/>
          <w:color w:val="000000" w:themeColor="text1"/>
        </w:rPr>
        <w:t xml:space="preserve">appear. That is because the optimal weighting combinations are the same </w:t>
      </w:r>
      <w:r w:rsidR="001229D1" w:rsidRPr="0062206F">
        <w:rPr>
          <w:rFonts w:eastAsia="標楷體"/>
          <w:color w:val="000000" w:themeColor="text1"/>
        </w:rPr>
        <w:t>when</w:t>
      </w:r>
      <w:r w:rsidR="00576197" w:rsidRPr="0062206F">
        <w:rPr>
          <w:rFonts w:eastAsia="標楷體"/>
          <w:color w:val="000000" w:themeColor="text1"/>
        </w:rPr>
        <w:t xml:space="preserve"> the upper limit of the </w:t>
      </w:r>
      <w:r w:rsidR="000A0B30" w:rsidRPr="0062206F">
        <w:rPr>
          <w:rFonts w:eastAsia="標楷體"/>
          <w:color w:val="000000" w:themeColor="text1"/>
        </w:rPr>
        <w:t xml:space="preserve">normalized total </w:t>
      </w:r>
      <w:r w:rsidR="00576197" w:rsidRPr="0062206F">
        <w:rPr>
          <w:rFonts w:eastAsia="標楷體"/>
          <w:color w:val="000000" w:themeColor="text1"/>
        </w:rPr>
        <w:t>risk is beyond 0.7 (0.7, 0.8, 0.9, 1.0). Thus</w:t>
      </w:r>
      <w:r w:rsidR="00A8338D" w:rsidRPr="0062206F">
        <w:rPr>
          <w:rFonts w:eastAsia="標楷體"/>
          <w:color w:val="000000" w:themeColor="text1"/>
        </w:rPr>
        <w:t>, there are four dots overlapping</w:t>
      </w:r>
      <w:r w:rsidR="00106BF0" w:rsidRPr="0062206F">
        <w:rPr>
          <w:rFonts w:eastAsia="標楷體"/>
          <w:color w:val="000000" w:themeColor="text1"/>
        </w:rPr>
        <w:t xml:space="preserve"> on the upper right end of the broken line</w:t>
      </w:r>
      <w:r w:rsidR="00576197" w:rsidRPr="0062206F">
        <w:rPr>
          <w:rFonts w:eastAsia="標楷體"/>
          <w:color w:val="000000" w:themeColor="text1"/>
        </w:rPr>
        <w:t xml:space="preserve">. </w:t>
      </w:r>
    </w:p>
    <w:p w14:paraId="0548F19D" w14:textId="77777777" w:rsidR="00576197" w:rsidRPr="0062206F" w:rsidRDefault="00576197" w:rsidP="00576197">
      <w:pPr>
        <w:snapToGrid w:val="0"/>
        <w:spacing w:line="360" w:lineRule="auto"/>
        <w:ind w:firstLineChars="200" w:firstLine="480"/>
        <w:jc w:val="both"/>
        <w:rPr>
          <w:rFonts w:eastAsia="標楷體"/>
          <w:color w:val="000000" w:themeColor="text1"/>
          <w:szCs w:val="24"/>
        </w:rPr>
      </w:pPr>
      <w:r w:rsidRPr="0062206F">
        <w:rPr>
          <w:rFonts w:eastAsia="標楷體"/>
          <w:color w:val="000000" w:themeColor="text1"/>
        </w:rPr>
        <w:t>These results provide im</w:t>
      </w:r>
      <w:r w:rsidR="00A8338D" w:rsidRPr="0062206F">
        <w:rPr>
          <w:rFonts w:eastAsia="標楷體"/>
          <w:color w:val="000000" w:themeColor="text1"/>
        </w:rPr>
        <w:t>portant implications as follows:</w:t>
      </w:r>
    </w:p>
    <w:p w14:paraId="5A69D66C" w14:textId="77777777" w:rsidR="00576197" w:rsidRPr="0062206F" w:rsidRDefault="00576197" w:rsidP="00576197">
      <w:pPr>
        <w:numPr>
          <w:ilvl w:val="0"/>
          <w:numId w:val="35"/>
        </w:numPr>
        <w:snapToGrid w:val="0"/>
        <w:spacing w:line="360" w:lineRule="auto"/>
        <w:jc w:val="both"/>
        <w:textAlignment w:val="auto"/>
        <w:rPr>
          <w:rFonts w:eastAsia="標楷體"/>
          <w:b/>
          <w:color w:val="000000" w:themeColor="text1"/>
        </w:rPr>
      </w:pPr>
      <w:r w:rsidRPr="0062206F">
        <w:rPr>
          <w:rFonts w:eastAsia="標楷體" w:hint="eastAsia"/>
          <w:b/>
          <w:color w:val="000000" w:themeColor="text1"/>
        </w:rPr>
        <w:t>T</w:t>
      </w:r>
      <w:r w:rsidRPr="0062206F">
        <w:rPr>
          <w:rFonts w:eastAsia="標楷體"/>
          <w:b/>
          <w:color w:val="000000" w:themeColor="text1"/>
        </w:rPr>
        <w:t>raining period (1991-1995)</w:t>
      </w:r>
      <w:r w:rsidR="004F74E7" w:rsidRPr="0062206F">
        <w:rPr>
          <w:rFonts w:eastAsia="標楷體"/>
          <w:b/>
          <w:color w:val="000000" w:themeColor="text1"/>
        </w:rPr>
        <w:t xml:space="preserve">. </w:t>
      </w:r>
      <w:r w:rsidRPr="0062206F">
        <w:rPr>
          <w:rFonts w:eastAsia="標楷體"/>
          <w:color w:val="000000" w:themeColor="text1"/>
        </w:rPr>
        <w:t>The empirical values fo</w:t>
      </w:r>
      <w:r w:rsidR="00ED7ED2" w:rsidRPr="0062206F">
        <w:rPr>
          <w:rFonts w:eastAsia="標楷體"/>
          <w:color w:val="000000" w:themeColor="text1"/>
        </w:rPr>
        <w:t>r the performances of the optimi</w:t>
      </w:r>
      <w:r w:rsidRPr="0062206F">
        <w:rPr>
          <w:rFonts w:eastAsia="標楷體"/>
          <w:color w:val="000000" w:themeColor="text1"/>
        </w:rPr>
        <w:t xml:space="preserve">zed weighting combinations lie on the efficient frontier. Thus, the goal of maximizing the </w:t>
      </w:r>
      <w:r w:rsidRPr="0062206F">
        <w:rPr>
          <w:rFonts w:eastAsia="標楷體"/>
          <w:color w:val="000000" w:themeColor="text1"/>
        </w:rPr>
        <w:lastRenderedPageBreak/>
        <w:t xml:space="preserve">return under various </w:t>
      </w:r>
      <w:r w:rsidR="00AA23FF" w:rsidRPr="0062206F">
        <w:rPr>
          <w:rFonts w:eastAsia="標楷體"/>
          <w:color w:val="000000" w:themeColor="text1"/>
        </w:rPr>
        <w:t xml:space="preserve">levels of </w:t>
      </w:r>
      <w:r w:rsidRPr="0062206F">
        <w:rPr>
          <w:rFonts w:eastAsia="標楷體"/>
          <w:color w:val="000000" w:themeColor="text1"/>
        </w:rPr>
        <w:t>risk constraint during the training period can be obtained by employing optimization models.</w:t>
      </w:r>
    </w:p>
    <w:p w14:paraId="2953C487" w14:textId="61ECAB63" w:rsidR="00576197" w:rsidRPr="0062206F" w:rsidRDefault="00576197" w:rsidP="000604F6">
      <w:pPr>
        <w:numPr>
          <w:ilvl w:val="0"/>
          <w:numId w:val="35"/>
        </w:numPr>
        <w:snapToGrid w:val="0"/>
        <w:spacing w:line="360" w:lineRule="auto"/>
        <w:jc w:val="both"/>
        <w:textAlignment w:val="auto"/>
        <w:rPr>
          <w:rFonts w:eastAsia="標楷體"/>
          <w:b/>
          <w:color w:val="000000" w:themeColor="text1"/>
        </w:rPr>
      </w:pPr>
      <w:r w:rsidRPr="0062206F">
        <w:rPr>
          <w:rFonts w:eastAsia="標楷體" w:hint="eastAsia"/>
          <w:b/>
          <w:color w:val="000000" w:themeColor="text1"/>
        </w:rPr>
        <w:t>T</w:t>
      </w:r>
      <w:r w:rsidRPr="0062206F">
        <w:rPr>
          <w:rFonts w:eastAsia="標楷體"/>
          <w:b/>
          <w:color w:val="000000" w:themeColor="text1"/>
        </w:rPr>
        <w:t>esting period (1996~2010)</w:t>
      </w:r>
      <w:r w:rsidR="004F74E7" w:rsidRPr="0062206F">
        <w:rPr>
          <w:rFonts w:eastAsia="標楷體"/>
          <w:b/>
          <w:color w:val="000000" w:themeColor="text1"/>
        </w:rPr>
        <w:t>.</w:t>
      </w:r>
      <w:r w:rsidRPr="0062206F">
        <w:rPr>
          <w:rFonts w:eastAsia="標楷體"/>
          <w:color w:val="000000" w:themeColor="text1"/>
        </w:rPr>
        <w:t xml:space="preserve"> The empirical values for the performances of the optimized weighting combinations also nearly lie on the efficient frontier. </w:t>
      </w:r>
      <w:r w:rsidR="00FF0204" w:rsidRPr="0062206F">
        <w:rPr>
          <w:rFonts w:eastAsia="標楷體"/>
          <w:color w:val="000000" w:themeColor="text1"/>
        </w:rPr>
        <w:t>This</w:t>
      </w:r>
      <w:r w:rsidRPr="0062206F">
        <w:rPr>
          <w:rFonts w:eastAsia="標楷體"/>
          <w:color w:val="000000" w:themeColor="text1"/>
        </w:rPr>
        <w:t xml:space="preserve"> proves that the return maximization</w:t>
      </w:r>
      <w:r w:rsidR="00FF0204" w:rsidRPr="0062206F">
        <w:rPr>
          <w:rFonts w:eastAsia="標楷體"/>
          <w:color w:val="000000" w:themeColor="text1"/>
        </w:rPr>
        <w:t>,</w:t>
      </w:r>
      <w:r w:rsidRPr="0062206F">
        <w:rPr>
          <w:rFonts w:eastAsia="標楷體"/>
          <w:color w:val="000000" w:themeColor="text1"/>
        </w:rPr>
        <w:t xml:space="preserve"> under various </w:t>
      </w:r>
      <w:r w:rsidR="00AA23FF" w:rsidRPr="0062206F">
        <w:rPr>
          <w:rFonts w:eastAsia="標楷體"/>
          <w:color w:val="000000" w:themeColor="text1"/>
        </w:rPr>
        <w:t xml:space="preserve">levels of </w:t>
      </w:r>
      <w:r w:rsidRPr="0062206F">
        <w:rPr>
          <w:rFonts w:eastAsia="標楷體"/>
          <w:color w:val="000000" w:themeColor="text1"/>
        </w:rPr>
        <w:t>risk constraint d</w:t>
      </w:r>
      <w:r w:rsidR="00FF0204" w:rsidRPr="0062206F">
        <w:rPr>
          <w:rFonts w:eastAsia="標楷體"/>
          <w:color w:val="000000" w:themeColor="text1"/>
        </w:rPr>
        <w:t>uring the testing period, can</w:t>
      </w:r>
      <w:r w:rsidR="00A8338D" w:rsidRPr="0062206F">
        <w:rPr>
          <w:rFonts w:eastAsia="標楷體"/>
          <w:color w:val="000000" w:themeColor="text1"/>
        </w:rPr>
        <w:t xml:space="preserve"> also be</w:t>
      </w:r>
      <w:r w:rsidR="00AA23FF" w:rsidRPr="0062206F">
        <w:rPr>
          <w:rFonts w:eastAsia="標楷體"/>
          <w:color w:val="000000" w:themeColor="text1"/>
        </w:rPr>
        <w:t xml:space="preserve"> </w:t>
      </w:r>
      <w:r w:rsidRPr="0062206F">
        <w:rPr>
          <w:rFonts w:eastAsia="標楷體"/>
          <w:color w:val="000000" w:themeColor="text1"/>
        </w:rPr>
        <w:t xml:space="preserve">obtained by the optimization models. A few empirical values produced by the weighting combinations generated by the </w:t>
      </w:r>
      <w:r w:rsidRPr="0062206F">
        <w:rPr>
          <w:rFonts w:eastAsia="新細明體"/>
          <w:color w:val="000000" w:themeColor="text1"/>
        </w:rPr>
        <w:t>simplex centroid</w:t>
      </w:r>
      <w:r w:rsidRPr="0062206F">
        <w:rPr>
          <w:rFonts w:eastAsia="標楷體"/>
          <w:color w:val="000000" w:themeColor="text1"/>
        </w:rPr>
        <w:t xml:space="preserve"> mixture design</w:t>
      </w:r>
      <w:r w:rsidRPr="0062206F">
        <w:rPr>
          <w:rFonts w:eastAsia="標楷體" w:hint="eastAsia"/>
          <w:color w:val="000000" w:themeColor="text1"/>
        </w:rPr>
        <w:t xml:space="preserve"> </w:t>
      </w:r>
      <w:r w:rsidRPr="0062206F">
        <w:rPr>
          <w:rFonts w:eastAsia="標楷體"/>
          <w:color w:val="000000" w:themeColor="text1"/>
        </w:rPr>
        <w:t xml:space="preserve">are beyond </w:t>
      </w:r>
      <w:r w:rsidR="00AA23FF" w:rsidRPr="0062206F">
        <w:rPr>
          <w:rFonts w:eastAsia="標楷體"/>
          <w:color w:val="000000" w:themeColor="text1"/>
        </w:rPr>
        <w:t xml:space="preserve">the </w:t>
      </w:r>
      <w:r w:rsidRPr="0062206F">
        <w:rPr>
          <w:rFonts w:eastAsia="標楷體"/>
          <w:color w:val="000000" w:themeColor="text1"/>
        </w:rPr>
        <w:t xml:space="preserve">broken line generated by the optimization models. However, which of them would </w:t>
      </w:r>
      <w:r w:rsidR="00A8338D" w:rsidRPr="0062206F">
        <w:rPr>
          <w:rFonts w:eastAsia="標楷體"/>
          <w:color w:val="000000" w:themeColor="text1"/>
        </w:rPr>
        <w:t>lie beyond the broken line</w:t>
      </w:r>
      <w:r w:rsidRPr="0062206F">
        <w:rPr>
          <w:rFonts w:eastAsia="標楷體"/>
          <w:color w:val="000000" w:themeColor="text1"/>
        </w:rPr>
        <w:t xml:space="preserve"> </w:t>
      </w:r>
      <w:r w:rsidR="00AA23FF" w:rsidRPr="0062206F">
        <w:rPr>
          <w:rFonts w:eastAsia="標楷體"/>
          <w:color w:val="000000" w:themeColor="text1"/>
        </w:rPr>
        <w:t xml:space="preserve">or </w:t>
      </w:r>
      <w:r w:rsidRPr="0062206F">
        <w:rPr>
          <w:rFonts w:eastAsia="標楷體"/>
          <w:color w:val="000000" w:themeColor="text1"/>
        </w:rPr>
        <w:t>on the efficient frontier is unpredictable beforehand. On the other hand, the kernel of the optimization mod</w:t>
      </w:r>
      <w:r w:rsidR="00A8338D" w:rsidRPr="0062206F">
        <w:rPr>
          <w:rFonts w:eastAsia="標楷體"/>
          <w:color w:val="000000" w:themeColor="text1"/>
        </w:rPr>
        <w:t>el is the performance prediction</w:t>
      </w:r>
      <w:r w:rsidRPr="0062206F">
        <w:rPr>
          <w:rFonts w:eastAsia="標楷體"/>
          <w:color w:val="000000" w:themeColor="text1"/>
        </w:rPr>
        <w:t xml:space="preserve"> model</w:t>
      </w:r>
      <w:r w:rsidR="000604F6" w:rsidRPr="0062206F">
        <w:rPr>
          <w:rFonts w:eastAsia="標楷體"/>
          <w:color w:val="000000" w:themeColor="text1"/>
        </w:rPr>
        <w:t xml:space="preserve"> </w:t>
      </w:r>
      <w:r w:rsidR="00F81CB8" w:rsidRPr="0062206F">
        <w:rPr>
          <w:rFonts w:eastAsia="標楷體"/>
          <w:color w:val="000000" w:themeColor="text1"/>
        </w:rPr>
        <w:t xml:space="preserve">whose training data </w:t>
      </w:r>
      <w:r w:rsidR="00FF0204" w:rsidRPr="0062206F">
        <w:rPr>
          <w:rFonts w:eastAsia="標楷體"/>
          <w:color w:val="000000" w:themeColor="text1"/>
        </w:rPr>
        <w:t>set consists of the backtesting</w:t>
      </w:r>
      <w:r w:rsidR="000604F6" w:rsidRPr="0062206F">
        <w:rPr>
          <w:rFonts w:eastAsia="標楷體"/>
          <w:color w:val="000000" w:themeColor="text1"/>
        </w:rPr>
        <w:t xml:space="preserve"> performances during the first time frame</w:t>
      </w:r>
      <w:r w:rsidR="000604F6" w:rsidRPr="0062206F">
        <w:rPr>
          <w:rFonts w:eastAsia="標楷體" w:hint="eastAsia"/>
          <w:color w:val="000000" w:themeColor="text1"/>
        </w:rPr>
        <w:t xml:space="preserve"> (1991-</w:t>
      </w:r>
      <w:r w:rsidR="000604F6" w:rsidRPr="0062206F">
        <w:rPr>
          <w:rFonts w:eastAsia="標楷體"/>
          <w:color w:val="000000" w:themeColor="text1"/>
        </w:rPr>
        <w:t>1995)</w:t>
      </w:r>
      <w:r w:rsidRPr="0062206F">
        <w:rPr>
          <w:rFonts w:eastAsia="標楷體"/>
          <w:color w:val="000000" w:themeColor="text1"/>
        </w:rPr>
        <w:t>.</w:t>
      </w:r>
      <w:r w:rsidR="00ED7ED2" w:rsidRPr="0062206F">
        <w:rPr>
          <w:rFonts w:eastAsia="標楷體"/>
          <w:color w:val="000000" w:themeColor="text1"/>
        </w:rPr>
        <w:t xml:space="preserve"> </w:t>
      </w:r>
      <w:r w:rsidRPr="0062206F">
        <w:rPr>
          <w:rFonts w:eastAsia="標楷體"/>
          <w:color w:val="000000" w:themeColor="text1"/>
        </w:rPr>
        <w:t xml:space="preserve">Therefore, it is possible for investors to </w:t>
      </w:r>
      <w:r w:rsidR="00364596" w:rsidRPr="0062206F">
        <w:rPr>
          <w:rFonts w:eastAsia="標楷體"/>
          <w:color w:val="000000" w:themeColor="text1"/>
        </w:rPr>
        <w:t xml:space="preserve">obtain </w:t>
      </w:r>
      <w:r w:rsidRPr="0062206F">
        <w:rPr>
          <w:rFonts w:eastAsia="標楷體"/>
          <w:color w:val="000000" w:themeColor="text1"/>
        </w:rPr>
        <w:t xml:space="preserve">the </w:t>
      </w:r>
      <w:r w:rsidR="00364596" w:rsidRPr="0062206F">
        <w:rPr>
          <w:rFonts w:eastAsia="標楷體"/>
          <w:color w:val="000000" w:themeColor="text1"/>
        </w:rPr>
        <w:t xml:space="preserve">optimal </w:t>
      </w:r>
      <w:r w:rsidRPr="0062206F">
        <w:rPr>
          <w:rFonts w:eastAsia="標楷體"/>
          <w:color w:val="000000" w:themeColor="text1"/>
        </w:rPr>
        <w:t xml:space="preserve">weighting combinations by the optimization model </w:t>
      </w:r>
      <w:r w:rsidR="00364596" w:rsidRPr="0062206F">
        <w:rPr>
          <w:rFonts w:eastAsia="標楷體"/>
          <w:color w:val="000000" w:themeColor="text1"/>
        </w:rPr>
        <w:t xml:space="preserve">at the end of 1995 </w:t>
      </w:r>
      <w:r w:rsidRPr="0062206F">
        <w:rPr>
          <w:rFonts w:eastAsia="標楷體"/>
          <w:color w:val="000000" w:themeColor="text1"/>
        </w:rPr>
        <w:t>and employ them in the testing period (1996-2010).</w:t>
      </w:r>
      <w:r w:rsidR="00A8338D" w:rsidRPr="0062206F">
        <w:rPr>
          <w:rFonts w:eastAsia="標楷體"/>
          <w:color w:val="000000" w:themeColor="text1"/>
        </w:rPr>
        <w:t xml:space="preserve"> Hence</w:t>
      </w:r>
      <w:r w:rsidRPr="0062206F">
        <w:rPr>
          <w:rFonts w:eastAsia="標楷體"/>
          <w:color w:val="000000" w:themeColor="text1"/>
        </w:rPr>
        <w:t xml:space="preserve">, the optimization models are useful </w:t>
      </w:r>
      <w:r w:rsidR="00364596" w:rsidRPr="0062206F">
        <w:rPr>
          <w:rFonts w:eastAsia="標楷體"/>
          <w:color w:val="000000" w:themeColor="text1"/>
        </w:rPr>
        <w:t>for</w:t>
      </w:r>
      <w:r w:rsidRPr="0062206F">
        <w:rPr>
          <w:rFonts w:eastAsia="標楷體"/>
          <w:color w:val="000000" w:themeColor="text1"/>
        </w:rPr>
        <w:t xml:space="preserve"> investors </w:t>
      </w:r>
      <w:r w:rsidR="00364596" w:rsidRPr="0062206F">
        <w:rPr>
          <w:rFonts w:eastAsia="標楷體"/>
          <w:color w:val="000000" w:themeColor="text1"/>
        </w:rPr>
        <w:t>to</w:t>
      </w:r>
      <w:r w:rsidRPr="0062206F">
        <w:rPr>
          <w:rFonts w:eastAsia="標楷體"/>
          <w:color w:val="000000" w:themeColor="text1"/>
        </w:rPr>
        <w:t xml:space="preserve"> search for </w:t>
      </w:r>
      <w:r w:rsidR="00364596" w:rsidRPr="0062206F">
        <w:rPr>
          <w:rFonts w:eastAsia="標楷體"/>
          <w:color w:val="000000" w:themeColor="text1"/>
        </w:rPr>
        <w:t xml:space="preserve">the </w:t>
      </w:r>
      <w:r w:rsidRPr="0062206F">
        <w:rPr>
          <w:rFonts w:eastAsia="標楷體"/>
          <w:color w:val="000000" w:themeColor="text1"/>
        </w:rPr>
        <w:t>optimal investment strateg</w:t>
      </w:r>
      <w:r w:rsidR="00AA23FF" w:rsidRPr="0062206F">
        <w:rPr>
          <w:rFonts w:eastAsia="標楷體"/>
          <w:color w:val="000000" w:themeColor="text1"/>
        </w:rPr>
        <w:t xml:space="preserve">ies to meet their specific </w:t>
      </w:r>
      <w:r w:rsidR="00C7744C" w:rsidRPr="0062206F">
        <w:rPr>
          <w:rFonts w:eastAsia="標楷體"/>
          <w:color w:val="000000" w:themeColor="text1"/>
        </w:rPr>
        <w:t>preferences</w:t>
      </w:r>
      <w:r w:rsidR="00AA23FF" w:rsidRPr="0062206F">
        <w:rPr>
          <w:rFonts w:eastAsia="標楷體"/>
          <w:color w:val="000000" w:themeColor="text1"/>
        </w:rPr>
        <w:t>.</w:t>
      </w:r>
    </w:p>
    <w:p w14:paraId="0DA739FA" w14:textId="77777777" w:rsidR="00576197" w:rsidRPr="0062206F" w:rsidRDefault="00576197" w:rsidP="00576197">
      <w:pPr>
        <w:snapToGrid w:val="0"/>
        <w:spacing w:line="360" w:lineRule="auto"/>
        <w:jc w:val="both"/>
        <w:textAlignment w:val="auto"/>
        <w:rPr>
          <w:rFonts w:eastAsia="標楷體"/>
          <w:color w:val="000000" w:themeColor="text1"/>
        </w:rPr>
      </w:pPr>
    </w:p>
    <w:p w14:paraId="6367D182" w14:textId="77777777" w:rsidR="00576197" w:rsidRPr="0062206F" w:rsidRDefault="00576197" w:rsidP="00576197">
      <w:pPr>
        <w:snapToGrid w:val="0"/>
        <w:spacing w:line="360" w:lineRule="auto"/>
        <w:jc w:val="center"/>
        <w:textAlignment w:val="auto"/>
        <w:rPr>
          <w:noProof/>
          <w:color w:val="000000" w:themeColor="text1"/>
        </w:rPr>
      </w:pPr>
      <w:r w:rsidRPr="0062206F">
        <w:rPr>
          <w:noProof/>
          <w:color w:val="000000" w:themeColor="text1"/>
        </w:rPr>
        <w:drawing>
          <wp:inline distT="0" distB="0" distL="0" distR="0" wp14:anchorId="00DB309A" wp14:editId="73E4432F">
            <wp:extent cx="4505325" cy="3829685"/>
            <wp:effectExtent l="0" t="0" r="9525" b="18415"/>
            <wp:docPr id="2" name="圖表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0DD5014" w14:textId="5750EBCA" w:rsidR="00576197" w:rsidRPr="0062206F" w:rsidRDefault="00576197" w:rsidP="00C7744C">
      <w:pPr>
        <w:snapToGrid w:val="0"/>
        <w:spacing w:line="360" w:lineRule="auto"/>
        <w:jc w:val="center"/>
        <w:rPr>
          <w:rFonts w:eastAsia="標楷體"/>
          <w:b/>
          <w:color w:val="000000" w:themeColor="text1"/>
        </w:rPr>
      </w:pPr>
      <w:r w:rsidRPr="0062206F">
        <w:rPr>
          <w:rFonts w:eastAsia="標楷體"/>
          <w:b/>
          <w:color w:val="000000" w:themeColor="text1"/>
        </w:rPr>
        <w:t>Figure 1</w:t>
      </w:r>
      <w:r w:rsidR="00E61F58">
        <w:rPr>
          <w:rFonts w:eastAsia="標楷體"/>
          <w:b/>
          <w:color w:val="000000" w:themeColor="text1"/>
        </w:rPr>
        <w:t>0</w:t>
      </w:r>
      <w:r w:rsidR="008B3ADD" w:rsidRPr="0062206F">
        <w:rPr>
          <w:rFonts w:eastAsia="標楷體"/>
          <w:b/>
          <w:color w:val="000000" w:themeColor="text1"/>
        </w:rPr>
        <w:t>.</w:t>
      </w:r>
      <w:r w:rsidRPr="0062206F">
        <w:rPr>
          <w:rFonts w:eastAsia="標楷體"/>
          <w:b/>
          <w:color w:val="000000" w:themeColor="text1"/>
        </w:rPr>
        <w:t xml:space="preserve"> </w:t>
      </w:r>
      <w:r w:rsidR="002A343C" w:rsidRPr="0062206F">
        <w:rPr>
          <w:rFonts w:eastAsia="標楷體"/>
          <w:b/>
          <w:color w:val="000000" w:themeColor="text1"/>
        </w:rPr>
        <w:t>E</w:t>
      </w:r>
      <w:r w:rsidRPr="0062206F">
        <w:rPr>
          <w:rFonts w:eastAsia="標楷體"/>
          <w:b/>
          <w:color w:val="000000" w:themeColor="text1"/>
        </w:rPr>
        <w:t xml:space="preserve">mpirical </w:t>
      </w:r>
      <w:r w:rsidR="000B4AB7" w:rsidRPr="0062206F">
        <w:rPr>
          <w:rFonts w:eastAsia="標楷體"/>
          <w:b/>
          <w:color w:val="000000" w:themeColor="text1"/>
        </w:rPr>
        <w:t xml:space="preserve">values of the </w:t>
      </w:r>
      <w:r w:rsidRPr="0062206F">
        <w:rPr>
          <w:rFonts w:eastAsia="標楷體"/>
          <w:b/>
          <w:color w:val="000000" w:themeColor="text1"/>
        </w:rPr>
        <w:t>performances of Model 2 during the training period</w:t>
      </w:r>
    </w:p>
    <w:p w14:paraId="6555DFA9" w14:textId="77777777" w:rsidR="00364596" w:rsidRPr="0062206F" w:rsidRDefault="00364596" w:rsidP="00F06A23">
      <w:pPr>
        <w:snapToGrid w:val="0"/>
        <w:spacing w:line="360" w:lineRule="auto"/>
        <w:jc w:val="both"/>
        <w:rPr>
          <w:rFonts w:eastAsia="標楷體"/>
          <w:color w:val="000000" w:themeColor="text1"/>
        </w:rPr>
      </w:pPr>
    </w:p>
    <w:p w14:paraId="2A7252C7" w14:textId="77777777" w:rsidR="00576197" w:rsidRPr="0062206F" w:rsidRDefault="00576197" w:rsidP="00576197">
      <w:pPr>
        <w:snapToGrid w:val="0"/>
        <w:spacing w:line="360" w:lineRule="auto"/>
        <w:jc w:val="center"/>
        <w:rPr>
          <w:noProof/>
          <w:color w:val="000000" w:themeColor="text1"/>
        </w:rPr>
      </w:pPr>
      <w:r w:rsidRPr="0062206F">
        <w:rPr>
          <w:noProof/>
          <w:color w:val="000000" w:themeColor="text1"/>
        </w:rPr>
        <w:lastRenderedPageBreak/>
        <w:drawing>
          <wp:inline distT="0" distB="0" distL="0" distR="0" wp14:anchorId="16F2479B" wp14:editId="67B1C91E">
            <wp:extent cx="4517390" cy="3841750"/>
            <wp:effectExtent l="0" t="0" r="16510" b="6350"/>
            <wp:docPr id="1" name="圖表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EDE63D9" w14:textId="02B4531F" w:rsidR="00576197" w:rsidRDefault="00576197" w:rsidP="00C7744C">
      <w:pPr>
        <w:snapToGrid w:val="0"/>
        <w:spacing w:line="360" w:lineRule="auto"/>
        <w:jc w:val="center"/>
        <w:rPr>
          <w:rFonts w:eastAsia="標楷體"/>
          <w:b/>
          <w:color w:val="000000" w:themeColor="text1"/>
        </w:rPr>
      </w:pPr>
      <w:r w:rsidRPr="0062206F">
        <w:rPr>
          <w:rFonts w:eastAsia="標楷體" w:hint="eastAsia"/>
          <w:b/>
          <w:color w:val="000000" w:themeColor="text1"/>
        </w:rPr>
        <w:t>F</w:t>
      </w:r>
      <w:r w:rsidRPr="0062206F">
        <w:rPr>
          <w:rFonts w:eastAsia="標楷體"/>
          <w:b/>
          <w:color w:val="000000" w:themeColor="text1"/>
        </w:rPr>
        <w:t>igure 1</w:t>
      </w:r>
      <w:r w:rsidR="00E61F58">
        <w:rPr>
          <w:rFonts w:eastAsia="標楷體"/>
          <w:b/>
          <w:color w:val="000000" w:themeColor="text1"/>
        </w:rPr>
        <w:t>1</w:t>
      </w:r>
      <w:r w:rsidR="008B3ADD" w:rsidRPr="0062206F">
        <w:rPr>
          <w:rFonts w:eastAsia="標楷體"/>
          <w:b/>
          <w:color w:val="000000" w:themeColor="text1"/>
        </w:rPr>
        <w:t>.</w:t>
      </w:r>
      <w:r w:rsidRPr="0062206F">
        <w:rPr>
          <w:rFonts w:eastAsia="標楷體"/>
          <w:b/>
          <w:color w:val="000000" w:themeColor="text1"/>
        </w:rPr>
        <w:t xml:space="preserve"> </w:t>
      </w:r>
      <w:r w:rsidR="002A343C" w:rsidRPr="0062206F">
        <w:rPr>
          <w:rFonts w:eastAsia="標楷體"/>
          <w:b/>
          <w:color w:val="000000" w:themeColor="text1"/>
        </w:rPr>
        <w:t>E</w:t>
      </w:r>
      <w:r w:rsidRPr="0062206F">
        <w:rPr>
          <w:rFonts w:eastAsia="標楷體"/>
          <w:b/>
          <w:color w:val="000000" w:themeColor="text1"/>
        </w:rPr>
        <w:t xml:space="preserve">mpirical </w:t>
      </w:r>
      <w:r w:rsidR="000B4AB7" w:rsidRPr="0062206F">
        <w:rPr>
          <w:rFonts w:eastAsia="標楷體"/>
          <w:b/>
          <w:color w:val="000000" w:themeColor="text1"/>
        </w:rPr>
        <w:t xml:space="preserve">values of the </w:t>
      </w:r>
      <w:r w:rsidRPr="0062206F">
        <w:rPr>
          <w:rFonts w:eastAsia="標楷體"/>
          <w:b/>
          <w:color w:val="000000" w:themeColor="text1"/>
        </w:rPr>
        <w:t>performances of Model 2 during the testing period</w:t>
      </w:r>
    </w:p>
    <w:p w14:paraId="5AE58BBA" w14:textId="77777777" w:rsidR="00E61F58" w:rsidRDefault="00E61F58" w:rsidP="003328F8">
      <w:pPr>
        <w:snapToGrid w:val="0"/>
        <w:spacing w:line="360" w:lineRule="auto"/>
        <w:rPr>
          <w:rFonts w:eastAsia="標楷體"/>
          <w:b/>
          <w:color w:val="000000" w:themeColor="text1"/>
        </w:rPr>
      </w:pPr>
    </w:p>
    <w:p w14:paraId="56B73058" w14:textId="277A6459" w:rsidR="00E8097C" w:rsidRPr="00204C32" w:rsidRDefault="003328F8" w:rsidP="00204C32">
      <w:pPr>
        <w:snapToGrid w:val="0"/>
        <w:spacing w:line="360" w:lineRule="auto"/>
        <w:jc w:val="both"/>
        <w:rPr>
          <w:rFonts w:eastAsia="新細明體"/>
          <w:b/>
          <w:color w:val="000000" w:themeColor="text1"/>
        </w:rPr>
      </w:pPr>
      <w:r w:rsidRPr="00204C32">
        <w:rPr>
          <w:rFonts w:eastAsia="新細明體"/>
          <w:b/>
          <w:color w:val="000000" w:themeColor="text1"/>
        </w:rPr>
        <w:t xml:space="preserve">6.3 </w:t>
      </w:r>
      <w:r w:rsidR="00E8097C" w:rsidRPr="00204C32">
        <w:rPr>
          <w:rFonts w:eastAsia="新細明體"/>
          <w:b/>
          <w:color w:val="000000" w:themeColor="text1"/>
        </w:rPr>
        <w:t xml:space="preserve">The accumulative return of the </w:t>
      </w:r>
      <w:r w:rsidR="00E8097C" w:rsidRPr="00204C32">
        <w:rPr>
          <w:rFonts w:eastAsia="新細明體" w:hint="eastAsia"/>
          <w:b/>
          <w:color w:val="000000" w:themeColor="text1"/>
        </w:rPr>
        <w:t>m</w:t>
      </w:r>
      <w:r w:rsidR="00E8097C" w:rsidRPr="00204C32">
        <w:rPr>
          <w:rFonts w:eastAsia="新細明體"/>
          <w:b/>
          <w:color w:val="000000" w:themeColor="text1"/>
        </w:rPr>
        <w:t>aximizing</w:t>
      </w:r>
      <w:r w:rsidR="00204C32" w:rsidRPr="00204C32">
        <w:rPr>
          <w:rFonts w:eastAsia="新細明體"/>
          <w:b/>
          <w:color w:val="000000" w:themeColor="text1"/>
        </w:rPr>
        <w:t xml:space="preserve"> </w:t>
      </w:r>
      <w:r w:rsidR="00E8097C" w:rsidRPr="00204C32">
        <w:rPr>
          <w:rFonts w:eastAsia="新細明體"/>
          <w:b/>
          <w:color w:val="000000" w:themeColor="text1"/>
        </w:rPr>
        <w:t>annualized return rates</w:t>
      </w:r>
      <w:r w:rsidR="00204C32" w:rsidRPr="00204C32">
        <w:rPr>
          <w:rFonts w:eastAsia="新細明體"/>
          <w:b/>
          <w:color w:val="000000" w:themeColor="text1"/>
        </w:rPr>
        <w:t xml:space="preserve"> model</w:t>
      </w:r>
    </w:p>
    <w:p w14:paraId="07EC6B22" w14:textId="77777777" w:rsidR="002B574F" w:rsidRPr="002B574F" w:rsidRDefault="002B574F" w:rsidP="002B574F">
      <w:pPr>
        <w:snapToGrid w:val="0"/>
        <w:spacing w:line="360" w:lineRule="auto"/>
        <w:ind w:firstLineChars="200" w:firstLine="480"/>
        <w:jc w:val="both"/>
        <w:rPr>
          <w:rFonts w:eastAsia="標楷體"/>
          <w:color w:val="000000" w:themeColor="text1"/>
        </w:rPr>
      </w:pPr>
      <w:r w:rsidRPr="002B574F">
        <w:rPr>
          <w:rFonts w:eastAsia="標楷體"/>
          <w:color w:val="000000" w:themeColor="text1"/>
        </w:rPr>
        <w:t>To evaluate the accumulative return during the testing period, we back tested the maximizing annualized return rates model generated by neural networks and optimization techniques with the training data set consisting of 1990/Q4~1995/Q3 stock market data in Section 6.1. To show the robustness of the model, we back tested the model not only with the data recorded during the original testing period (1995/Q4~2010/Q3) but also with the data recorded during 2010/Q4~2014/Q3 of the original testing period. We set the index equal to 1 on the start date of the 1995/Q4. The results are shown in Figure 12 and illustrate that the model outperforms the S&amp;P 500 except for the period during 1998/Q1~2000/Q4. One possible explanation is that there was a dot com bubble during 1997–2000. In this speculative bubble period, the market did not follow the principle of value investing advocated by fundamental analysis. Therefore, the model trained with the data set collected from the normal market cannot exert its effect on stock-picking.</w:t>
      </w:r>
    </w:p>
    <w:p w14:paraId="4B6FC13A" w14:textId="77777777" w:rsidR="00FE260F" w:rsidRPr="002B574F" w:rsidRDefault="00FE260F" w:rsidP="00FE260F">
      <w:pPr>
        <w:snapToGrid w:val="0"/>
        <w:spacing w:line="360" w:lineRule="auto"/>
        <w:jc w:val="both"/>
        <w:rPr>
          <w:rFonts w:eastAsia="標楷體"/>
          <w:color w:val="000000" w:themeColor="text1"/>
        </w:rPr>
      </w:pPr>
    </w:p>
    <w:p w14:paraId="0E59A6C8" w14:textId="41AFF7EE" w:rsidR="00E61F58" w:rsidRDefault="00E61F58" w:rsidP="00C7744C">
      <w:pPr>
        <w:snapToGrid w:val="0"/>
        <w:spacing w:line="360" w:lineRule="auto"/>
        <w:jc w:val="center"/>
        <w:rPr>
          <w:rFonts w:eastAsia="標楷體"/>
          <w:b/>
          <w:color w:val="000000" w:themeColor="text1"/>
        </w:rPr>
      </w:pPr>
      <w:r>
        <w:rPr>
          <w:rFonts w:eastAsia="標楷體"/>
          <w:b/>
          <w:noProof/>
          <w:color w:val="000000" w:themeColor="text1"/>
        </w:rPr>
        <w:lastRenderedPageBreak/>
        <w:drawing>
          <wp:inline distT="0" distB="0" distL="0" distR="0" wp14:anchorId="0C879F47" wp14:editId="0263974C">
            <wp:extent cx="4584700" cy="3145790"/>
            <wp:effectExtent l="0" t="0" r="635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84700" cy="3145790"/>
                    </a:xfrm>
                    <a:prstGeom prst="rect">
                      <a:avLst/>
                    </a:prstGeom>
                    <a:noFill/>
                  </pic:spPr>
                </pic:pic>
              </a:graphicData>
            </a:graphic>
          </wp:inline>
        </w:drawing>
      </w:r>
    </w:p>
    <w:p w14:paraId="17449B8A" w14:textId="6AFB2ECA" w:rsidR="00204C32" w:rsidRPr="00204C32" w:rsidRDefault="00E61F58" w:rsidP="00E61F58">
      <w:pPr>
        <w:snapToGrid w:val="0"/>
        <w:spacing w:line="360" w:lineRule="auto"/>
        <w:jc w:val="center"/>
        <w:rPr>
          <w:rFonts w:eastAsia="標楷體"/>
          <w:b/>
          <w:color w:val="000000" w:themeColor="text1"/>
        </w:rPr>
      </w:pPr>
      <w:r w:rsidRPr="00204C32">
        <w:rPr>
          <w:rFonts w:eastAsia="標楷體" w:hint="eastAsia"/>
          <w:b/>
          <w:color w:val="000000" w:themeColor="text1"/>
        </w:rPr>
        <w:t>F</w:t>
      </w:r>
      <w:r w:rsidRPr="00204C32">
        <w:rPr>
          <w:rFonts w:eastAsia="標楷體"/>
          <w:b/>
          <w:color w:val="000000" w:themeColor="text1"/>
        </w:rPr>
        <w:t xml:space="preserve">igure 12. </w:t>
      </w:r>
      <w:r w:rsidR="00204C32" w:rsidRPr="00204C32">
        <w:rPr>
          <w:rFonts w:eastAsia="新細明體"/>
          <w:b/>
          <w:color w:val="000000" w:themeColor="text1"/>
        </w:rPr>
        <w:t xml:space="preserve">Accumulative return of the </w:t>
      </w:r>
      <w:r w:rsidR="00204C32" w:rsidRPr="00204C32">
        <w:rPr>
          <w:rFonts w:eastAsia="新細明體" w:hint="eastAsia"/>
          <w:b/>
          <w:color w:val="000000" w:themeColor="text1"/>
        </w:rPr>
        <w:t>m</w:t>
      </w:r>
      <w:r w:rsidR="00204C32" w:rsidRPr="00204C32">
        <w:rPr>
          <w:rFonts w:eastAsia="新細明體"/>
          <w:b/>
          <w:color w:val="000000" w:themeColor="text1"/>
        </w:rPr>
        <w:t>aximizing annualized return rates mode</w:t>
      </w:r>
      <w:r w:rsidR="00204C32">
        <w:rPr>
          <w:rFonts w:eastAsia="新細明體"/>
          <w:b/>
          <w:color w:val="000000" w:themeColor="text1"/>
        </w:rPr>
        <w:t>l</w:t>
      </w:r>
    </w:p>
    <w:p w14:paraId="34A96794" w14:textId="77777777" w:rsidR="00576197" w:rsidRPr="0062206F" w:rsidRDefault="00576197" w:rsidP="00576197">
      <w:pPr>
        <w:snapToGrid w:val="0"/>
        <w:spacing w:line="360" w:lineRule="auto"/>
        <w:jc w:val="both"/>
        <w:rPr>
          <w:rFonts w:eastAsia="標楷體"/>
          <w:b/>
          <w:color w:val="000000" w:themeColor="text1"/>
        </w:rPr>
      </w:pPr>
    </w:p>
    <w:p w14:paraId="61F77A65" w14:textId="77777777" w:rsidR="00576197" w:rsidRPr="0062206F" w:rsidRDefault="00576197" w:rsidP="00576197">
      <w:pPr>
        <w:snapToGrid w:val="0"/>
        <w:spacing w:line="360" w:lineRule="auto"/>
        <w:jc w:val="both"/>
        <w:rPr>
          <w:rFonts w:eastAsia="新細明體"/>
          <w:b/>
          <w:color w:val="000000" w:themeColor="text1"/>
          <w:sz w:val="28"/>
          <w:szCs w:val="28"/>
        </w:rPr>
      </w:pPr>
      <w:bookmarkStart w:id="23" w:name="_Toc264538717"/>
      <w:r w:rsidRPr="0062206F">
        <w:rPr>
          <w:rFonts w:eastAsia="新細明體"/>
          <w:b/>
          <w:color w:val="000000" w:themeColor="text1"/>
          <w:sz w:val="28"/>
          <w:szCs w:val="28"/>
        </w:rPr>
        <w:t>7. Conclusions</w:t>
      </w:r>
    </w:p>
    <w:p w14:paraId="6E1F6887" w14:textId="77777777" w:rsidR="00576197" w:rsidRPr="0062206F" w:rsidRDefault="00576197" w:rsidP="00576197">
      <w:pPr>
        <w:snapToGrid w:val="0"/>
        <w:spacing w:line="360" w:lineRule="auto"/>
        <w:ind w:firstLine="480"/>
        <w:jc w:val="both"/>
        <w:rPr>
          <w:rFonts w:eastAsia="標楷體"/>
          <w:color w:val="000000" w:themeColor="text1"/>
          <w:szCs w:val="24"/>
        </w:rPr>
      </w:pPr>
      <w:r w:rsidRPr="0062206F">
        <w:rPr>
          <w:rFonts w:eastAsia="標楷體"/>
          <w:color w:val="000000" w:themeColor="text1"/>
          <w:szCs w:val="24"/>
        </w:rPr>
        <w:t xml:space="preserve">The important insights of the empirical evidence from </w:t>
      </w:r>
      <w:r w:rsidR="00144A6B" w:rsidRPr="0062206F">
        <w:rPr>
          <w:rFonts w:eastAsia="標楷體"/>
          <w:color w:val="000000" w:themeColor="text1"/>
          <w:szCs w:val="24"/>
        </w:rPr>
        <w:t xml:space="preserve">the </w:t>
      </w:r>
      <w:r w:rsidRPr="0062206F">
        <w:rPr>
          <w:rFonts w:eastAsia="標楷體"/>
          <w:color w:val="000000" w:themeColor="text1"/>
          <w:szCs w:val="24"/>
        </w:rPr>
        <w:t xml:space="preserve">performance prediction models and optimization models </w:t>
      </w:r>
      <w:r w:rsidR="000F064E" w:rsidRPr="0062206F">
        <w:rPr>
          <w:rFonts w:eastAsia="標楷體"/>
          <w:color w:val="000000" w:themeColor="text1"/>
          <w:szCs w:val="24"/>
        </w:rPr>
        <w:t xml:space="preserve">in this study </w:t>
      </w:r>
      <w:r w:rsidRPr="0062206F">
        <w:rPr>
          <w:rFonts w:eastAsia="標楷體"/>
          <w:color w:val="000000" w:themeColor="text1"/>
          <w:szCs w:val="24"/>
        </w:rPr>
        <w:t xml:space="preserve">include: </w:t>
      </w:r>
    </w:p>
    <w:p w14:paraId="45F9FC34" w14:textId="77777777" w:rsidR="00576197" w:rsidRPr="0062206F" w:rsidRDefault="00576197" w:rsidP="00576197">
      <w:pPr>
        <w:numPr>
          <w:ilvl w:val="0"/>
          <w:numId w:val="34"/>
        </w:numPr>
        <w:snapToGrid w:val="0"/>
        <w:spacing w:line="360" w:lineRule="auto"/>
        <w:jc w:val="both"/>
        <w:textAlignment w:val="auto"/>
        <w:rPr>
          <w:rFonts w:eastAsia="標楷體"/>
          <w:color w:val="000000" w:themeColor="text1"/>
        </w:rPr>
      </w:pPr>
      <w:r w:rsidRPr="0062206F">
        <w:rPr>
          <w:rFonts w:eastAsia="標楷體"/>
          <w:color w:val="000000" w:themeColor="text1"/>
        </w:rPr>
        <w:t xml:space="preserve">According to the evaluation of </w:t>
      </w:r>
      <w:r w:rsidRPr="0062206F">
        <w:rPr>
          <w:rFonts w:eastAsia="標楷體"/>
          <w:color w:val="000000" w:themeColor="text1"/>
          <w:szCs w:val="24"/>
        </w:rPr>
        <w:t>performance predicti</w:t>
      </w:r>
      <w:r w:rsidR="00144A6B" w:rsidRPr="0062206F">
        <w:rPr>
          <w:rFonts w:eastAsia="標楷體"/>
          <w:color w:val="000000" w:themeColor="text1"/>
          <w:szCs w:val="24"/>
        </w:rPr>
        <w:t>on</w:t>
      </w:r>
      <w:r w:rsidRPr="0062206F">
        <w:rPr>
          <w:rFonts w:eastAsia="標楷體"/>
          <w:color w:val="000000" w:themeColor="text1"/>
          <w:szCs w:val="24"/>
        </w:rPr>
        <w:t xml:space="preserve"> models</w:t>
      </w:r>
      <w:r w:rsidRPr="0062206F">
        <w:rPr>
          <w:rFonts w:eastAsia="標楷體"/>
          <w:color w:val="000000" w:themeColor="text1"/>
        </w:rPr>
        <w:t xml:space="preserve"> based on neural networks, excess return rates can be predicted more precisely than annualized return rates, total risk</w:t>
      </w:r>
      <w:r w:rsidRPr="0062206F">
        <w:rPr>
          <w:rFonts w:eastAsia="標楷體" w:hint="eastAsia"/>
          <w:color w:val="000000" w:themeColor="text1"/>
        </w:rPr>
        <w:t xml:space="preserve"> </w:t>
      </w:r>
      <w:r w:rsidRPr="0062206F">
        <w:rPr>
          <w:rFonts w:eastAsia="標楷體"/>
          <w:color w:val="000000" w:themeColor="text1"/>
        </w:rPr>
        <w:t>tha</w:t>
      </w:r>
      <w:r w:rsidR="00F758EB" w:rsidRPr="0062206F">
        <w:rPr>
          <w:rFonts w:eastAsia="標楷體"/>
          <w:color w:val="000000" w:themeColor="text1"/>
        </w:rPr>
        <w:t xml:space="preserve">n systematic risk, and </w:t>
      </w:r>
      <w:r w:rsidRPr="0062206F">
        <w:rPr>
          <w:rFonts w:eastAsia="標楷體"/>
          <w:color w:val="000000" w:themeColor="text1"/>
        </w:rPr>
        <w:t xml:space="preserve">relative winning rate than absolute winning rate. These may be attributed to the reason that </w:t>
      </w:r>
      <w:r w:rsidR="00144A6B" w:rsidRPr="0062206F">
        <w:rPr>
          <w:rFonts w:eastAsia="標楷體"/>
          <w:color w:val="000000" w:themeColor="text1"/>
        </w:rPr>
        <w:t xml:space="preserve">an </w:t>
      </w:r>
      <w:r w:rsidR="00C7744C" w:rsidRPr="0062206F">
        <w:rPr>
          <w:rFonts w:eastAsia="標楷體"/>
          <w:color w:val="000000" w:themeColor="text1"/>
        </w:rPr>
        <w:t xml:space="preserve">individual firm’s </w:t>
      </w:r>
      <w:r w:rsidRPr="0062206F">
        <w:rPr>
          <w:rFonts w:eastAsia="標楷體"/>
          <w:color w:val="000000" w:themeColor="text1"/>
        </w:rPr>
        <w:t xml:space="preserve">fundamental analysis is </w:t>
      </w:r>
      <w:r w:rsidR="000604F6" w:rsidRPr="0062206F">
        <w:rPr>
          <w:rFonts w:eastAsia="標楷體"/>
          <w:color w:val="000000" w:themeColor="text1"/>
        </w:rPr>
        <w:t>only effective</w:t>
      </w:r>
      <w:r w:rsidRPr="0062206F">
        <w:rPr>
          <w:rFonts w:eastAsia="標楷體"/>
          <w:color w:val="000000" w:themeColor="text1"/>
        </w:rPr>
        <w:t xml:space="preserve"> for stock picking </w:t>
      </w:r>
      <w:r w:rsidR="00F758EB" w:rsidRPr="0062206F">
        <w:rPr>
          <w:rFonts w:eastAsia="標楷體"/>
          <w:color w:val="000000" w:themeColor="text1"/>
        </w:rPr>
        <w:t>but</w:t>
      </w:r>
      <w:r w:rsidRPr="0062206F">
        <w:rPr>
          <w:rFonts w:eastAsia="標楷體"/>
          <w:color w:val="000000" w:themeColor="text1"/>
        </w:rPr>
        <w:t xml:space="preserve"> not useful for market timing.</w:t>
      </w:r>
    </w:p>
    <w:p w14:paraId="224D25CB" w14:textId="77777777" w:rsidR="00576197" w:rsidRPr="0062206F" w:rsidRDefault="00576197" w:rsidP="00576197">
      <w:pPr>
        <w:numPr>
          <w:ilvl w:val="0"/>
          <w:numId w:val="34"/>
        </w:numPr>
        <w:snapToGrid w:val="0"/>
        <w:spacing w:line="360" w:lineRule="auto"/>
        <w:jc w:val="both"/>
        <w:rPr>
          <w:rFonts w:eastAsia="標楷體"/>
          <w:color w:val="000000" w:themeColor="text1"/>
        </w:rPr>
      </w:pPr>
      <w:r w:rsidRPr="0062206F">
        <w:rPr>
          <w:rFonts w:eastAsia="標楷體"/>
          <w:color w:val="000000" w:themeColor="text1"/>
        </w:rPr>
        <w:t xml:space="preserve">According to the analysis of </w:t>
      </w:r>
      <w:r w:rsidRPr="0062206F">
        <w:rPr>
          <w:rFonts w:eastAsia="標楷體"/>
          <w:color w:val="000000" w:themeColor="text1"/>
          <w:szCs w:val="24"/>
        </w:rPr>
        <w:t>performance predicti</w:t>
      </w:r>
      <w:r w:rsidR="00144A6B" w:rsidRPr="0062206F">
        <w:rPr>
          <w:rFonts w:eastAsia="標楷體"/>
          <w:color w:val="000000" w:themeColor="text1"/>
          <w:szCs w:val="24"/>
        </w:rPr>
        <w:t>on</w:t>
      </w:r>
      <w:r w:rsidRPr="0062206F">
        <w:rPr>
          <w:rFonts w:eastAsia="標楷體"/>
          <w:color w:val="000000" w:themeColor="text1"/>
          <w:szCs w:val="24"/>
        </w:rPr>
        <w:t xml:space="preserve"> models</w:t>
      </w:r>
      <w:r w:rsidRPr="0062206F">
        <w:rPr>
          <w:rFonts w:eastAsia="標楷體"/>
          <w:color w:val="000000" w:themeColor="text1"/>
        </w:rPr>
        <w:t xml:space="preserve"> based on neural networks, </w:t>
      </w:r>
      <w:r w:rsidR="00C13D5F" w:rsidRPr="0062206F">
        <w:rPr>
          <w:rFonts w:eastAsia="新細明體"/>
          <w:color w:val="000000" w:themeColor="text1"/>
        </w:rPr>
        <w:t xml:space="preserve">profitable </w:t>
      </w:r>
      <w:r w:rsidRPr="0062206F">
        <w:rPr>
          <w:rFonts w:eastAsia="新細明體"/>
          <w:color w:val="000000" w:themeColor="text1"/>
        </w:rPr>
        <w:t xml:space="preserve">firms’ stocks with relatively </w:t>
      </w:r>
      <w:r w:rsidR="00C13D5F" w:rsidRPr="0062206F">
        <w:rPr>
          <w:rFonts w:eastAsia="新細明體"/>
          <w:color w:val="000000" w:themeColor="text1"/>
        </w:rPr>
        <w:t>cheap</w:t>
      </w:r>
      <w:r w:rsidRPr="0062206F">
        <w:rPr>
          <w:rFonts w:eastAsia="新細明體"/>
          <w:color w:val="000000" w:themeColor="text1"/>
        </w:rPr>
        <w:t xml:space="preserve"> price</w:t>
      </w:r>
      <w:r w:rsidR="00144A6B" w:rsidRPr="0062206F">
        <w:rPr>
          <w:rFonts w:eastAsia="新細明體"/>
          <w:color w:val="000000" w:themeColor="text1"/>
        </w:rPr>
        <w:t>s</w:t>
      </w:r>
      <w:r w:rsidR="00C13D5F" w:rsidRPr="0062206F">
        <w:rPr>
          <w:rFonts w:eastAsia="新細明體"/>
          <w:color w:val="000000" w:themeColor="text1"/>
        </w:rPr>
        <w:t xml:space="preserve"> </w:t>
      </w:r>
      <w:r w:rsidRPr="0062206F">
        <w:rPr>
          <w:rFonts w:eastAsia="新細明體"/>
          <w:color w:val="000000" w:themeColor="text1"/>
        </w:rPr>
        <w:t>ha</w:t>
      </w:r>
      <w:r w:rsidR="008B1AFE" w:rsidRPr="0062206F">
        <w:rPr>
          <w:rFonts w:eastAsia="新細明體"/>
          <w:color w:val="000000" w:themeColor="text1"/>
        </w:rPr>
        <w:t>ve</w:t>
      </w:r>
      <w:r w:rsidRPr="0062206F">
        <w:rPr>
          <w:rFonts w:eastAsia="新細明體"/>
          <w:color w:val="000000" w:themeColor="text1"/>
        </w:rPr>
        <w:t xml:space="preserve"> higher return</w:t>
      </w:r>
      <w:r w:rsidR="000604F6" w:rsidRPr="0062206F">
        <w:rPr>
          <w:rFonts w:eastAsia="新細明體"/>
          <w:color w:val="000000" w:themeColor="text1"/>
        </w:rPr>
        <w:t xml:space="preserve"> rate</w:t>
      </w:r>
      <w:r w:rsidRPr="0062206F">
        <w:rPr>
          <w:rFonts w:eastAsia="新細明體"/>
          <w:color w:val="000000" w:themeColor="text1"/>
        </w:rPr>
        <w:t xml:space="preserve">s. </w:t>
      </w:r>
      <w:r w:rsidR="008B1AFE" w:rsidRPr="0062206F">
        <w:rPr>
          <w:rFonts w:eastAsia="新細明體"/>
          <w:color w:val="000000" w:themeColor="text1"/>
        </w:rPr>
        <w:t>The</w:t>
      </w:r>
      <w:r w:rsidRPr="0062206F">
        <w:rPr>
          <w:rFonts w:eastAsia="新細明體"/>
          <w:color w:val="000000" w:themeColor="text1"/>
        </w:rPr>
        <w:t xml:space="preserve"> stocks with relatively</w:t>
      </w:r>
      <w:r w:rsidR="008B1AFE" w:rsidRPr="0062206F">
        <w:rPr>
          <w:rFonts w:eastAsia="新細明體"/>
          <w:color w:val="000000" w:themeColor="text1"/>
        </w:rPr>
        <w:t xml:space="preserve"> cheap</w:t>
      </w:r>
      <w:r w:rsidRPr="0062206F">
        <w:rPr>
          <w:rFonts w:eastAsia="新細明體"/>
          <w:color w:val="000000" w:themeColor="text1"/>
        </w:rPr>
        <w:t xml:space="preserve"> price</w:t>
      </w:r>
      <w:r w:rsidR="00144A6B" w:rsidRPr="0062206F">
        <w:rPr>
          <w:rFonts w:eastAsia="新細明體"/>
          <w:color w:val="000000" w:themeColor="text1"/>
        </w:rPr>
        <w:t>s</w:t>
      </w:r>
      <w:r w:rsidRPr="0062206F">
        <w:rPr>
          <w:rFonts w:eastAsia="新細明體"/>
          <w:color w:val="000000" w:themeColor="text1"/>
        </w:rPr>
        <w:t xml:space="preserve"> ha</w:t>
      </w:r>
      <w:r w:rsidR="008B1AFE" w:rsidRPr="0062206F">
        <w:rPr>
          <w:rFonts w:eastAsia="新細明體"/>
          <w:color w:val="000000" w:themeColor="text1"/>
        </w:rPr>
        <w:t>ve</w:t>
      </w:r>
      <w:r w:rsidRPr="0062206F">
        <w:rPr>
          <w:rFonts w:eastAsia="新細明體"/>
          <w:color w:val="000000" w:themeColor="text1"/>
        </w:rPr>
        <w:t xml:space="preserve"> higher absolute winning rate</w:t>
      </w:r>
      <w:r w:rsidR="000604F6" w:rsidRPr="0062206F">
        <w:rPr>
          <w:rFonts w:eastAsia="新細明體"/>
          <w:color w:val="000000" w:themeColor="text1"/>
        </w:rPr>
        <w:t>s</w:t>
      </w:r>
      <w:r w:rsidR="008B1AFE" w:rsidRPr="0062206F">
        <w:rPr>
          <w:rFonts w:eastAsia="新細明體"/>
          <w:color w:val="000000" w:themeColor="text1"/>
        </w:rPr>
        <w:t>, lower systematic risk</w:t>
      </w:r>
      <w:r w:rsidR="000604F6" w:rsidRPr="0062206F">
        <w:rPr>
          <w:rFonts w:eastAsia="新細明體"/>
          <w:color w:val="000000" w:themeColor="text1"/>
        </w:rPr>
        <w:t>s</w:t>
      </w:r>
      <w:r w:rsidR="008B1AFE" w:rsidRPr="0062206F">
        <w:rPr>
          <w:rFonts w:eastAsia="新細明體"/>
          <w:color w:val="000000" w:themeColor="text1"/>
        </w:rPr>
        <w:t>, and lower total risk</w:t>
      </w:r>
      <w:r w:rsidR="000604F6" w:rsidRPr="0062206F">
        <w:rPr>
          <w:rFonts w:eastAsia="新細明體"/>
          <w:color w:val="000000" w:themeColor="text1"/>
        </w:rPr>
        <w:t>s</w:t>
      </w:r>
      <w:r w:rsidR="00144A6B" w:rsidRPr="0062206F">
        <w:rPr>
          <w:rFonts w:eastAsia="新細明體"/>
          <w:color w:val="000000" w:themeColor="text1"/>
        </w:rPr>
        <w:t>.</w:t>
      </w:r>
      <w:r w:rsidRPr="0062206F">
        <w:rPr>
          <w:rFonts w:eastAsia="新細明體"/>
          <w:color w:val="000000" w:themeColor="text1"/>
        </w:rPr>
        <w:t xml:space="preserve"> </w:t>
      </w:r>
      <w:r w:rsidR="008B1AFE" w:rsidRPr="0062206F">
        <w:rPr>
          <w:rFonts w:eastAsia="新細明體"/>
          <w:color w:val="000000" w:themeColor="text1"/>
        </w:rPr>
        <w:t>Profitable firms’ stocks</w:t>
      </w:r>
      <w:r w:rsidRPr="0062206F">
        <w:rPr>
          <w:rFonts w:eastAsia="新細明體"/>
          <w:color w:val="000000" w:themeColor="text1"/>
        </w:rPr>
        <w:t xml:space="preserve"> ha</w:t>
      </w:r>
      <w:r w:rsidR="008B1AFE" w:rsidRPr="0062206F">
        <w:rPr>
          <w:rFonts w:eastAsia="新細明體"/>
          <w:color w:val="000000" w:themeColor="text1"/>
        </w:rPr>
        <w:t>ve higher relative winning rate</w:t>
      </w:r>
      <w:r w:rsidR="000604F6" w:rsidRPr="0062206F">
        <w:rPr>
          <w:rFonts w:eastAsia="新細明體"/>
          <w:color w:val="000000" w:themeColor="text1"/>
        </w:rPr>
        <w:t>s</w:t>
      </w:r>
      <w:r w:rsidR="008B1AFE" w:rsidRPr="0062206F">
        <w:rPr>
          <w:rFonts w:eastAsia="新細明體"/>
          <w:color w:val="000000" w:themeColor="text1"/>
        </w:rPr>
        <w:t>.</w:t>
      </w:r>
    </w:p>
    <w:p w14:paraId="04AF9A7E" w14:textId="77777777" w:rsidR="00576197" w:rsidRDefault="00734951" w:rsidP="005734BF">
      <w:pPr>
        <w:numPr>
          <w:ilvl w:val="0"/>
          <w:numId w:val="34"/>
        </w:numPr>
        <w:snapToGrid w:val="0"/>
        <w:spacing w:line="360" w:lineRule="auto"/>
        <w:jc w:val="both"/>
        <w:rPr>
          <w:rFonts w:eastAsia="標楷體"/>
          <w:color w:val="000000" w:themeColor="text1"/>
        </w:rPr>
      </w:pPr>
      <w:r w:rsidRPr="0062206F">
        <w:rPr>
          <w:rFonts w:eastAsia="標楷體"/>
          <w:color w:val="000000" w:themeColor="text1"/>
        </w:rPr>
        <w:t xml:space="preserve">The empirical values of the performances of the optimal weighting combinations generated by the optimization models showed that they can meet </w:t>
      </w:r>
      <w:r w:rsidR="00113ECF" w:rsidRPr="0062206F">
        <w:rPr>
          <w:rFonts w:eastAsia="標楷體"/>
          <w:color w:val="000000" w:themeColor="text1"/>
        </w:rPr>
        <w:t>various investors’ preferences</w:t>
      </w:r>
      <w:r w:rsidR="005734BF" w:rsidRPr="0062206F">
        <w:rPr>
          <w:rFonts w:eastAsia="標楷體" w:hint="eastAsia"/>
          <w:color w:val="000000" w:themeColor="text1"/>
        </w:rPr>
        <w:t xml:space="preserve"> </w:t>
      </w:r>
      <w:r w:rsidRPr="0062206F">
        <w:rPr>
          <w:rFonts w:eastAsia="標楷體"/>
          <w:color w:val="000000" w:themeColor="text1"/>
        </w:rPr>
        <w:t>and outperform those of S&amp;P</w:t>
      </w:r>
      <w:r w:rsidR="00144A6B" w:rsidRPr="0062206F">
        <w:rPr>
          <w:rFonts w:eastAsia="標楷體"/>
          <w:color w:val="000000" w:themeColor="text1"/>
        </w:rPr>
        <w:t>s</w:t>
      </w:r>
      <w:r w:rsidRPr="0062206F">
        <w:rPr>
          <w:rFonts w:eastAsia="標楷體"/>
          <w:color w:val="000000" w:themeColor="text1"/>
        </w:rPr>
        <w:t xml:space="preserve"> 500 not only during the training period but also during the testing period. Thus, the optimization models are useful for investors to search for the optimal investment strategies to meet their specific preferences.</w:t>
      </w:r>
    </w:p>
    <w:p w14:paraId="440EA245" w14:textId="77777777" w:rsidR="00474CF7" w:rsidRDefault="00474CF7" w:rsidP="00474CF7">
      <w:pPr>
        <w:snapToGrid w:val="0"/>
        <w:spacing w:line="360" w:lineRule="auto"/>
        <w:jc w:val="both"/>
        <w:rPr>
          <w:rFonts w:eastAsia="標楷體"/>
          <w:color w:val="000000" w:themeColor="text1"/>
        </w:rPr>
      </w:pPr>
    </w:p>
    <w:bookmarkEnd w:id="23"/>
    <w:p w14:paraId="1572FBB8" w14:textId="77777777" w:rsidR="002B574F" w:rsidRDefault="002B574F">
      <w:pPr>
        <w:widowControl/>
        <w:adjustRightInd/>
        <w:spacing w:line="240" w:lineRule="auto"/>
        <w:textAlignment w:val="auto"/>
        <w:rPr>
          <w:rFonts w:eastAsia="標楷體"/>
          <w:b/>
          <w:bCs/>
          <w:color w:val="000000" w:themeColor="text1"/>
          <w:sz w:val="28"/>
          <w:szCs w:val="28"/>
        </w:rPr>
      </w:pPr>
      <w:r>
        <w:rPr>
          <w:rFonts w:eastAsia="標楷體"/>
          <w:b/>
          <w:bCs/>
          <w:color w:val="000000" w:themeColor="text1"/>
          <w:sz w:val="28"/>
          <w:szCs w:val="28"/>
        </w:rPr>
        <w:br w:type="page"/>
      </w:r>
    </w:p>
    <w:p w14:paraId="582219C5" w14:textId="0E8813F9" w:rsidR="00576197" w:rsidRPr="0062206F" w:rsidRDefault="00576197" w:rsidP="00576197">
      <w:pPr>
        <w:widowControl/>
        <w:snapToGrid w:val="0"/>
        <w:spacing w:line="360" w:lineRule="auto"/>
        <w:ind w:rightChars="93" w:right="223"/>
        <w:jc w:val="both"/>
        <w:rPr>
          <w:rFonts w:eastAsia="標楷體"/>
          <w:b/>
          <w:bCs/>
          <w:color w:val="000000" w:themeColor="text1"/>
          <w:sz w:val="28"/>
          <w:szCs w:val="28"/>
        </w:rPr>
      </w:pPr>
      <w:bookmarkStart w:id="24" w:name="_GoBack"/>
      <w:bookmarkEnd w:id="24"/>
      <w:r w:rsidRPr="0062206F">
        <w:rPr>
          <w:rFonts w:eastAsia="標楷體"/>
          <w:b/>
          <w:bCs/>
          <w:color w:val="000000" w:themeColor="text1"/>
          <w:sz w:val="28"/>
          <w:szCs w:val="28"/>
        </w:rPr>
        <w:lastRenderedPageBreak/>
        <w:t>Reference</w:t>
      </w:r>
    </w:p>
    <w:p w14:paraId="2F436E7D" w14:textId="77777777" w:rsidR="006E4348" w:rsidRPr="0062206F" w:rsidRDefault="006E4348" w:rsidP="00E61F58">
      <w:pPr>
        <w:snapToGrid w:val="0"/>
        <w:spacing w:line="312" w:lineRule="auto"/>
        <w:ind w:left="480" w:hangingChars="200" w:hanging="480"/>
        <w:jc w:val="both"/>
        <w:rPr>
          <w:color w:val="000000" w:themeColor="text1"/>
        </w:rPr>
      </w:pPr>
      <w:proofErr w:type="spellStart"/>
      <w:r w:rsidRPr="0062206F">
        <w:rPr>
          <w:color w:val="000000" w:themeColor="text1"/>
        </w:rPr>
        <w:t>Asness</w:t>
      </w:r>
      <w:proofErr w:type="spellEnd"/>
      <w:r w:rsidRPr="0062206F">
        <w:rPr>
          <w:color w:val="000000" w:themeColor="text1"/>
        </w:rPr>
        <w:t>, C</w:t>
      </w:r>
      <w:r w:rsidR="00E056E1" w:rsidRPr="0062206F">
        <w:rPr>
          <w:color w:val="000000" w:themeColor="text1"/>
        </w:rPr>
        <w:t>.</w:t>
      </w:r>
      <w:r w:rsidRPr="0062206F">
        <w:rPr>
          <w:color w:val="000000" w:themeColor="text1"/>
        </w:rPr>
        <w:t xml:space="preserve"> S., </w:t>
      </w:r>
      <w:proofErr w:type="spellStart"/>
      <w:r w:rsidRPr="0062206F">
        <w:rPr>
          <w:color w:val="000000" w:themeColor="text1"/>
        </w:rPr>
        <w:t>Moskowitz</w:t>
      </w:r>
      <w:proofErr w:type="spellEnd"/>
      <w:r w:rsidRPr="0062206F">
        <w:rPr>
          <w:color w:val="000000" w:themeColor="text1"/>
        </w:rPr>
        <w:t>,</w:t>
      </w:r>
      <w:r w:rsidR="00E056E1" w:rsidRPr="0062206F">
        <w:rPr>
          <w:color w:val="000000" w:themeColor="text1"/>
        </w:rPr>
        <w:t xml:space="preserve"> T. J., </w:t>
      </w:r>
      <w:r w:rsidRPr="0062206F">
        <w:rPr>
          <w:color w:val="000000" w:themeColor="text1"/>
        </w:rPr>
        <w:t>and Pedersen</w:t>
      </w:r>
      <w:r w:rsidR="00E056E1" w:rsidRPr="0062206F">
        <w:rPr>
          <w:color w:val="000000" w:themeColor="text1"/>
        </w:rPr>
        <w:t>, L. H.</w:t>
      </w:r>
      <w:r w:rsidRPr="0062206F">
        <w:rPr>
          <w:color w:val="000000" w:themeColor="text1"/>
        </w:rPr>
        <w:t xml:space="preserve"> </w:t>
      </w:r>
      <w:r w:rsidR="00E056E1" w:rsidRPr="0062206F">
        <w:rPr>
          <w:color w:val="000000" w:themeColor="text1"/>
        </w:rPr>
        <w:t>(2013). “</w:t>
      </w:r>
      <w:r w:rsidRPr="0062206F">
        <w:rPr>
          <w:color w:val="000000" w:themeColor="text1"/>
        </w:rPr>
        <w:t>Value and momentum everywhere</w:t>
      </w:r>
      <w:r w:rsidR="00E056E1" w:rsidRPr="0062206F">
        <w:rPr>
          <w:color w:val="000000" w:themeColor="text1"/>
        </w:rPr>
        <w:t>,”</w:t>
      </w:r>
      <w:r w:rsidRPr="0062206F">
        <w:rPr>
          <w:color w:val="000000" w:themeColor="text1"/>
        </w:rPr>
        <w:t xml:space="preserve"> </w:t>
      </w:r>
      <w:r w:rsidRPr="0062206F">
        <w:rPr>
          <w:i/>
          <w:color w:val="000000" w:themeColor="text1"/>
        </w:rPr>
        <w:t>The Journal of Finance</w:t>
      </w:r>
      <w:r w:rsidR="00E056E1" w:rsidRPr="0062206F">
        <w:rPr>
          <w:color w:val="000000" w:themeColor="text1"/>
        </w:rPr>
        <w:t xml:space="preserve">, Vol. </w:t>
      </w:r>
      <w:r w:rsidRPr="0062206F">
        <w:rPr>
          <w:color w:val="000000" w:themeColor="text1"/>
        </w:rPr>
        <w:t>68</w:t>
      </w:r>
      <w:r w:rsidR="00E056E1" w:rsidRPr="0062206F">
        <w:rPr>
          <w:color w:val="000000" w:themeColor="text1"/>
        </w:rPr>
        <w:t>, No</w:t>
      </w:r>
      <w:r w:rsidRPr="0062206F">
        <w:rPr>
          <w:color w:val="000000" w:themeColor="text1"/>
        </w:rPr>
        <w:t>.</w:t>
      </w:r>
      <w:r w:rsidR="00E056E1" w:rsidRPr="0062206F">
        <w:rPr>
          <w:color w:val="000000" w:themeColor="text1"/>
        </w:rPr>
        <w:t xml:space="preserve"> </w:t>
      </w:r>
      <w:r w:rsidRPr="0062206F">
        <w:rPr>
          <w:color w:val="000000" w:themeColor="text1"/>
        </w:rPr>
        <w:t>3</w:t>
      </w:r>
      <w:r w:rsidR="00E056E1" w:rsidRPr="0062206F">
        <w:rPr>
          <w:color w:val="000000" w:themeColor="text1"/>
        </w:rPr>
        <w:t xml:space="preserve">, pp. </w:t>
      </w:r>
      <w:r w:rsidRPr="0062206F">
        <w:rPr>
          <w:color w:val="000000" w:themeColor="text1"/>
        </w:rPr>
        <w:t>929-985.</w:t>
      </w:r>
    </w:p>
    <w:p w14:paraId="48F275AB" w14:textId="77777777" w:rsidR="00576197" w:rsidRPr="0062206F" w:rsidRDefault="00576197" w:rsidP="00E61F58">
      <w:pPr>
        <w:widowControl/>
        <w:snapToGrid w:val="0"/>
        <w:spacing w:line="312" w:lineRule="auto"/>
        <w:ind w:left="480" w:rightChars="93" w:right="223" w:hangingChars="200" w:hanging="480"/>
        <w:jc w:val="both"/>
        <w:rPr>
          <w:rFonts w:eastAsia="標楷體"/>
          <w:color w:val="000000" w:themeColor="text1"/>
        </w:rPr>
      </w:pPr>
      <w:proofErr w:type="spellStart"/>
      <w:r w:rsidRPr="0062206F">
        <w:rPr>
          <w:rFonts w:eastAsia="標楷體"/>
          <w:bCs/>
          <w:color w:val="000000" w:themeColor="text1"/>
        </w:rPr>
        <w:t>Atsalakis</w:t>
      </w:r>
      <w:proofErr w:type="spellEnd"/>
      <w:r w:rsidRPr="0062206F">
        <w:rPr>
          <w:rFonts w:eastAsia="標楷體"/>
          <w:bCs/>
          <w:color w:val="000000" w:themeColor="text1"/>
        </w:rPr>
        <w:t>, G. S.</w:t>
      </w:r>
      <w:r w:rsidRPr="0062206F">
        <w:rPr>
          <w:rFonts w:eastAsia="標楷體"/>
          <w:color w:val="000000" w:themeColor="text1"/>
        </w:rPr>
        <w:t xml:space="preserve"> </w:t>
      </w:r>
      <w:r w:rsidRPr="0062206F">
        <w:rPr>
          <w:rFonts w:eastAsia="標楷體"/>
          <w:bCs/>
          <w:color w:val="000000" w:themeColor="text1"/>
        </w:rPr>
        <w:t xml:space="preserve">and </w:t>
      </w:r>
      <w:proofErr w:type="spellStart"/>
      <w:r w:rsidRPr="0062206F">
        <w:rPr>
          <w:rFonts w:eastAsia="標楷體"/>
          <w:bCs/>
          <w:color w:val="000000" w:themeColor="text1"/>
        </w:rPr>
        <w:t>Valavanis</w:t>
      </w:r>
      <w:proofErr w:type="spellEnd"/>
      <w:r w:rsidRPr="0062206F">
        <w:rPr>
          <w:rFonts w:eastAsia="標楷體"/>
          <w:bCs/>
          <w:color w:val="000000" w:themeColor="text1"/>
        </w:rPr>
        <w:t xml:space="preserve">, K. P. </w:t>
      </w:r>
      <w:r w:rsidRPr="0062206F">
        <w:rPr>
          <w:rFonts w:eastAsia="標楷體"/>
          <w:color w:val="000000" w:themeColor="text1"/>
        </w:rPr>
        <w:t xml:space="preserve">(2009). “Surveying stock market forecasting techniques - Part II: Soft computing methods,” </w:t>
      </w:r>
      <w:r w:rsidRPr="0062206F">
        <w:rPr>
          <w:rFonts w:eastAsia="標楷體"/>
          <w:i/>
          <w:color w:val="000000" w:themeColor="text1"/>
        </w:rPr>
        <w:t>Expert Systems with Applications</w:t>
      </w:r>
      <w:r w:rsidRPr="0062206F">
        <w:rPr>
          <w:rFonts w:eastAsia="標楷體"/>
          <w:color w:val="000000" w:themeColor="text1"/>
        </w:rPr>
        <w:t>, Vol. 36, No. 3, pp. 5932-5941.</w:t>
      </w:r>
    </w:p>
    <w:p w14:paraId="18990D2C" w14:textId="77777777" w:rsidR="00576197" w:rsidRPr="0062206F" w:rsidRDefault="00576197" w:rsidP="00E61F58">
      <w:pPr>
        <w:widowControl/>
        <w:snapToGrid w:val="0"/>
        <w:spacing w:line="312" w:lineRule="auto"/>
        <w:ind w:left="480" w:rightChars="93" w:right="223" w:hangingChars="200" w:hanging="480"/>
        <w:jc w:val="both"/>
        <w:rPr>
          <w:rFonts w:eastAsia="標楷體"/>
          <w:bCs/>
          <w:color w:val="000000" w:themeColor="text1"/>
        </w:rPr>
      </w:pPr>
      <w:proofErr w:type="spellStart"/>
      <w:r w:rsidRPr="0062206F">
        <w:rPr>
          <w:rFonts w:eastAsia="標楷體"/>
          <w:bCs/>
          <w:color w:val="000000" w:themeColor="text1"/>
        </w:rPr>
        <w:t>Bahrammirzaee</w:t>
      </w:r>
      <w:proofErr w:type="spellEnd"/>
      <w:r w:rsidRPr="0062206F">
        <w:rPr>
          <w:rFonts w:eastAsia="標楷體"/>
          <w:bCs/>
          <w:color w:val="000000" w:themeColor="text1"/>
        </w:rPr>
        <w:t xml:space="preserve">, A. (2010). “A comparative survey of artificial intelligence applications in finance: artificial neural networks, expert system and hybrid intelligent systems,” </w:t>
      </w:r>
      <w:r w:rsidRPr="0062206F">
        <w:rPr>
          <w:rFonts w:eastAsia="標楷體"/>
          <w:bCs/>
          <w:i/>
          <w:color w:val="000000" w:themeColor="text1"/>
        </w:rPr>
        <w:t xml:space="preserve">Journal of Neural </w:t>
      </w:r>
      <w:proofErr w:type="spellStart"/>
      <w:r w:rsidRPr="0062206F">
        <w:rPr>
          <w:rFonts w:eastAsia="標楷體"/>
          <w:bCs/>
          <w:i/>
          <w:color w:val="000000" w:themeColor="text1"/>
        </w:rPr>
        <w:t>Comput</w:t>
      </w:r>
      <w:proofErr w:type="spellEnd"/>
      <w:r w:rsidRPr="0062206F">
        <w:rPr>
          <w:rFonts w:eastAsia="標楷體"/>
          <w:bCs/>
          <w:i/>
          <w:color w:val="000000" w:themeColor="text1"/>
        </w:rPr>
        <w:t xml:space="preserve"> &amp; </w:t>
      </w:r>
      <w:proofErr w:type="spellStart"/>
      <w:r w:rsidRPr="0062206F">
        <w:rPr>
          <w:rFonts w:eastAsia="標楷體"/>
          <w:bCs/>
          <w:i/>
          <w:color w:val="000000" w:themeColor="text1"/>
        </w:rPr>
        <w:t>Applic</w:t>
      </w:r>
      <w:proofErr w:type="spellEnd"/>
      <w:r w:rsidRPr="0062206F">
        <w:rPr>
          <w:rFonts w:eastAsia="標楷體"/>
          <w:bCs/>
          <w:color w:val="000000" w:themeColor="text1"/>
        </w:rPr>
        <w:t>, Vol.19, No.8, pp. 1165-1195.</w:t>
      </w:r>
    </w:p>
    <w:p w14:paraId="429B019D" w14:textId="77777777" w:rsidR="00576197" w:rsidRPr="0062206F" w:rsidRDefault="00576197" w:rsidP="00E61F58">
      <w:pPr>
        <w:widowControl/>
        <w:snapToGrid w:val="0"/>
        <w:spacing w:line="312" w:lineRule="auto"/>
        <w:ind w:left="480" w:rightChars="93" w:right="223" w:hangingChars="200" w:hanging="480"/>
        <w:jc w:val="both"/>
        <w:rPr>
          <w:rFonts w:eastAsia="標楷體"/>
          <w:color w:val="000000" w:themeColor="text1"/>
        </w:rPr>
      </w:pPr>
      <w:proofErr w:type="spellStart"/>
      <w:r w:rsidRPr="0062206F">
        <w:rPr>
          <w:rFonts w:eastAsia="標楷體"/>
          <w:color w:val="000000" w:themeColor="text1"/>
        </w:rPr>
        <w:t>Banz</w:t>
      </w:r>
      <w:proofErr w:type="spellEnd"/>
      <w:r w:rsidRPr="0062206F">
        <w:rPr>
          <w:rFonts w:eastAsia="標楷體"/>
          <w:color w:val="000000" w:themeColor="text1"/>
        </w:rPr>
        <w:t xml:space="preserve">, R.W. (1981). “The relationship between return and market value of common stocks,” </w:t>
      </w:r>
      <w:r w:rsidRPr="0062206F">
        <w:rPr>
          <w:rFonts w:eastAsia="標楷體"/>
          <w:i/>
          <w:color w:val="000000" w:themeColor="text1"/>
        </w:rPr>
        <w:t>Journal of Financial Economics</w:t>
      </w:r>
      <w:r w:rsidRPr="0062206F">
        <w:rPr>
          <w:rFonts w:eastAsia="標楷體"/>
          <w:color w:val="000000" w:themeColor="text1"/>
        </w:rPr>
        <w:t xml:space="preserve">, Vol. 9, pp. 3-18. </w:t>
      </w:r>
    </w:p>
    <w:p w14:paraId="4F99B974" w14:textId="77777777" w:rsidR="00576197" w:rsidRDefault="00576197" w:rsidP="00E61F58">
      <w:pPr>
        <w:widowControl/>
        <w:snapToGrid w:val="0"/>
        <w:spacing w:line="312" w:lineRule="auto"/>
        <w:ind w:left="480" w:rightChars="93" w:right="223" w:hangingChars="200" w:hanging="480"/>
        <w:jc w:val="both"/>
        <w:rPr>
          <w:rFonts w:eastAsia="標楷體"/>
          <w:color w:val="000000" w:themeColor="text1"/>
        </w:rPr>
      </w:pPr>
      <w:r w:rsidRPr="0062206F">
        <w:rPr>
          <w:rFonts w:eastAsia="標楷體"/>
          <w:color w:val="000000" w:themeColor="text1"/>
        </w:rPr>
        <w:t xml:space="preserve">Cao, Q., </w:t>
      </w:r>
      <w:proofErr w:type="spellStart"/>
      <w:r w:rsidRPr="0062206F">
        <w:rPr>
          <w:rFonts w:eastAsia="標楷體"/>
          <w:color w:val="000000" w:themeColor="text1"/>
        </w:rPr>
        <w:t>Leggio</w:t>
      </w:r>
      <w:proofErr w:type="spellEnd"/>
      <w:r w:rsidRPr="0062206F">
        <w:rPr>
          <w:rFonts w:eastAsia="標楷體"/>
          <w:color w:val="000000" w:themeColor="text1"/>
        </w:rPr>
        <w:t xml:space="preserve">, K. B., and </w:t>
      </w:r>
      <w:proofErr w:type="spellStart"/>
      <w:r w:rsidRPr="0062206F">
        <w:rPr>
          <w:rFonts w:eastAsia="標楷體"/>
          <w:color w:val="000000" w:themeColor="text1"/>
        </w:rPr>
        <w:t>Schniederjans</w:t>
      </w:r>
      <w:proofErr w:type="spellEnd"/>
      <w:r w:rsidRPr="0062206F">
        <w:rPr>
          <w:rFonts w:eastAsia="標楷體"/>
          <w:color w:val="000000" w:themeColor="text1"/>
        </w:rPr>
        <w:t xml:space="preserve">, M. J. (2005). “A comparison between </w:t>
      </w:r>
      <w:proofErr w:type="spellStart"/>
      <w:r w:rsidRPr="0062206F">
        <w:rPr>
          <w:rFonts w:eastAsia="標楷體"/>
          <w:color w:val="000000" w:themeColor="text1"/>
        </w:rPr>
        <w:t>Fama</w:t>
      </w:r>
      <w:proofErr w:type="spellEnd"/>
      <w:r w:rsidRPr="0062206F">
        <w:rPr>
          <w:rFonts w:eastAsia="標楷體"/>
          <w:color w:val="000000" w:themeColor="text1"/>
        </w:rPr>
        <w:t xml:space="preserve"> and French’s model and artificial neural networks in predicting the Chinese stock market,” </w:t>
      </w:r>
      <w:r w:rsidRPr="0062206F">
        <w:rPr>
          <w:rFonts w:eastAsia="標楷體"/>
          <w:i/>
          <w:color w:val="000000" w:themeColor="text1"/>
        </w:rPr>
        <w:t>Computers and Operations Research</w:t>
      </w:r>
      <w:r w:rsidRPr="0062206F">
        <w:rPr>
          <w:rFonts w:eastAsia="標楷體"/>
          <w:color w:val="000000" w:themeColor="text1"/>
        </w:rPr>
        <w:t>, Vol. 32, pp. 2499-2512.</w:t>
      </w:r>
    </w:p>
    <w:p w14:paraId="43C36892" w14:textId="77777777" w:rsidR="00AB744E" w:rsidRDefault="00AB744E" w:rsidP="00E61F58">
      <w:pPr>
        <w:widowControl/>
        <w:snapToGrid w:val="0"/>
        <w:spacing w:line="312" w:lineRule="auto"/>
        <w:ind w:left="425" w:rightChars="-100" w:right="-240" w:hangingChars="177" w:hanging="425"/>
        <w:jc w:val="both"/>
        <w:rPr>
          <w:rFonts w:eastAsia="標楷體"/>
          <w:color w:val="000000"/>
        </w:rPr>
      </w:pPr>
      <w:proofErr w:type="spellStart"/>
      <w:r>
        <w:rPr>
          <w:rFonts w:eastAsia="標楷體"/>
          <w:color w:val="000000"/>
        </w:rPr>
        <w:t>Cheh</w:t>
      </w:r>
      <w:proofErr w:type="spellEnd"/>
      <w:r>
        <w:rPr>
          <w:rFonts w:eastAsia="標楷體"/>
          <w:color w:val="000000"/>
        </w:rPr>
        <w:t xml:space="preserve">, J. J., Weinberg, R. S., and </w:t>
      </w:r>
      <w:proofErr w:type="spellStart"/>
      <w:r>
        <w:rPr>
          <w:rFonts w:eastAsia="標楷體"/>
          <w:color w:val="000000"/>
        </w:rPr>
        <w:t>Yook</w:t>
      </w:r>
      <w:proofErr w:type="spellEnd"/>
      <w:r>
        <w:rPr>
          <w:rFonts w:eastAsia="標楷體"/>
          <w:color w:val="000000"/>
        </w:rPr>
        <w:t xml:space="preserve">, K. C. (2013). “An application of an artificial neural network investment system to predict takeover targets,” </w:t>
      </w:r>
      <w:r>
        <w:rPr>
          <w:rFonts w:eastAsia="標楷體"/>
          <w:i/>
          <w:color w:val="000000"/>
        </w:rPr>
        <w:t>Journal of Applied Business Research</w:t>
      </w:r>
      <w:r>
        <w:rPr>
          <w:rFonts w:eastAsia="標楷體"/>
          <w:color w:val="000000"/>
        </w:rPr>
        <w:t>, Vol. 15, No. 4, pp.33-46.</w:t>
      </w:r>
    </w:p>
    <w:p w14:paraId="58BEAC3C" w14:textId="77777777" w:rsidR="00AB744E" w:rsidRPr="00AB744E" w:rsidRDefault="00AB744E" w:rsidP="00E61F58">
      <w:pPr>
        <w:widowControl/>
        <w:snapToGrid w:val="0"/>
        <w:spacing w:line="312" w:lineRule="auto"/>
        <w:ind w:left="425" w:rightChars="-100" w:right="-240" w:hangingChars="177" w:hanging="425"/>
        <w:jc w:val="both"/>
        <w:rPr>
          <w:rFonts w:eastAsia="標楷體"/>
          <w:color w:val="000000"/>
        </w:rPr>
      </w:pPr>
      <w:r w:rsidRPr="00AB744E">
        <w:rPr>
          <w:rFonts w:eastAsia="標楷體"/>
          <w:color w:val="000000"/>
        </w:rPr>
        <w:t xml:space="preserve">Choudhury, S., Ghosh, S., Bhattacharya, A., </w:t>
      </w:r>
      <w:proofErr w:type="spellStart"/>
      <w:r w:rsidRPr="00AB744E">
        <w:rPr>
          <w:rFonts w:eastAsia="標楷體"/>
          <w:color w:val="000000"/>
        </w:rPr>
        <w:t>Fernandes</w:t>
      </w:r>
      <w:proofErr w:type="spellEnd"/>
      <w:r w:rsidRPr="00AB744E">
        <w:rPr>
          <w:rFonts w:eastAsia="標楷體"/>
          <w:color w:val="000000"/>
        </w:rPr>
        <w:t xml:space="preserve">, K. J., and Tiwari, M. K. (2014). “A real time clustering and SVM based price-volatility prediction for optimal trading strategy,” </w:t>
      </w:r>
      <w:proofErr w:type="spellStart"/>
      <w:r w:rsidRPr="00AB744E">
        <w:rPr>
          <w:rFonts w:eastAsia="標楷體"/>
          <w:i/>
          <w:color w:val="000000"/>
        </w:rPr>
        <w:t>Neurocomputing</w:t>
      </w:r>
      <w:proofErr w:type="spellEnd"/>
      <w:r w:rsidRPr="00AB744E">
        <w:rPr>
          <w:rFonts w:eastAsia="標楷體"/>
          <w:color w:val="000000"/>
        </w:rPr>
        <w:t>, Vol. 131, pp. 419-426.</w:t>
      </w:r>
    </w:p>
    <w:p w14:paraId="576C73AD" w14:textId="77777777" w:rsidR="00576197" w:rsidRPr="0062206F" w:rsidRDefault="00576197" w:rsidP="00E61F58">
      <w:pPr>
        <w:snapToGrid w:val="0"/>
        <w:spacing w:line="312" w:lineRule="auto"/>
        <w:ind w:left="480" w:hangingChars="200" w:hanging="480"/>
        <w:jc w:val="both"/>
        <w:rPr>
          <w:rFonts w:eastAsia="標楷體"/>
          <w:color w:val="000000" w:themeColor="text1"/>
        </w:rPr>
      </w:pPr>
      <w:r w:rsidRPr="0062206F">
        <w:rPr>
          <w:rFonts w:eastAsia="標楷體"/>
          <w:color w:val="000000" w:themeColor="text1"/>
        </w:rPr>
        <w:t xml:space="preserve">Eakins, S. G. and </w:t>
      </w:r>
      <w:proofErr w:type="spellStart"/>
      <w:r w:rsidRPr="0062206F">
        <w:rPr>
          <w:rFonts w:eastAsia="標楷體"/>
          <w:color w:val="000000" w:themeColor="text1"/>
        </w:rPr>
        <w:t>Stansell</w:t>
      </w:r>
      <w:proofErr w:type="spellEnd"/>
      <w:r w:rsidRPr="0062206F">
        <w:rPr>
          <w:rFonts w:eastAsia="標楷體"/>
          <w:color w:val="000000" w:themeColor="text1"/>
        </w:rPr>
        <w:t>, S. R. (2003). “Can value-based stock selection criteria yield superior risk-adjusted returns: an application of neural networks,”</w:t>
      </w:r>
      <w:r w:rsidRPr="0062206F">
        <w:rPr>
          <w:rFonts w:eastAsia="標楷體"/>
          <w:i/>
          <w:color w:val="000000" w:themeColor="text1"/>
        </w:rPr>
        <w:t xml:space="preserve"> International Review of Financial Analysis</w:t>
      </w:r>
      <w:r w:rsidRPr="0062206F">
        <w:rPr>
          <w:rFonts w:eastAsia="標楷體"/>
          <w:color w:val="000000" w:themeColor="text1"/>
        </w:rPr>
        <w:t>, Vol.12, pp. 83-97.</w:t>
      </w:r>
    </w:p>
    <w:p w14:paraId="769E9A32" w14:textId="77777777" w:rsidR="00576197" w:rsidRPr="0062206F" w:rsidRDefault="00576197" w:rsidP="00E61F58">
      <w:pPr>
        <w:widowControl/>
        <w:snapToGrid w:val="0"/>
        <w:spacing w:line="312" w:lineRule="auto"/>
        <w:ind w:left="480" w:rightChars="-100" w:right="-240" w:hangingChars="200" w:hanging="480"/>
        <w:jc w:val="both"/>
        <w:rPr>
          <w:rFonts w:eastAsia="標楷體"/>
          <w:color w:val="000000" w:themeColor="text1"/>
        </w:rPr>
      </w:pPr>
      <w:proofErr w:type="spellStart"/>
      <w:r w:rsidRPr="0062206F">
        <w:rPr>
          <w:rFonts w:eastAsia="標楷體"/>
          <w:color w:val="000000" w:themeColor="text1"/>
        </w:rPr>
        <w:t>Fama</w:t>
      </w:r>
      <w:proofErr w:type="spellEnd"/>
      <w:r w:rsidRPr="0062206F">
        <w:rPr>
          <w:rFonts w:eastAsia="標楷體"/>
          <w:color w:val="000000" w:themeColor="text1"/>
        </w:rPr>
        <w:t xml:space="preserve">, E. F. (1970). “Efficient capital markets: A review of theory and empirical work,” </w:t>
      </w:r>
      <w:r w:rsidRPr="0062206F">
        <w:rPr>
          <w:rFonts w:eastAsia="標楷體"/>
          <w:i/>
          <w:color w:val="000000" w:themeColor="text1"/>
        </w:rPr>
        <w:t>Journal of Finance</w:t>
      </w:r>
      <w:r w:rsidRPr="0062206F">
        <w:rPr>
          <w:rFonts w:eastAsia="標楷體"/>
          <w:color w:val="000000" w:themeColor="text1"/>
        </w:rPr>
        <w:t>, Vol. 25, No. 2, pp. 383-417.</w:t>
      </w:r>
    </w:p>
    <w:p w14:paraId="3D8E7503"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Fama</w:t>
      </w:r>
      <w:proofErr w:type="spellEnd"/>
      <w:r w:rsidRPr="0062206F">
        <w:rPr>
          <w:rFonts w:eastAsia="標楷體"/>
          <w:color w:val="000000" w:themeColor="text1"/>
        </w:rPr>
        <w:t xml:space="preserve">, E. and French, K. (1998). “Value versus growth: the international evidence,” </w:t>
      </w:r>
      <w:r w:rsidRPr="0062206F">
        <w:rPr>
          <w:rFonts w:eastAsia="標楷體"/>
          <w:i/>
          <w:color w:val="000000" w:themeColor="text1"/>
        </w:rPr>
        <w:t>Journal of Finance</w:t>
      </w:r>
      <w:r w:rsidRPr="0062206F">
        <w:rPr>
          <w:rFonts w:eastAsia="標楷體"/>
          <w:color w:val="000000" w:themeColor="text1"/>
        </w:rPr>
        <w:t>, Vol. 53, No. 6, pp. 1975-2000.</w:t>
      </w:r>
    </w:p>
    <w:p w14:paraId="1D2BCFE1" w14:textId="77777777" w:rsidR="00576197" w:rsidRPr="0062206F" w:rsidRDefault="00576197" w:rsidP="00E61F58">
      <w:pPr>
        <w:snapToGrid w:val="0"/>
        <w:spacing w:line="312" w:lineRule="auto"/>
        <w:ind w:left="480" w:hangingChars="200" w:hanging="480"/>
        <w:jc w:val="both"/>
        <w:rPr>
          <w:rFonts w:eastAsia="標楷體"/>
          <w:color w:val="000000" w:themeColor="text1"/>
        </w:rPr>
      </w:pPr>
      <w:r w:rsidRPr="0062206F">
        <w:rPr>
          <w:rFonts w:eastAsia="標楷體"/>
          <w:color w:val="000000" w:themeColor="text1"/>
        </w:rPr>
        <w:t xml:space="preserve">Hart, J., </w:t>
      </w:r>
      <w:proofErr w:type="spellStart"/>
      <w:r w:rsidRPr="0062206F">
        <w:rPr>
          <w:rFonts w:eastAsia="標楷體"/>
          <w:color w:val="000000" w:themeColor="text1"/>
        </w:rPr>
        <w:t>Slagter</w:t>
      </w:r>
      <w:proofErr w:type="spellEnd"/>
      <w:r w:rsidRPr="0062206F">
        <w:rPr>
          <w:rFonts w:eastAsia="標楷體"/>
          <w:color w:val="000000" w:themeColor="text1"/>
        </w:rPr>
        <w:t xml:space="preserve">, E. and </w:t>
      </w:r>
      <w:proofErr w:type="spellStart"/>
      <w:r w:rsidRPr="0062206F">
        <w:rPr>
          <w:rFonts w:eastAsia="標楷體"/>
          <w:color w:val="000000" w:themeColor="text1"/>
        </w:rPr>
        <w:t>Dijk</w:t>
      </w:r>
      <w:proofErr w:type="spellEnd"/>
      <w:r w:rsidRPr="0062206F">
        <w:rPr>
          <w:rFonts w:eastAsia="標楷體"/>
          <w:color w:val="000000" w:themeColor="text1"/>
        </w:rPr>
        <w:t xml:space="preserve">, D. (2003). “Stock selection strategies in emerging markets,” </w:t>
      </w:r>
      <w:r w:rsidRPr="0062206F">
        <w:rPr>
          <w:rFonts w:eastAsia="標楷體"/>
          <w:i/>
          <w:color w:val="000000" w:themeColor="text1"/>
        </w:rPr>
        <w:t>Journal of Empirical Finance</w:t>
      </w:r>
      <w:r w:rsidRPr="0062206F">
        <w:rPr>
          <w:rFonts w:eastAsia="標楷體"/>
          <w:color w:val="000000" w:themeColor="text1"/>
        </w:rPr>
        <w:t>, Vol. 10, pp. 105-132.</w:t>
      </w:r>
    </w:p>
    <w:p w14:paraId="34D2B1C5"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Haykin</w:t>
      </w:r>
      <w:proofErr w:type="spellEnd"/>
      <w:r w:rsidRPr="0062206F">
        <w:rPr>
          <w:rFonts w:eastAsia="標楷體"/>
          <w:color w:val="000000" w:themeColor="text1"/>
        </w:rPr>
        <w:t xml:space="preserve">, S. (2007). </w:t>
      </w:r>
      <w:r w:rsidRPr="0062206F">
        <w:rPr>
          <w:rFonts w:eastAsia="標楷體"/>
          <w:i/>
          <w:color w:val="000000" w:themeColor="text1"/>
        </w:rPr>
        <w:t>Neural Networks: A Comprehensive Foundation</w:t>
      </w:r>
      <w:r w:rsidRPr="0062206F">
        <w:rPr>
          <w:rFonts w:eastAsia="標楷體"/>
          <w:color w:val="000000" w:themeColor="text1"/>
        </w:rPr>
        <w:t>, Englewood Cliffs, NJ: Prentice Hall.</w:t>
      </w:r>
    </w:p>
    <w:p w14:paraId="11FAB3E7"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Holthausen</w:t>
      </w:r>
      <w:proofErr w:type="spellEnd"/>
      <w:r w:rsidRPr="0062206F">
        <w:rPr>
          <w:rFonts w:eastAsia="標楷體"/>
          <w:color w:val="000000" w:themeColor="text1"/>
        </w:rPr>
        <w:t xml:space="preserve">, R. and Larker, D. (1992). “The prediction of stock returns using financial statement information,” </w:t>
      </w:r>
      <w:r w:rsidRPr="0062206F">
        <w:rPr>
          <w:rFonts w:eastAsia="標楷體"/>
          <w:i/>
          <w:color w:val="000000" w:themeColor="text1"/>
        </w:rPr>
        <w:t>Journal of Accounting and Economics</w:t>
      </w:r>
      <w:r w:rsidRPr="0062206F">
        <w:rPr>
          <w:rFonts w:eastAsia="標楷體"/>
          <w:color w:val="000000" w:themeColor="text1"/>
        </w:rPr>
        <w:t>, Vol. 15, pp. 373-411.</w:t>
      </w:r>
    </w:p>
    <w:p w14:paraId="59D45685" w14:textId="77777777" w:rsidR="00576197" w:rsidRDefault="00576197" w:rsidP="00E61F58">
      <w:pPr>
        <w:snapToGrid w:val="0"/>
        <w:spacing w:line="312" w:lineRule="auto"/>
        <w:ind w:left="480" w:hangingChars="200" w:hanging="480"/>
        <w:jc w:val="both"/>
        <w:rPr>
          <w:rFonts w:eastAsia="標楷體"/>
          <w:color w:val="000000" w:themeColor="text1"/>
        </w:rPr>
      </w:pPr>
      <w:r w:rsidRPr="0062206F">
        <w:rPr>
          <w:rFonts w:eastAsia="標楷體"/>
          <w:color w:val="000000" w:themeColor="text1"/>
        </w:rPr>
        <w:t>Hong, H., Lim, T., and Stein, J. C. (2000). “Bad news travels slowly: size, analyst coverage, and the profitability of momentum strategies,”</w:t>
      </w:r>
      <w:r w:rsidRPr="0062206F">
        <w:rPr>
          <w:rFonts w:eastAsia="標楷體"/>
          <w:i/>
          <w:color w:val="000000" w:themeColor="text1"/>
        </w:rPr>
        <w:t xml:space="preserve"> The Journal of Finance</w:t>
      </w:r>
      <w:r w:rsidRPr="0062206F">
        <w:rPr>
          <w:rFonts w:eastAsia="標楷體"/>
          <w:color w:val="000000" w:themeColor="text1"/>
        </w:rPr>
        <w:t>, Vol. 55, No. 1, pp. 265-295.</w:t>
      </w:r>
    </w:p>
    <w:p w14:paraId="05008830" w14:textId="77777777" w:rsidR="00AB744E" w:rsidRDefault="00AB744E" w:rsidP="00E61F58">
      <w:pPr>
        <w:widowControl/>
        <w:snapToGrid w:val="0"/>
        <w:spacing w:line="312" w:lineRule="auto"/>
        <w:ind w:left="425" w:rightChars="-100" w:right="-240" w:hangingChars="177" w:hanging="425"/>
        <w:jc w:val="both"/>
        <w:rPr>
          <w:rFonts w:eastAsia="標楷體"/>
          <w:color w:val="000000"/>
        </w:rPr>
      </w:pPr>
      <w:r>
        <w:rPr>
          <w:rFonts w:eastAsia="標楷體"/>
          <w:color w:val="000000"/>
        </w:rPr>
        <w:lastRenderedPageBreak/>
        <w:t xml:space="preserve">Jane, C. J. and Chang, T. C. (2013). “A Fusion Model for Stock selection Based on Decision Tree, Artificial Neural Network and Grey Relational Analysis,” </w:t>
      </w:r>
      <w:r>
        <w:rPr>
          <w:rFonts w:eastAsia="標楷體"/>
          <w:i/>
          <w:color w:val="000000"/>
        </w:rPr>
        <w:t xml:space="preserve">International Journal of </w:t>
      </w:r>
      <w:proofErr w:type="spellStart"/>
      <w:r>
        <w:rPr>
          <w:rFonts w:eastAsia="標楷體"/>
          <w:i/>
          <w:color w:val="000000"/>
        </w:rPr>
        <w:t>Kansei</w:t>
      </w:r>
      <w:proofErr w:type="spellEnd"/>
      <w:r>
        <w:rPr>
          <w:rFonts w:eastAsia="標楷體"/>
          <w:i/>
          <w:color w:val="000000"/>
        </w:rPr>
        <w:t xml:space="preserve"> Information</w:t>
      </w:r>
      <w:r>
        <w:rPr>
          <w:rFonts w:eastAsia="標楷體"/>
          <w:color w:val="000000"/>
        </w:rPr>
        <w:t>, Vol. 4, No. 3, pp.115-122.</w:t>
      </w:r>
    </w:p>
    <w:p w14:paraId="42080F99"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Jegadeesh</w:t>
      </w:r>
      <w:proofErr w:type="spellEnd"/>
      <w:r w:rsidRPr="0062206F">
        <w:rPr>
          <w:rFonts w:eastAsia="標楷體"/>
          <w:color w:val="000000" w:themeColor="text1"/>
        </w:rPr>
        <w:t xml:space="preserve">, N. and Titman, S. (1993). “Returns to buying winners and selling losers: implications for stock market efficiency,” </w:t>
      </w:r>
      <w:r w:rsidRPr="0062206F">
        <w:rPr>
          <w:rFonts w:eastAsia="標楷體"/>
          <w:i/>
          <w:color w:val="000000" w:themeColor="text1"/>
        </w:rPr>
        <w:t>Journal of Finance</w:t>
      </w:r>
      <w:r w:rsidRPr="0062206F">
        <w:rPr>
          <w:rFonts w:eastAsia="標楷體"/>
          <w:color w:val="000000" w:themeColor="text1"/>
        </w:rPr>
        <w:t>, Vol. 48, No. 1, pp. 65-91.</w:t>
      </w:r>
    </w:p>
    <w:p w14:paraId="4A4B2DE8"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Mohanram</w:t>
      </w:r>
      <w:proofErr w:type="spellEnd"/>
      <w:r w:rsidRPr="0062206F">
        <w:rPr>
          <w:rFonts w:eastAsia="標楷體"/>
          <w:color w:val="000000" w:themeColor="text1"/>
        </w:rPr>
        <w:t xml:space="preserve">, S. (2005). “Separating winners from losers among low book-to-market stocks using financial statement analysis,” </w:t>
      </w:r>
      <w:r w:rsidRPr="0062206F">
        <w:rPr>
          <w:rFonts w:eastAsia="標楷體"/>
          <w:i/>
          <w:color w:val="000000" w:themeColor="text1"/>
        </w:rPr>
        <w:t>Review of Accounting Studies</w:t>
      </w:r>
      <w:r w:rsidRPr="0062206F">
        <w:rPr>
          <w:rFonts w:eastAsia="標楷體"/>
          <w:color w:val="000000" w:themeColor="text1"/>
        </w:rPr>
        <w:t>, Vol. 10, No. 2-3, pp. 133-170.</w:t>
      </w:r>
    </w:p>
    <w:p w14:paraId="412D0881" w14:textId="77777777" w:rsidR="00576197" w:rsidRPr="0062206F" w:rsidRDefault="00576197" w:rsidP="00E61F58">
      <w:pPr>
        <w:snapToGrid w:val="0"/>
        <w:spacing w:line="312" w:lineRule="auto"/>
        <w:ind w:left="540" w:hangingChars="225" w:hanging="540"/>
        <w:jc w:val="both"/>
        <w:rPr>
          <w:rFonts w:eastAsia="標楷體"/>
          <w:color w:val="000000" w:themeColor="text1"/>
        </w:rPr>
      </w:pPr>
      <w:r w:rsidRPr="0062206F">
        <w:rPr>
          <w:rFonts w:eastAsia="標楷體"/>
          <w:color w:val="000000" w:themeColor="text1"/>
        </w:rPr>
        <w:t xml:space="preserve">Montgomery, D.C. (2008). </w:t>
      </w:r>
      <w:r w:rsidRPr="0062206F">
        <w:rPr>
          <w:rFonts w:eastAsia="標楷體"/>
          <w:i/>
          <w:iCs/>
          <w:color w:val="000000" w:themeColor="text1"/>
        </w:rPr>
        <w:t>Design and Analysis of Experiments</w:t>
      </w:r>
      <w:r w:rsidRPr="0062206F">
        <w:rPr>
          <w:rFonts w:eastAsia="標楷體"/>
          <w:i/>
          <w:color w:val="000000" w:themeColor="text1"/>
        </w:rPr>
        <w:t>,</w:t>
      </w:r>
      <w:r w:rsidRPr="0062206F">
        <w:rPr>
          <w:rFonts w:eastAsia="標楷體"/>
          <w:color w:val="000000" w:themeColor="text1"/>
        </w:rPr>
        <w:t xml:space="preserve"> John Wiley &amp; Sons, </w:t>
      </w:r>
      <w:proofErr w:type="spellStart"/>
      <w:r w:rsidRPr="0062206F">
        <w:rPr>
          <w:rFonts w:eastAsia="標楷體"/>
          <w:color w:val="000000" w:themeColor="text1"/>
        </w:rPr>
        <w:t>Inc</w:t>
      </w:r>
      <w:proofErr w:type="spellEnd"/>
      <w:r w:rsidRPr="0062206F">
        <w:rPr>
          <w:rFonts w:eastAsia="標楷體"/>
          <w:color w:val="000000" w:themeColor="text1"/>
        </w:rPr>
        <w:t>, New York.</w:t>
      </w:r>
    </w:p>
    <w:p w14:paraId="77AC13ED" w14:textId="77777777" w:rsidR="00576197" w:rsidRPr="0062206F" w:rsidRDefault="00576197" w:rsidP="00E61F58">
      <w:pPr>
        <w:snapToGrid w:val="0"/>
        <w:spacing w:line="312" w:lineRule="auto"/>
        <w:ind w:left="540" w:hangingChars="225" w:hanging="540"/>
        <w:jc w:val="both"/>
        <w:rPr>
          <w:rFonts w:eastAsia="標楷體"/>
          <w:color w:val="000000" w:themeColor="text1"/>
        </w:rPr>
      </w:pPr>
      <w:r w:rsidRPr="0062206F">
        <w:rPr>
          <w:rFonts w:eastAsia="標楷體"/>
          <w:color w:val="000000" w:themeColor="text1"/>
        </w:rPr>
        <w:t xml:space="preserve">Myers, R.H. and Montgomery, D.C. (2009). </w:t>
      </w:r>
      <w:r w:rsidRPr="0062206F">
        <w:rPr>
          <w:rFonts w:eastAsia="標楷體"/>
          <w:i/>
          <w:iCs/>
          <w:color w:val="000000" w:themeColor="text1"/>
        </w:rPr>
        <w:t>Response Surface Methodology</w:t>
      </w:r>
      <w:r w:rsidRPr="0062206F">
        <w:rPr>
          <w:rFonts w:eastAsia="標楷體"/>
          <w:color w:val="000000" w:themeColor="text1"/>
        </w:rPr>
        <w:t>, John Wiley &amp; Sons, Inc., New York.</w:t>
      </w:r>
    </w:p>
    <w:p w14:paraId="1F856DDA" w14:textId="77777777" w:rsidR="00576197" w:rsidRDefault="00576197" w:rsidP="00E61F58">
      <w:pPr>
        <w:widowControl/>
        <w:snapToGrid w:val="0"/>
        <w:spacing w:line="312" w:lineRule="auto"/>
        <w:ind w:left="480" w:rightChars="93" w:right="223" w:hangingChars="200" w:hanging="480"/>
        <w:jc w:val="both"/>
        <w:rPr>
          <w:rFonts w:eastAsia="標楷體"/>
          <w:color w:val="000000" w:themeColor="text1"/>
        </w:rPr>
      </w:pPr>
      <w:r w:rsidRPr="0062206F">
        <w:rPr>
          <w:rFonts w:eastAsia="標楷體"/>
          <w:color w:val="000000" w:themeColor="text1"/>
        </w:rPr>
        <w:t xml:space="preserve">Nanda, S. and Ahmed, P. (2001). “Style investing: incorporating growth characteristics in value stocks,” </w:t>
      </w:r>
      <w:r w:rsidRPr="0062206F">
        <w:rPr>
          <w:rFonts w:eastAsia="標楷體"/>
          <w:i/>
          <w:color w:val="000000" w:themeColor="text1"/>
        </w:rPr>
        <w:t>Journal of Portfolio Management</w:t>
      </w:r>
      <w:r w:rsidRPr="0062206F">
        <w:rPr>
          <w:rFonts w:eastAsia="標楷體"/>
          <w:color w:val="000000" w:themeColor="text1"/>
        </w:rPr>
        <w:t>, Vol. 27, No. 1, pp. 47-59.</w:t>
      </w:r>
    </w:p>
    <w:p w14:paraId="1E231817" w14:textId="77777777" w:rsidR="00AB744E" w:rsidRDefault="00AB744E" w:rsidP="00E61F58">
      <w:pPr>
        <w:widowControl/>
        <w:snapToGrid w:val="0"/>
        <w:spacing w:line="312" w:lineRule="auto"/>
        <w:ind w:left="425" w:rightChars="-100" w:right="-240" w:hangingChars="177" w:hanging="425"/>
        <w:jc w:val="both"/>
        <w:rPr>
          <w:rFonts w:eastAsia="標楷體"/>
          <w:color w:val="000000"/>
        </w:rPr>
      </w:pPr>
      <w:r>
        <w:rPr>
          <w:rFonts w:eastAsia="標楷體"/>
          <w:color w:val="000000"/>
        </w:rPr>
        <w:t xml:space="preserve">Nanda, S. R., </w:t>
      </w:r>
      <w:proofErr w:type="spellStart"/>
      <w:r>
        <w:rPr>
          <w:rFonts w:eastAsia="標楷體"/>
          <w:color w:val="000000"/>
        </w:rPr>
        <w:t>Mahanty</w:t>
      </w:r>
      <w:proofErr w:type="spellEnd"/>
      <w:r>
        <w:rPr>
          <w:rFonts w:eastAsia="標楷體"/>
          <w:color w:val="000000"/>
        </w:rPr>
        <w:t xml:space="preserve">, B., and Tiwari, M. K. (2010). “Clustering Indian stock market data for portfolio management,” </w:t>
      </w:r>
      <w:r>
        <w:rPr>
          <w:rFonts w:eastAsia="標楷體"/>
          <w:i/>
          <w:color w:val="000000"/>
        </w:rPr>
        <w:t>Expert Systems with Applications</w:t>
      </w:r>
      <w:r>
        <w:rPr>
          <w:rFonts w:eastAsia="標楷體"/>
          <w:color w:val="000000"/>
        </w:rPr>
        <w:t>, Vol. 37, No. 12, pp.8793-8798.</w:t>
      </w:r>
    </w:p>
    <w:p w14:paraId="5CD3F652"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Noma</w:t>
      </w:r>
      <w:proofErr w:type="spellEnd"/>
      <w:r w:rsidRPr="0062206F">
        <w:rPr>
          <w:rFonts w:eastAsia="標楷體"/>
          <w:color w:val="000000" w:themeColor="text1"/>
        </w:rPr>
        <w:t xml:space="preserve">, M. (2010). “Value investing and financial statement analysis,” </w:t>
      </w:r>
      <w:proofErr w:type="spellStart"/>
      <w:r w:rsidRPr="0062206F">
        <w:rPr>
          <w:rFonts w:eastAsia="標楷體"/>
          <w:i/>
          <w:color w:val="000000" w:themeColor="text1"/>
        </w:rPr>
        <w:t>Hitotsubashi</w:t>
      </w:r>
      <w:proofErr w:type="spellEnd"/>
      <w:r w:rsidRPr="0062206F">
        <w:rPr>
          <w:rFonts w:eastAsia="標楷體"/>
          <w:i/>
          <w:color w:val="000000" w:themeColor="text1"/>
        </w:rPr>
        <w:t xml:space="preserve"> Journal of Commerce and Management</w:t>
      </w:r>
      <w:r w:rsidRPr="0062206F">
        <w:rPr>
          <w:rFonts w:eastAsia="標楷體"/>
          <w:color w:val="000000" w:themeColor="text1"/>
        </w:rPr>
        <w:t>, Vol. 44, No. 1, pp. 29-46.</w:t>
      </w:r>
    </w:p>
    <w:p w14:paraId="4A9D957C" w14:textId="77777777" w:rsidR="00576197" w:rsidRPr="0062206F" w:rsidRDefault="00576197" w:rsidP="00E61F58">
      <w:pPr>
        <w:widowControl/>
        <w:snapToGrid w:val="0"/>
        <w:spacing w:line="312" w:lineRule="auto"/>
        <w:ind w:left="480" w:rightChars="93" w:right="223" w:hangingChars="200" w:hanging="480"/>
        <w:jc w:val="both"/>
        <w:rPr>
          <w:rFonts w:eastAsia="標楷體"/>
          <w:color w:val="000000" w:themeColor="text1"/>
        </w:rPr>
      </w:pPr>
      <w:r w:rsidRPr="0062206F">
        <w:rPr>
          <w:rFonts w:eastAsia="標楷體"/>
          <w:color w:val="000000" w:themeColor="text1"/>
        </w:rPr>
        <w:t xml:space="preserve">Olson, D. and Mossman, C. (2003). “Neural network forecasts of Canadian stock returns using accounting ratios,” </w:t>
      </w:r>
      <w:r w:rsidRPr="0062206F">
        <w:rPr>
          <w:rFonts w:eastAsia="標楷體"/>
          <w:i/>
          <w:color w:val="000000" w:themeColor="text1"/>
        </w:rPr>
        <w:t>International Journal of Forecasting</w:t>
      </w:r>
      <w:r w:rsidRPr="0062206F">
        <w:rPr>
          <w:rFonts w:eastAsia="標楷體"/>
          <w:color w:val="000000" w:themeColor="text1"/>
        </w:rPr>
        <w:t>, Vol. 19, pp. 453-465.</w:t>
      </w:r>
    </w:p>
    <w:p w14:paraId="1A7C8CE4"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Piotroski</w:t>
      </w:r>
      <w:proofErr w:type="spellEnd"/>
      <w:r w:rsidRPr="0062206F">
        <w:rPr>
          <w:rFonts w:eastAsia="標楷體"/>
          <w:color w:val="000000" w:themeColor="text1"/>
        </w:rPr>
        <w:t xml:space="preserve">, J. (2000). “Value investing: the use of historical financial statement information to separate winners from losers,” </w:t>
      </w:r>
      <w:r w:rsidRPr="0062206F">
        <w:rPr>
          <w:rFonts w:eastAsia="標楷體"/>
          <w:i/>
          <w:color w:val="000000" w:themeColor="text1"/>
        </w:rPr>
        <w:t>Journal of Accounting Research</w:t>
      </w:r>
      <w:r w:rsidRPr="0062206F">
        <w:rPr>
          <w:rFonts w:eastAsia="標楷體"/>
          <w:color w:val="000000" w:themeColor="text1"/>
        </w:rPr>
        <w:t>, Vol. 38, pp. 1-41.</w:t>
      </w:r>
    </w:p>
    <w:p w14:paraId="3735CE50"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Quah</w:t>
      </w:r>
      <w:proofErr w:type="spellEnd"/>
      <w:r w:rsidRPr="0062206F">
        <w:rPr>
          <w:rFonts w:eastAsia="標楷體"/>
          <w:color w:val="000000" w:themeColor="text1"/>
        </w:rPr>
        <w:t>, Tong-Seng (2008). “DJIA stock selection assisted by neural network</w:t>
      </w:r>
      <w:r w:rsidRPr="0062206F">
        <w:rPr>
          <w:rFonts w:eastAsia="標楷體"/>
          <w:bCs/>
          <w:color w:val="000000" w:themeColor="text1"/>
        </w:rPr>
        <w:t>,</w:t>
      </w:r>
      <w:r w:rsidRPr="0062206F">
        <w:rPr>
          <w:rFonts w:eastAsia="標楷體"/>
          <w:color w:val="000000" w:themeColor="text1"/>
        </w:rPr>
        <w:t xml:space="preserve">” </w:t>
      </w:r>
      <w:r w:rsidRPr="0062206F">
        <w:rPr>
          <w:rFonts w:eastAsia="標楷體"/>
          <w:i/>
          <w:color w:val="000000" w:themeColor="text1"/>
        </w:rPr>
        <w:t>Expert Systems with Applications</w:t>
      </w:r>
      <w:r w:rsidRPr="0062206F">
        <w:rPr>
          <w:rFonts w:eastAsia="標楷體"/>
          <w:color w:val="000000" w:themeColor="text1"/>
        </w:rPr>
        <w:t>, Vol. 35, pp. 50-58.</w:t>
      </w:r>
    </w:p>
    <w:p w14:paraId="2638917B" w14:textId="77777777" w:rsidR="00576197" w:rsidRPr="0062206F"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Roko</w:t>
      </w:r>
      <w:proofErr w:type="spellEnd"/>
      <w:r w:rsidRPr="0062206F">
        <w:rPr>
          <w:rFonts w:eastAsia="標楷體"/>
          <w:color w:val="000000" w:themeColor="text1"/>
        </w:rPr>
        <w:t xml:space="preserve">, I. and </w:t>
      </w:r>
      <w:proofErr w:type="spellStart"/>
      <w:r w:rsidRPr="0062206F">
        <w:rPr>
          <w:rFonts w:eastAsia="標楷體"/>
          <w:color w:val="000000" w:themeColor="text1"/>
        </w:rPr>
        <w:t>Gilli</w:t>
      </w:r>
      <w:proofErr w:type="spellEnd"/>
      <w:r w:rsidRPr="0062206F">
        <w:rPr>
          <w:rFonts w:eastAsia="標楷體"/>
          <w:color w:val="000000" w:themeColor="text1"/>
        </w:rPr>
        <w:t xml:space="preserve">, M. (2008). “Using economic and financial information for stock selection,” </w:t>
      </w:r>
      <w:r w:rsidRPr="0062206F">
        <w:rPr>
          <w:rFonts w:eastAsia="標楷體"/>
          <w:i/>
          <w:color w:val="000000" w:themeColor="text1"/>
        </w:rPr>
        <w:t>Computational Management Science</w:t>
      </w:r>
      <w:r w:rsidRPr="0062206F">
        <w:rPr>
          <w:rFonts w:eastAsia="標楷體"/>
          <w:color w:val="000000" w:themeColor="text1"/>
        </w:rPr>
        <w:t>, Vol. 5, No. 4, pp. 317-335.</w:t>
      </w:r>
    </w:p>
    <w:p w14:paraId="6331DAEC" w14:textId="77777777" w:rsidR="00576197" w:rsidRPr="0062206F" w:rsidRDefault="00576197" w:rsidP="00E61F58">
      <w:pPr>
        <w:snapToGrid w:val="0"/>
        <w:spacing w:line="312" w:lineRule="auto"/>
        <w:ind w:left="480" w:hangingChars="200" w:hanging="480"/>
        <w:jc w:val="both"/>
        <w:rPr>
          <w:rFonts w:eastAsia="標楷體"/>
          <w:color w:val="000000" w:themeColor="text1"/>
        </w:rPr>
      </w:pPr>
      <w:r w:rsidRPr="0062206F">
        <w:rPr>
          <w:rFonts w:eastAsia="標楷體"/>
          <w:color w:val="000000" w:themeColor="text1"/>
        </w:rPr>
        <w:t xml:space="preserve">Rosenberg, B., Reid, K., and </w:t>
      </w:r>
      <w:proofErr w:type="spellStart"/>
      <w:r w:rsidRPr="0062206F">
        <w:rPr>
          <w:rFonts w:eastAsia="標楷體"/>
          <w:color w:val="000000" w:themeColor="text1"/>
        </w:rPr>
        <w:t>Lanstein</w:t>
      </w:r>
      <w:proofErr w:type="spellEnd"/>
      <w:r w:rsidRPr="0062206F">
        <w:rPr>
          <w:rFonts w:eastAsia="標楷體"/>
          <w:color w:val="000000" w:themeColor="text1"/>
        </w:rPr>
        <w:t xml:space="preserve">, R. (1985). “Persuasive evidence of market inefficiency,” </w:t>
      </w:r>
      <w:r w:rsidRPr="0062206F">
        <w:rPr>
          <w:rFonts w:eastAsia="標楷體"/>
          <w:i/>
          <w:color w:val="000000" w:themeColor="text1"/>
        </w:rPr>
        <w:t>Journal of Portfolio Management</w:t>
      </w:r>
      <w:r w:rsidRPr="0062206F">
        <w:rPr>
          <w:rFonts w:eastAsia="標楷體"/>
          <w:color w:val="000000" w:themeColor="text1"/>
        </w:rPr>
        <w:t>, Vol. 11, No. 3, pp. 9-17.</w:t>
      </w:r>
    </w:p>
    <w:p w14:paraId="0AA87544" w14:textId="77777777" w:rsidR="00BD6ABA" w:rsidRDefault="00576197" w:rsidP="00E61F58">
      <w:pPr>
        <w:snapToGrid w:val="0"/>
        <w:spacing w:line="312" w:lineRule="auto"/>
        <w:ind w:left="480" w:hangingChars="200" w:hanging="480"/>
        <w:jc w:val="both"/>
        <w:rPr>
          <w:rFonts w:eastAsia="標楷體"/>
          <w:color w:val="000000" w:themeColor="text1"/>
        </w:rPr>
      </w:pPr>
      <w:proofErr w:type="spellStart"/>
      <w:r w:rsidRPr="0062206F">
        <w:rPr>
          <w:rFonts w:eastAsia="標楷體"/>
          <w:color w:val="000000" w:themeColor="text1"/>
        </w:rPr>
        <w:t>Ren</w:t>
      </w:r>
      <w:proofErr w:type="spellEnd"/>
      <w:r w:rsidRPr="0062206F">
        <w:rPr>
          <w:rFonts w:eastAsia="標楷體"/>
          <w:color w:val="000000" w:themeColor="text1"/>
        </w:rPr>
        <w:t xml:space="preserve">, N., </w:t>
      </w:r>
      <w:proofErr w:type="spellStart"/>
      <w:r w:rsidRPr="0062206F">
        <w:rPr>
          <w:rFonts w:eastAsia="標楷體"/>
          <w:color w:val="000000" w:themeColor="text1"/>
        </w:rPr>
        <w:t>Zargham</w:t>
      </w:r>
      <w:proofErr w:type="spellEnd"/>
      <w:r w:rsidRPr="0062206F">
        <w:rPr>
          <w:rFonts w:eastAsia="標楷體"/>
          <w:color w:val="000000" w:themeColor="text1"/>
        </w:rPr>
        <w:t xml:space="preserve">, M., and </w:t>
      </w:r>
      <w:proofErr w:type="spellStart"/>
      <w:r w:rsidRPr="0062206F">
        <w:rPr>
          <w:rFonts w:eastAsia="標楷體"/>
          <w:color w:val="000000" w:themeColor="text1"/>
        </w:rPr>
        <w:t>Rahimi</w:t>
      </w:r>
      <w:proofErr w:type="spellEnd"/>
      <w:r w:rsidRPr="0062206F">
        <w:rPr>
          <w:rFonts w:eastAsia="標楷體"/>
          <w:color w:val="000000" w:themeColor="text1"/>
        </w:rPr>
        <w:t xml:space="preserve">, S. (2006). “A decision tree-based classification approach to rule extraction for security analysis,” </w:t>
      </w:r>
      <w:r w:rsidRPr="0062206F">
        <w:rPr>
          <w:rFonts w:eastAsia="標楷體"/>
          <w:i/>
          <w:color w:val="000000" w:themeColor="text1"/>
        </w:rPr>
        <w:t>International Journal of Information Technology and Decision Making</w:t>
      </w:r>
      <w:r w:rsidR="00BD6ABA" w:rsidRPr="0062206F">
        <w:rPr>
          <w:rFonts w:eastAsia="標楷體"/>
          <w:color w:val="000000" w:themeColor="text1"/>
        </w:rPr>
        <w:t>, Vol. 5, No. 1, pp. 227-240.</w:t>
      </w:r>
    </w:p>
    <w:p w14:paraId="522883CC" w14:textId="77777777" w:rsidR="00AB744E" w:rsidRDefault="00AB744E" w:rsidP="00E61F58">
      <w:pPr>
        <w:widowControl/>
        <w:snapToGrid w:val="0"/>
        <w:spacing w:line="312" w:lineRule="auto"/>
        <w:ind w:left="425" w:rightChars="-100" w:right="-240" w:hangingChars="177" w:hanging="425"/>
        <w:jc w:val="both"/>
        <w:rPr>
          <w:rFonts w:eastAsia="標楷體"/>
          <w:color w:val="000000"/>
        </w:rPr>
      </w:pPr>
      <w:proofErr w:type="spellStart"/>
      <w:r>
        <w:rPr>
          <w:rFonts w:eastAsia="標楷體"/>
          <w:color w:val="000000"/>
        </w:rPr>
        <w:t>Sadigh</w:t>
      </w:r>
      <w:proofErr w:type="spellEnd"/>
      <w:r>
        <w:rPr>
          <w:rFonts w:eastAsia="標楷體"/>
          <w:color w:val="000000"/>
        </w:rPr>
        <w:t xml:space="preserve">, A. N., </w:t>
      </w:r>
      <w:proofErr w:type="spellStart"/>
      <w:r>
        <w:rPr>
          <w:rFonts w:eastAsia="標楷體"/>
          <w:color w:val="000000"/>
        </w:rPr>
        <w:t>Mokhtari</w:t>
      </w:r>
      <w:proofErr w:type="spellEnd"/>
      <w:r>
        <w:rPr>
          <w:rFonts w:eastAsia="標楷體"/>
          <w:color w:val="000000"/>
        </w:rPr>
        <w:t xml:space="preserve">, H., </w:t>
      </w:r>
      <w:proofErr w:type="spellStart"/>
      <w:r>
        <w:rPr>
          <w:rFonts w:eastAsia="標楷體"/>
          <w:color w:val="000000"/>
        </w:rPr>
        <w:t>Iranpoor</w:t>
      </w:r>
      <w:proofErr w:type="spellEnd"/>
      <w:r>
        <w:rPr>
          <w:rFonts w:eastAsia="標楷體"/>
          <w:color w:val="000000"/>
        </w:rPr>
        <w:t xml:space="preserve">, M., and </w:t>
      </w:r>
      <w:proofErr w:type="spellStart"/>
      <w:r>
        <w:rPr>
          <w:rFonts w:eastAsia="標楷體"/>
          <w:color w:val="000000"/>
        </w:rPr>
        <w:t>Ghomi</w:t>
      </w:r>
      <w:proofErr w:type="spellEnd"/>
      <w:r>
        <w:rPr>
          <w:rFonts w:eastAsia="標楷體"/>
          <w:color w:val="000000"/>
        </w:rPr>
        <w:t xml:space="preserve">, S. M. T. (2012). “Cardinality Constrained Portfolio Optimization Using a Hybrid Approach Based on Particle Swarm Optimization and Hopfield Neural Network,” </w:t>
      </w:r>
      <w:r>
        <w:rPr>
          <w:rFonts w:eastAsia="標楷體"/>
          <w:i/>
          <w:color w:val="000000"/>
        </w:rPr>
        <w:t>Advanced Science Letters</w:t>
      </w:r>
      <w:r>
        <w:rPr>
          <w:rFonts w:eastAsia="標楷體"/>
          <w:color w:val="000000"/>
        </w:rPr>
        <w:t>, Vol. 17, No. 1, pp.11-20.</w:t>
      </w:r>
    </w:p>
    <w:p w14:paraId="7BA769E5" w14:textId="77777777" w:rsidR="00576197" w:rsidRPr="0062206F" w:rsidRDefault="00576197" w:rsidP="00E61F58">
      <w:pPr>
        <w:snapToGrid w:val="0"/>
        <w:spacing w:line="312" w:lineRule="auto"/>
        <w:ind w:left="480" w:hangingChars="200" w:hanging="480"/>
        <w:jc w:val="both"/>
        <w:rPr>
          <w:rFonts w:eastAsia="標楷體"/>
          <w:color w:val="000000" w:themeColor="text1"/>
        </w:rPr>
      </w:pPr>
      <w:r w:rsidRPr="0062206F">
        <w:rPr>
          <w:color w:val="000000" w:themeColor="text1"/>
        </w:rPr>
        <w:t xml:space="preserve">Sorensen, E., Miller, K., and </w:t>
      </w:r>
      <w:proofErr w:type="spellStart"/>
      <w:r w:rsidRPr="0062206F">
        <w:rPr>
          <w:color w:val="000000" w:themeColor="text1"/>
        </w:rPr>
        <w:t>Ooi</w:t>
      </w:r>
      <w:proofErr w:type="spellEnd"/>
      <w:r w:rsidRPr="0062206F">
        <w:rPr>
          <w:color w:val="000000" w:themeColor="text1"/>
        </w:rPr>
        <w:t xml:space="preserve">, C. (2000). “The decision tree approach to stock selection,” </w:t>
      </w:r>
      <w:r w:rsidRPr="0062206F">
        <w:rPr>
          <w:i/>
          <w:color w:val="000000" w:themeColor="text1"/>
        </w:rPr>
        <w:t>Journal of Portfolio Management</w:t>
      </w:r>
      <w:r w:rsidRPr="0062206F">
        <w:rPr>
          <w:color w:val="000000" w:themeColor="text1"/>
        </w:rPr>
        <w:t>, Vol. 27, No.1, pp. 42-53.</w:t>
      </w:r>
    </w:p>
    <w:p w14:paraId="60967F3C" w14:textId="77777777" w:rsidR="00576197" w:rsidRPr="0062206F" w:rsidRDefault="00576197" w:rsidP="00E61F58">
      <w:pPr>
        <w:autoSpaceDE w:val="0"/>
        <w:autoSpaceDN w:val="0"/>
        <w:snapToGrid w:val="0"/>
        <w:spacing w:line="312" w:lineRule="auto"/>
        <w:ind w:left="480" w:hangingChars="200" w:hanging="480"/>
        <w:jc w:val="both"/>
        <w:rPr>
          <w:rFonts w:eastAsia="標楷體"/>
          <w:bCs/>
          <w:color w:val="000000" w:themeColor="text1"/>
        </w:rPr>
      </w:pPr>
      <w:proofErr w:type="spellStart"/>
      <w:r w:rsidRPr="0062206F">
        <w:rPr>
          <w:rFonts w:eastAsia="標楷體"/>
          <w:bCs/>
          <w:color w:val="000000" w:themeColor="text1"/>
        </w:rPr>
        <w:t>Yeh</w:t>
      </w:r>
      <w:proofErr w:type="spellEnd"/>
      <w:r w:rsidRPr="0062206F">
        <w:rPr>
          <w:rFonts w:eastAsia="標楷體"/>
          <w:bCs/>
          <w:color w:val="000000" w:themeColor="text1"/>
        </w:rPr>
        <w:t xml:space="preserve">, I. C., &amp; Cheng, W. L. (2010). “First and second order sensitivity analysis of MLP,” </w:t>
      </w:r>
      <w:proofErr w:type="spellStart"/>
      <w:r w:rsidRPr="0062206F">
        <w:rPr>
          <w:rFonts w:eastAsia="標楷體"/>
          <w:bCs/>
          <w:i/>
          <w:color w:val="000000" w:themeColor="text1"/>
        </w:rPr>
        <w:t>Neurocomputing</w:t>
      </w:r>
      <w:proofErr w:type="spellEnd"/>
      <w:r w:rsidRPr="0062206F">
        <w:rPr>
          <w:rFonts w:eastAsia="標楷體"/>
          <w:bCs/>
          <w:color w:val="000000" w:themeColor="text1"/>
        </w:rPr>
        <w:t>, Vol. 73, No. 10, pp. 2225-2233.</w:t>
      </w:r>
    </w:p>
    <w:p w14:paraId="75532E08" w14:textId="4539723E" w:rsidR="00F52131" w:rsidRPr="00E61F58" w:rsidRDefault="00085A05" w:rsidP="00E61F58">
      <w:pPr>
        <w:autoSpaceDE w:val="0"/>
        <w:autoSpaceDN w:val="0"/>
        <w:snapToGrid w:val="0"/>
        <w:spacing w:line="312" w:lineRule="auto"/>
        <w:ind w:left="480" w:hangingChars="200" w:hanging="480"/>
        <w:jc w:val="both"/>
        <w:rPr>
          <w:rFonts w:eastAsia="標楷體"/>
          <w:color w:val="000000" w:themeColor="text1"/>
        </w:rPr>
      </w:pPr>
      <w:proofErr w:type="spellStart"/>
      <w:r w:rsidRPr="0062206F">
        <w:rPr>
          <w:rFonts w:eastAsia="標楷體"/>
          <w:bCs/>
          <w:color w:val="000000" w:themeColor="text1"/>
        </w:rPr>
        <w:t>Yeh</w:t>
      </w:r>
      <w:proofErr w:type="spellEnd"/>
      <w:r w:rsidRPr="0062206F">
        <w:rPr>
          <w:rFonts w:eastAsia="標楷體"/>
          <w:bCs/>
          <w:color w:val="000000" w:themeColor="text1"/>
        </w:rPr>
        <w:t>, I. C. and Hsu, T. K. (2011</w:t>
      </w:r>
      <w:r w:rsidR="00576197" w:rsidRPr="0062206F">
        <w:rPr>
          <w:rFonts w:eastAsia="標楷體"/>
          <w:bCs/>
          <w:color w:val="000000" w:themeColor="text1"/>
        </w:rPr>
        <w:t>)</w:t>
      </w:r>
      <w:r w:rsidR="00576197" w:rsidRPr="0062206F">
        <w:rPr>
          <w:rFonts w:eastAsia="標楷體"/>
          <w:color w:val="000000" w:themeColor="text1"/>
        </w:rPr>
        <w:t>.</w:t>
      </w:r>
      <w:r w:rsidR="00576197" w:rsidRPr="0062206F">
        <w:rPr>
          <w:rFonts w:eastAsia="標楷體"/>
          <w:bCs/>
          <w:color w:val="000000" w:themeColor="text1"/>
        </w:rPr>
        <w:t xml:space="preserve"> “Growth Value Two-Factor Model,” </w:t>
      </w:r>
      <w:r w:rsidR="00576197" w:rsidRPr="0062206F">
        <w:rPr>
          <w:rFonts w:eastAsia="標楷體"/>
          <w:bCs/>
          <w:i/>
          <w:color w:val="000000" w:themeColor="text1"/>
        </w:rPr>
        <w:t>Journal of Asset Management</w:t>
      </w:r>
      <w:r w:rsidR="00576197" w:rsidRPr="0062206F">
        <w:rPr>
          <w:rFonts w:eastAsia="標楷體"/>
          <w:bCs/>
          <w:color w:val="000000" w:themeColor="text1"/>
        </w:rPr>
        <w:t xml:space="preserve">, </w:t>
      </w:r>
      <w:r w:rsidR="00576197" w:rsidRPr="0062206F">
        <w:rPr>
          <w:rFonts w:eastAsia="標楷體"/>
          <w:color w:val="000000" w:themeColor="text1"/>
        </w:rPr>
        <w:t>Vol. 11, No. 6, pp. 435-451.</w:t>
      </w:r>
    </w:p>
    <w:sectPr w:rsidR="00F52131" w:rsidRPr="00E61F58" w:rsidSect="00C110C1">
      <w:footerReference w:type="even" r:id="rId49"/>
      <w:footerReference w:type="default" r:id="rId50"/>
      <w:pgSz w:w="11907" w:h="16840" w:code="9"/>
      <w:pgMar w:top="1418" w:right="1418" w:bottom="1418" w:left="1418" w:header="851" w:footer="992" w:gutter="0"/>
      <w:pgNumType w:start="1"/>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39A870" w14:textId="77777777" w:rsidR="00011FF1" w:rsidRDefault="00011FF1" w:rsidP="00576197">
      <w:pPr>
        <w:spacing w:line="240" w:lineRule="auto"/>
      </w:pPr>
      <w:r>
        <w:separator/>
      </w:r>
    </w:p>
  </w:endnote>
  <w:endnote w:type="continuationSeparator" w:id="0">
    <w:p w14:paraId="2C0F22D2" w14:textId="77777777" w:rsidR="00011FF1" w:rsidRDefault="00011FF1" w:rsidP="00576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DFKaiShu-SB-Estd-BF">
    <w:altName w:val="Arial Unicode MS"/>
    <w:panose1 w:val="00000000000000000000"/>
    <w:charset w:val="86"/>
    <w:family w:val="auto"/>
    <w:notTrueType/>
    <w:pitch w:val="default"/>
    <w:sig w:usb0="00000000"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華康中明體">
    <w:altName w:val="新細明體"/>
    <w:charset w:val="88"/>
    <w:family w:val="modern"/>
    <w:pitch w:val="fixed"/>
    <w:sig w:usb0="80000001" w:usb1="28091800" w:usb2="00000016"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2C0676" w14:textId="77777777" w:rsidR="00F52131" w:rsidRDefault="00F52131" w:rsidP="00C110C1">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5F00AB9E" w14:textId="77777777" w:rsidR="00F52131" w:rsidRDefault="00F52131">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9D6A2C" w14:textId="77777777" w:rsidR="00F52131" w:rsidRDefault="00F52131" w:rsidP="00C110C1">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2B574F">
      <w:rPr>
        <w:rStyle w:val="a5"/>
        <w:noProof/>
      </w:rPr>
      <w:t>21</w:t>
    </w:r>
    <w:r>
      <w:rPr>
        <w:rStyle w:val="a5"/>
      </w:rPr>
      <w:fldChar w:fldCharType="end"/>
    </w:r>
  </w:p>
  <w:p w14:paraId="6AFED720" w14:textId="77777777" w:rsidR="00F52131" w:rsidRDefault="00F52131">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0BE0EE" w14:textId="77777777" w:rsidR="00011FF1" w:rsidRDefault="00011FF1" w:rsidP="00576197">
      <w:pPr>
        <w:spacing w:line="240" w:lineRule="auto"/>
      </w:pPr>
      <w:r>
        <w:separator/>
      </w:r>
    </w:p>
  </w:footnote>
  <w:footnote w:type="continuationSeparator" w:id="0">
    <w:p w14:paraId="2B514EAF" w14:textId="77777777" w:rsidR="00011FF1" w:rsidRDefault="00011FF1" w:rsidP="00576197">
      <w:pPr>
        <w:spacing w:line="240" w:lineRule="auto"/>
      </w:pPr>
      <w:r>
        <w:continuationSeparator/>
      </w:r>
    </w:p>
  </w:footnote>
  <w:footnote w:id="1">
    <w:p w14:paraId="0764B8F0" w14:textId="77777777" w:rsidR="00F52131" w:rsidRPr="006F11EA" w:rsidRDefault="00F52131" w:rsidP="00576197">
      <w:pPr>
        <w:pStyle w:val="af9"/>
        <w:tabs>
          <w:tab w:val="left" w:pos="180"/>
        </w:tabs>
        <w:spacing w:before="120" w:after="120"/>
        <w:ind w:firstLine="200"/>
        <w:jc w:val="both"/>
      </w:pPr>
      <w:r w:rsidRPr="00EC4250">
        <w:rPr>
          <w:rStyle w:val="afb"/>
        </w:rPr>
        <w:t>*</w:t>
      </w:r>
      <w:r w:rsidRPr="00EC4250">
        <w:t xml:space="preserve"> </w:t>
      </w:r>
      <w:r w:rsidRPr="00E56675">
        <w:rPr>
          <w:rFonts w:ascii="Times New Roman" w:cs="Times New Roman"/>
        </w:rPr>
        <w:t xml:space="preserve">Corresponding Author: I-Cheng </w:t>
      </w:r>
      <w:proofErr w:type="spellStart"/>
      <w:r w:rsidRPr="00E56675">
        <w:rPr>
          <w:rFonts w:ascii="Times New Roman" w:cs="Times New Roman"/>
        </w:rPr>
        <w:t>Yeh</w:t>
      </w:r>
      <w:proofErr w:type="spellEnd"/>
      <w:r w:rsidRPr="00E56675">
        <w:rPr>
          <w:rFonts w:ascii="Times New Roman" w:cs="Times New Roman"/>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7pt;height:11.7pt" o:bullet="t">
        <v:imagedata r:id="rId1" o:title="BD21480_"/>
      </v:shape>
    </w:pict>
  </w:numPicBullet>
  <w:abstractNum w:abstractNumId="0">
    <w:nsid w:val="044A33AC"/>
    <w:multiLevelType w:val="hybridMultilevel"/>
    <w:tmpl w:val="3A54FE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7A02D87"/>
    <w:multiLevelType w:val="hybridMultilevel"/>
    <w:tmpl w:val="81844D72"/>
    <w:lvl w:ilvl="0" w:tplc="04090001">
      <w:start w:val="1"/>
      <w:numFmt w:val="bullet"/>
      <w:lvlText w:val=""/>
      <w:lvlJc w:val="left"/>
      <w:pPr>
        <w:tabs>
          <w:tab w:val="num" w:pos="360"/>
        </w:tabs>
        <w:ind w:left="360" w:hanging="36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0CB4056B"/>
    <w:multiLevelType w:val="hybridMultilevel"/>
    <w:tmpl w:val="0F3A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237B09"/>
    <w:multiLevelType w:val="hybridMultilevel"/>
    <w:tmpl w:val="B1E8C42E"/>
    <w:lvl w:ilvl="0" w:tplc="98706938">
      <w:start w:val="1"/>
      <w:numFmt w:val="bullet"/>
      <w:pStyle w:val="JEB-1"/>
      <w:lvlText w:val=""/>
      <w:lvlJc w:val="left"/>
      <w:pPr>
        <w:tabs>
          <w:tab w:val="num" w:pos="960"/>
        </w:tabs>
        <w:ind w:left="960" w:hanging="480"/>
      </w:pPr>
      <w:rPr>
        <w:rFonts w:ascii="Wingdings" w:hAnsi="Wingdings" w:hint="default"/>
        <w:b w:val="0"/>
        <w:i w:val="0"/>
        <w:sz w:val="24"/>
        <w:szCs w:val="24"/>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008299B"/>
    <w:multiLevelType w:val="hybridMultilevel"/>
    <w:tmpl w:val="B702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1E4963"/>
    <w:multiLevelType w:val="hybridMultilevel"/>
    <w:tmpl w:val="45565D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182A37E5"/>
    <w:multiLevelType w:val="hybridMultilevel"/>
    <w:tmpl w:val="124E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C22E7E"/>
    <w:multiLevelType w:val="hybridMultilevel"/>
    <w:tmpl w:val="50AE85C6"/>
    <w:lvl w:ilvl="0" w:tplc="FFFFFFFF">
      <w:start w:val="1"/>
      <w:numFmt w:val="decimal"/>
      <w:pStyle w:val="JEB-10"/>
      <w:lvlText w:val="(%1)"/>
      <w:lvlJc w:val="left"/>
      <w:pPr>
        <w:tabs>
          <w:tab w:val="num" w:pos="960"/>
        </w:tabs>
        <w:ind w:left="960" w:hanging="480"/>
      </w:pPr>
      <w:rPr>
        <w:rFonts w:ascii="Times New Roman" w:eastAsia="新細明體" w:hAnsi="Times New Roman" w:hint="default"/>
        <w:b w:val="0"/>
        <w:i w:val="0"/>
        <w:sz w:val="24"/>
        <w:szCs w:val="24"/>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8">
    <w:nsid w:val="21D77E0D"/>
    <w:multiLevelType w:val="hybridMultilevel"/>
    <w:tmpl w:val="0816B4A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23970B4E"/>
    <w:multiLevelType w:val="hybridMultilevel"/>
    <w:tmpl w:val="D3BA434C"/>
    <w:lvl w:ilvl="0" w:tplc="4078886C">
      <w:start w:val="1"/>
      <w:numFmt w:val="decimal"/>
      <w:lvlText w:val="%1."/>
      <w:lvlJc w:val="left"/>
      <w:pPr>
        <w:tabs>
          <w:tab w:val="num" w:pos="435"/>
        </w:tabs>
        <w:ind w:left="435" w:hanging="43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2478443C"/>
    <w:multiLevelType w:val="hybridMultilevel"/>
    <w:tmpl w:val="ABBE45C0"/>
    <w:lvl w:ilvl="0" w:tplc="B784B0B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nsid w:val="271342B1"/>
    <w:multiLevelType w:val="hybridMultilevel"/>
    <w:tmpl w:val="86C23464"/>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27424E8B"/>
    <w:multiLevelType w:val="hybridMultilevel"/>
    <w:tmpl w:val="ABBE45C0"/>
    <w:lvl w:ilvl="0" w:tplc="B784B0B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nsid w:val="291379E0"/>
    <w:multiLevelType w:val="hybridMultilevel"/>
    <w:tmpl w:val="C886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706569"/>
    <w:multiLevelType w:val="hybridMultilevel"/>
    <w:tmpl w:val="7B24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4C16C1"/>
    <w:multiLevelType w:val="hybridMultilevel"/>
    <w:tmpl w:val="2BA4A070"/>
    <w:lvl w:ilvl="0" w:tplc="8EC6DCFC">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38665802"/>
    <w:multiLevelType w:val="hybridMultilevel"/>
    <w:tmpl w:val="4606BE44"/>
    <w:lvl w:ilvl="0" w:tplc="B35C6B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38683FBF"/>
    <w:multiLevelType w:val="hybridMultilevel"/>
    <w:tmpl w:val="962C9B1E"/>
    <w:lvl w:ilvl="0" w:tplc="5992A1B8">
      <w:start w:val="1"/>
      <w:numFmt w:val="bullet"/>
      <w:pStyle w:val="JEB-2"/>
      <w:lvlText w:val=""/>
      <w:lvlJc w:val="left"/>
      <w:pPr>
        <w:tabs>
          <w:tab w:val="num" w:pos="1440"/>
        </w:tabs>
        <w:ind w:left="1440" w:hanging="480"/>
      </w:pPr>
      <w:rPr>
        <w:rFonts w:ascii="Wingdings" w:hAnsi="Wingdings" w:hint="default"/>
        <w:b w:val="0"/>
        <w:i w:val="0"/>
        <w:sz w:val="24"/>
        <w:szCs w:val="24"/>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8">
    <w:nsid w:val="392D41FD"/>
    <w:multiLevelType w:val="hybridMultilevel"/>
    <w:tmpl w:val="A258849E"/>
    <w:lvl w:ilvl="0" w:tplc="04090001">
      <w:start w:val="1"/>
      <w:numFmt w:val="bullet"/>
      <w:lvlText w:val=""/>
      <w:lvlJc w:val="left"/>
      <w:pPr>
        <w:tabs>
          <w:tab w:val="num" w:pos="408"/>
        </w:tabs>
        <w:ind w:left="408" w:hanging="408"/>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4840069C"/>
    <w:multiLevelType w:val="hybridMultilevel"/>
    <w:tmpl w:val="7F347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B5666AB"/>
    <w:multiLevelType w:val="hybridMultilevel"/>
    <w:tmpl w:val="0922B5D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nsid w:val="531802B6"/>
    <w:multiLevelType w:val="hybridMultilevel"/>
    <w:tmpl w:val="0C2EBA6E"/>
    <w:lvl w:ilvl="0" w:tplc="46D24B7A">
      <w:start w:val="1"/>
      <w:numFmt w:val="bullet"/>
      <w:lvlText w:val=""/>
      <w:lvlPicBulletId w:val="0"/>
      <w:lvlJc w:val="left"/>
      <w:pPr>
        <w:tabs>
          <w:tab w:val="num" w:pos="113"/>
        </w:tabs>
        <w:ind w:left="284" w:hanging="284"/>
      </w:pPr>
      <w:rPr>
        <w:rFonts w:ascii="Symbol" w:hAnsi="Symbol" w:hint="default"/>
        <w:color w:val="auto"/>
      </w:rPr>
    </w:lvl>
    <w:lvl w:ilvl="1" w:tplc="9C2A8578">
      <w:start w:val="1"/>
      <w:numFmt w:val="bullet"/>
      <w:lvlText w:val=""/>
      <w:lvlJc w:val="left"/>
      <w:pPr>
        <w:tabs>
          <w:tab w:val="num" w:pos="480"/>
        </w:tabs>
        <w:ind w:left="480" w:firstLine="0"/>
      </w:pPr>
      <w:rPr>
        <w:rFonts w:ascii="Wingdings" w:hAnsi="Wingdings" w:hint="default"/>
        <w:color w:val="auto"/>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2">
    <w:nsid w:val="53CF763F"/>
    <w:multiLevelType w:val="hybridMultilevel"/>
    <w:tmpl w:val="2B6E6980"/>
    <w:lvl w:ilvl="0" w:tplc="4E023556">
      <w:start w:val="1"/>
      <w:numFmt w:val="bullet"/>
      <w:lvlText w:val=""/>
      <w:lvlJc w:val="left"/>
      <w:pPr>
        <w:tabs>
          <w:tab w:val="num" w:pos="960"/>
        </w:tabs>
        <w:ind w:left="96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3">
    <w:nsid w:val="53D43477"/>
    <w:multiLevelType w:val="hybridMultilevel"/>
    <w:tmpl w:val="D26400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nsid w:val="55CA7484"/>
    <w:multiLevelType w:val="hybridMultilevel"/>
    <w:tmpl w:val="5DE82498"/>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nsid w:val="56664016"/>
    <w:multiLevelType w:val="hybridMultilevel"/>
    <w:tmpl w:val="AAFCF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AF070A2"/>
    <w:multiLevelType w:val="hybridMultilevel"/>
    <w:tmpl w:val="83FE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B290BDD"/>
    <w:multiLevelType w:val="hybridMultilevel"/>
    <w:tmpl w:val="D3BA434C"/>
    <w:lvl w:ilvl="0" w:tplc="4078886C">
      <w:start w:val="1"/>
      <w:numFmt w:val="decimal"/>
      <w:lvlText w:val="%1."/>
      <w:lvlJc w:val="left"/>
      <w:pPr>
        <w:tabs>
          <w:tab w:val="num" w:pos="435"/>
        </w:tabs>
        <w:ind w:left="435" w:hanging="43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nsid w:val="67ED4C7D"/>
    <w:multiLevelType w:val="hybridMultilevel"/>
    <w:tmpl w:val="43D46B14"/>
    <w:lvl w:ilvl="0" w:tplc="18E68BD6">
      <w:start w:val="1"/>
      <w:numFmt w:val="lowerLetter"/>
      <w:pStyle w:val="JEB-20"/>
      <w:lvlText w:val="(%1)"/>
      <w:lvlJc w:val="left"/>
      <w:pPr>
        <w:tabs>
          <w:tab w:val="num" w:pos="482"/>
        </w:tabs>
        <w:ind w:left="907" w:hanging="427"/>
      </w:pPr>
      <w:rPr>
        <w:rFonts w:ascii="Times New Roman" w:eastAsia="新細明體" w:hAnsi="Times New Roman" w:hint="default"/>
        <w:b w:val="0"/>
        <w:i w:val="0"/>
        <w:sz w:val="24"/>
        <w:szCs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nsid w:val="72FC02ED"/>
    <w:multiLevelType w:val="hybridMultilevel"/>
    <w:tmpl w:val="E104E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565B36"/>
    <w:multiLevelType w:val="hybridMultilevel"/>
    <w:tmpl w:val="DC1E28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755A3D7C"/>
    <w:multiLevelType w:val="hybridMultilevel"/>
    <w:tmpl w:val="0312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CB5E28"/>
    <w:multiLevelType w:val="hybridMultilevel"/>
    <w:tmpl w:val="7D5A8B5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7"/>
  </w:num>
  <w:num w:numId="2">
    <w:abstractNumId w:val="28"/>
  </w:num>
  <w:num w:numId="3">
    <w:abstractNumId w:val="3"/>
  </w:num>
  <w:num w:numId="4">
    <w:abstractNumId w:val="17"/>
  </w:num>
  <w:num w:numId="5">
    <w:abstractNumId w:val="21"/>
  </w:num>
  <w:num w:numId="6">
    <w:abstractNumId w:val="15"/>
  </w:num>
  <w:num w:numId="7">
    <w:abstractNumId w:val="22"/>
  </w:num>
  <w:num w:numId="8">
    <w:abstractNumId w:val="9"/>
  </w:num>
  <w:num w:numId="9">
    <w:abstractNumId w:val="23"/>
  </w:num>
  <w:num w:numId="10">
    <w:abstractNumId w:val="5"/>
  </w:num>
  <w:num w:numId="11">
    <w:abstractNumId w:val="16"/>
  </w:num>
  <w:num w:numId="12">
    <w:abstractNumId w:val="27"/>
  </w:num>
  <w:num w:numId="13">
    <w:abstractNumId w:val="11"/>
  </w:num>
  <w:num w:numId="14">
    <w:abstractNumId w:val="18"/>
  </w:num>
  <w:num w:numId="15">
    <w:abstractNumId w:val="32"/>
  </w:num>
  <w:num w:numId="16">
    <w:abstractNumId w:val="12"/>
  </w:num>
  <w:num w:numId="17">
    <w:abstractNumId w:val="10"/>
  </w:num>
  <w:num w:numId="18">
    <w:abstractNumId w:val="1"/>
  </w:num>
  <w:num w:numId="19">
    <w:abstractNumId w:val="30"/>
  </w:num>
  <w:num w:numId="20">
    <w:abstractNumId w:val="24"/>
  </w:num>
  <w:num w:numId="21">
    <w:abstractNumId w:val="4"/>
  </w:num>
  <w:num w:numId="22">
    <w:abstractNumId w:val="26"/>
  </w:num>
  <w:num w:numId="23">
    <w:abstractNumId w:val="25"/>
  </w:num>
  <w:num w:numId="24">
    <w:abstractNumId w:val="31"/>
  </w:num>
  <w:num w:numId="25">
    <w:abstractNumId w:val="29"/>
  </w:num>
  <w:num w:numId="26">
    <w:abstractNumId w:val="6"/>
  </w:num>
  <w:num w:numId="27">
    <w:abstractNumId w:val="14"/>
  </w:num>
  <w:num w:numId="28">
    <w:abstractNumId w:val="20"/>
  </w:num>
  <w:num w:numId="29">
    <w:abstractNumId w:val="13"/>
  </w:num>
  <w:num w:numId="30">
    <w:abstractNumId w:val="2"/>
  </w:num>
  <w:num w:numId="31">
    <w:abstractNumId w:val="19"/>
  </w:num>
  <w:num w:numId="3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num>
  <w:num w:numId="34">
    <w:abstractNumId w:val="8"/>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5"/>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197"/>
    <w:rsid w:val="00011333"/>
    <w:rsid w:val="00011FF1"/>
    <w:rsid w:val="00033E64"/>
    <w:rsid w:val="00036AF8"/>
    <w:rsid w:val="00040152"/>
    <w:rsid w:val="00057D85"/>
    <w:rsid w:val="000604F6"/>
    <w:rsid w:val="00072571"/>
    <w:rsid w:val="00073159"/>
    <w:rsid w:val="000763EA"/>
    <w:rsid w:val="000778E0"/>
    <w:rsid w:val="00085A05"/>
    <w:rsid w:val="00090A47"/>
    <w:rsid w:val="00093BA2"/>
    <w:rsid w:val="000A0B30"/>
    <w:rsid w:val="000A23EA"/>
    <w:rsid w:val="000A2E65"/>
    <w:rsid w:val="000A64B8"/>
    <w:rsid w:val="000B4AB7"/>
    <w:rsid w:val="000B71F4"/>
    <w:rsid w:val="000C211A"/>
    <w:rsid w:val="000C2C1B"/>
    <w:rsid w:val="000D6A0A"/>
    <w:rsid w:val="000E3682"/>
    <w:rsid w:val="000F064E"/>
    <w:rsid w:val="000F2A52"/>
    <w:rsid w:val="000F6206"/>
    <w:rsid w:val="000F638C"/>
    <w:rsid w:val="000F7840"/>
    <w:rsid w:val="000F79D6"/>
    <w:rsid w:val="001021A3"/>
    <w:rsid w:val="00103392"/>
    <w:rsid w:val="001038CC"/>
    <w:rsid w:val="001063A0"/>
    <w:rsid w:val="00106BF0"/>
    <w:rsid w:val="00113335"/>
    <w:rsid w:val="00113ECF"/>
    <w:rsid w:val="001213EF"/>
    <w:rsid w:val="001229D1"/>
    <w:rsid w:val="00130C4F"/>
    <w:rsid w:val="001324F2"/>
    <w:rsid w:val="001347CE"/>
    <w:rsid w:val="0014037C"/>
    <w:rsid w:val="00142BF3"/>
    <w:rsid w:val="00144A6B"/>
    <w:rsid w:val="00154A18"/>
    <w:rsid w:val="00167DFF"/>
    <w:rsid w:val="00174789"/>
    <w:rsid w:val="001B2159"/>
    <w:rsid w:val="001C60A1"/>
    <w:rsid w:val="001C7E31"/>
    <w:rsid w:val="001D2C76"/>
    <w:rsid w:val="001D48A5"/>
    <w:rsid w:val="001E1BCD"/>
    <w:rsid w:val="001E2511"/>
    <w:rsid w:val="001F25C9"/>
    <w:rsid w:val="00204C32"/>
    <w:rsid w:val="00205725"/>
    <w:rsid w:val="00207B95"/>
    <w:rsid w:val="00215597"/>
    <w:rsid w:val="00223691"/>
    <w:rsid w:val="002266E0"/>
    <w:rsid w:val="002275EA"/>
    <w:rsid w:val="002314BA"/>
    <w:rsid w:val="0025214F"/>
    <w:rsid w:val="00260641"/>
    <w:rsid w:val="00275201"/>
    <w:rsid w:val="002803E9"/>
    <w:rsid w:val="00284D47"/>
    <w:rsid w:val="002859FA"/>
    <w:rsid w:val="00285B40"/>
    <w:rsid w:val="00295ED1"/>
    <w:rsid w:val="002A343C"/>
    <w:rsid w:val="002A718B"/>
    <w:rsid w:val="002B574F"/>
    <w:rsid w:val="002C4461"/>
    <w:rsid w:val="00300FB7"/>
    <w:rsid w:val="0030665E"/>
    <w:rsid w:val="00310FDF"/>
    <w:rsid w:val="0032108D"/>
    <w:rsid w:val="003328F8"/>
    <w:rsid w:val="00336DDF"/>
    <w:rsid w:val="00337D18"/>
    <w:rsid w:val="00344837"/>
    <w:rsid w:val="00364596"/>
    <w:rsid w:val="003924F5"/>
    <w:rsid w:val="003A42D5"/>
    <w:rsid w:val="003B6851"/>
    <w:rsid w:val="003B747D"/>
    <w:rsid w:val="003C2BA1"/>
    <w:rsid w:val="003C2DF3"/>
    <w:rsid w:val="003C3E6E"/>
    <w:rsid w:val="003D1757"/>
    <w:rsid w:val="003D1E72"/>
    <w:rsid w:val="003D599E"/>
    <w:rsid w:val="003E5A7F"/>
    <w:rsid w:val="003E76BB"/>
    <w:rsid w:val="004017C7"/>
    <w:rsid w:val="00405EBF"/>
    <w:rsid w:val="00407B97"/>
    <w:rsid w:val="00423AB4"/>
    <w:rsid w:val="00433D49"/>
    <w:rsid w:val="004349E1"/>
    <w:rsid w:val="00440DB7"/>
    <w:rsid w:val="00447073"/>
    <w:rsid w:val="00453251"/>
    <w:rsid w:val="00474CF7"/>
    <w:rsid w:val="004935C8"/>
    <w:rsid w:val="004B2ED4"/>
    <w:rsid w:val="004B61C1"/>
    <w:rsid w:val="004E527F"/>
    <w:rsid w:val="004E52F9"/>
    <w:rsid w:val="004F646A"/>
    <w:rsid w:val="004F74E7"/>
    <w:rsid w:val="0050120C"/>
    <w:rsid w:val="0050773C"/>
    <w:rsid w:val="0052654A"/>
    <w:rsid w:val="005306F8"/>
    <w:rsid w:val="0053155A"/>
    <w:rsid w:val="00542755"/>
    <w:rsid w:val="00561C01"/>
    <w:rsid w:val="005631A3"/>
    <w:rsid w:val="005734BF"/>
    <w:rsid w:val="00576197"/>
    <w:rsid w:val="005776E5"/>
    <w:rsid w:val="005826A9"/>
    <w:rsid w:val="0059068E"/>
    <w:rsid w:val="00591679"/>
    <w:rsid w:val="00597AA7"/>
    <w:rsid w:val="005A3B5F"/>
    <w:rsid w:val="005B055D"/>
    <w:rsid w:val="005D6CEA"/>
    <w:rsid w:val="005F4A1D"/>
    <w:rsid w:val="005F7F73"/>
    <w:rsid w:val="006070B9"/>
    <w:rsid w:val="00616C58"/>
    <w:rsid w:val="00617C8B"/>
    <w:rsid w:val="00620241"/>
    <w:rsid w:val="0062206F"/>
    <w:rsid w:val="00622EBB"/>
    <w:rsid w:val="00625D38"/>
    <w:rsid w:val="006324D2"/>
    <w:rsid w:val="00633EB9"/>
    <w:rsid w:val="00637684"/>
    <w:rsid w:val="00663A23"/>
    <w:rsid w:val="00664C92"/>
    <w:rsid w:val="00666387"/>
    <w:rsid w:val="00667689"/>
    <w:rsid w:val="00671DF0"/>
    <w:rsid w:val="006738DB"/>
    <w:rsid w:val="00680E66"/>
    <w:rsid w:val="00681BB1"/>
    <w:rsid w:val="006A3FF0"/>
    <w:rsid w:val="006B2ED6"/>
    <w:rsid w:val="006B3C37"/>
    <w:rsid w:val="006B68F7"/>
    <w:rsid w:val="006D4304"/>
    <w:rsid w:val="006E4348"/>
    <w:rsid w:val="006E7957"/>
    <w:rsid w:val="00706EC5"/>
    <w:rsid w:val="00720A6F"/>
    <w:rsid w:val="0072760F"/>
    <w:rsid w:val="00730126"/>
    <w:rsid w:val="00734951"/>
    <w:rsid w:val="007451C0"/>
    <w:rsid w:val="00745255"/>
    <w:rsid w:val="007555DB"/>
    <w:rsid w:val="00762AE2"/>
    <w:rsid w:val="007632FA"/>
    <w:rsid w:val="00775D90"/>
    <w:rsid w:val="007854BD"/>
    <w:rsid w:val="007A52FD"/>
    <w:rsid w:val="007C57D3"/>
    <w:rsid w:val="007D15CC"/>
    <w:rsid w:val="007D5963"/>
    <w:rsid w:val="007D640A"/>
    <w:rsid w:val="007E5821"/>
    <w:rsid w:val="007E7C59"/>
    <w:rsid w:val="0080026A"/>
    <w:rsid w:val="0080298F"/>
    <w:rsid w:val="00815AC1"/>
    <w:rsid w:val="00817F63"/>
    <w:rsid w:val="0082382A"/>
    <w:rsid w:val="0082754D"/>
    <w:rsid w:val="008375BF"/>
    <w:rsid w:val="00847F04"/>
    <w:rsid w:val="008502C7"/>
    <w:rsid w:val="00853986"/>
    <w:rsid w:val="00855A86"/>
    <w:rsid w:val="00865289"/>
    <w:rsid w:val="008653EA"/>
    <w:rsid w:val="00866FBB"/>
    <w:rsid w:val="00876AE5"/>
    <w:rsid w:val="0088558D"/>
    <w:rsid w:val="008910DD"/>
    <w:rsid w:val="00896EB3"/>
    <w:rsid w:val="008B1805"/>
    <w:rsid w:val="008B1AFE"/>
    <w:rsid w:val="008B31A0"/>
    <w:rsid w:val="008B3ADD"/>
    <w:rsid w:val="008B464A"/>
    <w:rsid w:val="008B4FED"/>
    <w:rsid w:val="008B7704"/>
    <w:rsid w:val="008C3996"/>
    <w:rsid w:val="008D4ED0"/>
    <w:rsid w:val="008D72C5"/>
    <w:rsid w:val="008E4CA6"/>
    <w:rsid w:val="008F2962"/>
    <w:rsid w:val="008F5BFB"/>
    <w:rsid w:val="008F72EE"/>
    <w:rsid w:val="00910F8F"/>
    <w:rsid w:val="00941284"/>
    <w:rsid w:val="009455C1"/>
    <w:rsid w:val="00960299"/>
    <w:rsid w:val="00963777"/>
    <w:rsid w:val="00975CC0"/>
    <w:rsid w:val="00986C84"/>
    <w:rsid w:val="009935E9"/>
    <w:rsid w:val="009960E4"/>
    <w:rsid w:val="009A21B5"/>
    <w:rsid w:val="009A333E"/>
    <w:rsid w:val="009B0136"/>
    <w:rsid w:val="009C4923"/>
    <w:rsid w:val="009C6496"/>
    <w:rsid w:val="009D1090"/>
    <w:rsid w:val="009D4B8B"/>
    <w:rsid w:val="00A03186"/>
    <w:rsid w:val="00A17EFA"/>
    <w:rsid w:val="00A27682"/>
    <w:rsid w:val="00A56B67"/>
    <w:rsid w:val="00A71E4B"/>
    <w:rsid w:val="00A723B4"/>
    <w:rsid w:val="00A81F4D"/>
    <w:rsid w:val="00A8338D"/>
    <w:rsid w:val="00AA23FF"/>
    <w:rsid w:val="00AB744E"/>
    <w:rsid w:val="00AC1B6E"/>
    <w:rsid w:val="00AC5F68"/>
    <w:rsid w:val="00AC7142"/>
    <w:rsid w:val="00AD22CC"/>
    <w:rsid w:val="00AE3AB8"/>
    <w:rsid w:val="00AF6722"/>
    <w:rsid w:val="00AF7E89"/>
    <w:rsid w:val="00B05AA1"/>
    <w:rsid w:val="00B16CFD"/>
    <w:rsid w:val="00B209F0"/>
    <w:rsid w:val="00B239D4"/>
    <w:rsid w:val="00B26D47"/>
    <w:rsid w:val="00B3689C"/>
    <w:rsid w:val="00B45A70"/>
    <w:rsid w:val="00B55822"/>
    <w:rsid w:val="00B602C6"/>
    <w:rsid w:val="00B664C9"/>
    <w:rsid w:val="00B71975"/>
    <w:rsid w:val="00B75ADF"/>
    <w:rsid w:val="00B762FC"/>
    <w:rsid w:val="00B960B1"/>
    <w:rsid w:val="00BA07DA"/>
    <w:rsid w:val="00BA17D0"/>
    <w:rsid w:val="00BC6823"/>
    <w:rsid w:val="00BC7C15"/>
    <w:rsid w:val="00BD5791"/>
    <w:rsid w:val="00BD6ABA"/>
    <w:rsid w:val="00BE2363"/>
    <w:rsid w:val="00C110C1"/>
    <w:rsid w:val="00C13805"/>
    <w:rsid w:val="00C13D5F"/>
    <w:rsid w:val="00C14A4A"/>
    <w:rsid w:val="00C421EA"/>
    <w:rsid w:val="00C53067"/>
    <w:rsid w:val="00C53106"/>
    <w:rsid w:val="00C55510"/>
    <w:rsid w:val="00C57A8C"/>
    <w:rsid w:val="00C6469F"/>
    <w:rsid w:val="00C74E3B"/>
    <w:rsid w:val="00C7744C"/>
    <w:rsid w:val="00C81233"/>
    <w:rsid w:val="00CA30C7"/>
    <w:rsid w:val="00CB35D8"/>
    <w:rsid w:val="00CC04D0"/>
    <w:rsid w:val="00CC2417"/>
    <w:rsid w:val="00CD04C7"/>
    <w:rsid w:val="00CD2AE8"/>
    <w:rsid w:val="00D07DAD"/>
    <w:rsid w:val="00D10D32"/>
    <w:rsid w:val="00D175DD"/>
    <w:rsid w:val="00D414F3"/>
    <w:rsid w:val="00D4538A"/>
    <w:rsid w:val="00D604B0"/>
    <w:rsid w:val="00D72DE7"/>
    <w:rsid w:val="00D76E8C"/>
    <w:rsid w:val="00D934AA"/>
    <w:rsid w:val="00D94DD8"/>
    <w:rsid w:val="00DA67DE"/>
    <w:rsid w:val="00DA7D3B"/>
    <w:rsid w:val="00DB2FAA"/>
    <w:rsid w:val="00DD5B1E"/>
    <w:rsid w:val="00DE74A8"/>
    <w:rsid w:val="00E056E1"/>
    <w:rsid w:val="00E24F67"/>
    <w:rsid w:val="00E36020"/>
    <w:rsid w:val="00E525DA"/>
    <w:rsid w:val="00E558D3"/>
    <w:rsid w:val="00E61F58"/>
    <w:rsid w:val="00E71614"/>
    <w:rsid w:val="00E73094"/>
    <w:rsid w:val="00E8097C"/>
    <w:rsid w:val="00E9672F"/>
    <w:rsid w:val="00E96945"/>
    <w:rsid w:val="00EC1165"/>
    <w:rsid w:val="00EC1F37"/>
    <w:rsid w:val="00EC44FF"/>
    <w:rsid w:val="00EC59B3"/>
    <w:rsid w:val="00ED7ED2"/>
    <w:rsid w:val="00F025DB"/>
    <w:rsid w:val="00F03D68"/>
    <w:rsid w:val="00F06A23"/>
    <w:rsid w:val="00F10195"/>
    <w:rsid w:val="00F20212"/>
    <w:rsid w:val="00F20423"/>
    <w:rsid w:val="00F40D36"/>
    <w:rsid w:val="00F41EB9"/>
    <w:rsid w:val="00F46FF1"/>
    <w:rsid w:val="00F52131"/>
    <w:rsid w:val="00F700FA"/>
    <w:rsid w:val="00F758EB"/>
    <w:rsid w:val="00F81CB8"/>
    <w:rsid w:val="00FA07DB"/>
    <w:rsid w:val="00FA2909"/>
    <w:rsid w:val="00FB1C34"/>
    <w:rsid w:val="00FB321A"/>
    <w:rsid w:val="00FE260F"/>
    <w:rsid w:val="00FE58A3"/>
    <w:rsid w:val="00FE6BC2"/>
    <w:rsid w:val="00FF0204"/>
    <w:rsid w:val="00FF52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A6E59E"/>
  <w15:docId w15:val="{E9107A62-241B-4149-94D6-F386EFE5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097C"/>
    <w:pPr>
      <w:widowControl w:val="0"/>
      <w:adjustRightInd w:val="0"/>
      <w:spacing w:line="360" w:lineRule="exact"/>
      <w:textAlignment w:val="baseline"/>
    </w:pPr>
    <w:rPr>
      <w:rFonts w:ascii="Times New Roman" w:eastAsia="細明體" w:hAnsi="Times New Roman" w:cs="Times New Roman"/>
      <w:kern w:val="0"/>
      <w:szCs w:val="20"/>
    </w:rPr>
  </w:style>
  <w:style w:type="paragraph" w:styleId="1">
    <w:name w:val="heading 1"/>
    <w:basedOn w:val="a"/>
    <w:next w:val="a"/>
    <w:link w:val="10"/>
    <w:qFormat/>
    <w:rsid w:val="00576197"/>
    <w:pPr>
      <w:keepNext/>
      <w:adjustRightInd/>
      <w:spacing w:before="180" w:after="180" w:line="720" w:lineRule="auto"/>
      <w:textAlignment w:val="auto"/>
      <w:outlineLvl w:val="0"/>
    </w:pPr>
    <w:rPr>
      <w:rFonts w:ascii="Cambria" w:eastAsia="新細明體" w:hAnsi="Cambria"/>
      <w:b/>
      <w:bCs/>
      <w:kern w:val="52"/>
      <w:sz w:val="52"/>
      <w:szCs w:val="52"/>
    </w:rPr>
  </w:style>
  <w:style w:type="paragraph" w:styleId="2">
    <w:name w:val="heading 2"/>
    <w:basedOn w:val="a"/>
    <w:next w:val="a"/>
    <w:link w:val="20"/>
    <w:qFormat/>
    <w:rsid w:val="00576197"/>
    <w:pPr>
      <w:keepNext/>
      <w:adjustRightInd/>
      <w:spacing w:line="720" w:lineRule="auto"/>
      <w:ind w:left="1047" w:hanging="567"/>
      <w:textAlignment w:val="auto"/>
      <w:outlineLvl w:val="1"/>
    </w:pPr>
    <w:rPr>
      <w:rFonts w:ascii="Arial" w:eastAsia="新細明體" w:hAnsi="Arial"/>
      <w:b/>
      <w:bCs/>
      <w:kern w:val="2"/>
      <w:sz w:val="48"/>
      <w:szCs w:val="48"/>
    </w:rPr>
  </w:style>
  <w:style w:type="paragraph" w:styleId="3">
    <w:name w:val="heading 3"/>
    <w:basedOn w:val="a"/>
    <w:next w:val="a"/>
    <w:link w:val="30"/>
    <w:qFormat/>
    <w:rsid w:val="00576197"/>
    <w:pPr>
      <w:keepNext/>
      <w:adjustRightInd/>
      <w:spacing w:line="720" w:lineRule="auto"/>
      <w:ind w:left="1418" w:hanging="567"/>
      <w:textAlignment w:val="auto"/>
      <w:outlineLvl w:val="2"/>
    </w:pPr>
    <w:rPr>
      <w:rFonts w:ascii="Arial" w:eastAsia="新細明體" w:hAnsi="Arial"/>
      <w:b/>
      <w:bCs/>
      <w:kern w:val="2"/>
      <w:sz w:val="36"/>
      <w:szCs w:val="36"/>
    </w:rPr>
  </w:style>
  <w:style w:type="paragraph" w:styleId="4">
    <w:name w:val="heading 4"/>
    <w:basedOn w:val="a"/>
    <w:next w:val="a"/>
    <w:link w:val="40"/>
    <w:qFormat/>
    <w:rsid w:val="00576197"/>
    <w:pPr>
      <w:keepNext/>
      <w:adjustRightInd/>
      <w:spacing w:line="720" w:lineRule="auto"/>
      <w:ind w:left="1984" w:hanging="708"/>
      <w:textAlignment w:val="auto"/>
      <w:outlineLvl w:val="3"/>
    </w:pPr>
    <w:rPr>
      <w:rFonts w:ascii="Arial" w:eastAsia="新細明體" w:hAnsi="Arial"/>
      <w:kern w:val="2"/>
      <w:sz w:val="36"/>
      <w:szCs w:val="36"/>
    </w:rPr>
  </w:style>
  <w:style w:type="paragraph" w:styleId="5">
    <w:name w:val="heading 5"/>
    <w:basedOn w:val="a"/>
    <w:next w:val="a"/>
    <w:link w:val="50"/>
    <w:qFormat/>
    <w:rsid w:val="00576197"/>
    <w:pPr>
      <w:keepNext/>
      <w:adjustRightInd/>
      <w:spacing w:line="720" w:lineRule="auto"/>
      <w:ind w:left="2551" w:hanging="850"/>
      <w:textAlignment w:val="auto"/>
      <w:outlineLvl w:val="4"/>
    </w:pPr>
    <w:rPr>
      <w:rFonts w:ascii="Arial" w:eastAsia="新細明體" w:hAnsi="Arial"/>
      <w:b/>
      <w:bCs/>
      <w:kern w:val="2"/>
      <w:sz w:val="36"/>
      <w:szCs w:val="36"/>
    </w:rPr>
  </w:style>
  <w:style w:type="paragraph" w:styleId="6">
    <w:name w:val="heading 6"/>
    <w:basedOn w:val="a"/>
    <w:next w:val="a"/>
    <w:link w:val="60"/>
    <w:qFormat/>
    <w:rsid w:val="00576197"/>
    <w:pPr>
      <w:keepNext/>
      <w:adjustRightInd/>
      <w:spacing w:line="720" w:lineRule="auto"/>
      <w:ind w:left="3260" w:hanging="1134"/>
      <w:textAlignment w:val="auto"/>
      <w:outlineLvl w:val="5"/>
    </w:pPr>
    <w:rPr>
      <w:rFonts w:ascii="Arial" w:eastAsia="新細明體" w:hAnsi="Arial"/>
      <w:kern w:val="2"/>
      <w:sz w:val="36"/>
      <w:szCs w:val="36"/>
    </w:rPr>
  </w:style>
  <w:style w:type="paragraph" w:styleId="7">
    <w:name w:val="heading 7"/>
    <w:basedOn w:val="a"/>
    <w:next w:val="a"/>
    <w:link w:val="70"/>
    <w:qFormat/>
    <w:rsid w:val="00576197"/>
    <w:pPr>
      <w:keepNext/>
      <w:adjustRightInd/>
      <w:spacing w:line="720" w:lineRule="auto"/>
      <w:ind w:left="3827" w:hanging="1276"/>
      <w:textAlignment w:val="auto"/>
      <w:outlineLvl w:val="6"/>
    </w:pPr>
    <w:rPr>
      <w:rFonts w:ascii="Arial" w:eastAsia="新細明體" w:hAnsi="Arial"/>
      <w:b/>
      <w:bCs/>
      <w:kern w:val="2"/>
      <w:sz w:val="36"/>
      <w:szCs w:val="36"/>
    </w:rPr>
  </w:style>
  <w:style w:type="paragraph" w:styleId="8">
    <w:name w:val="heading 8"/>
    <w:basedOn w:val="a"/>
    <w:next w:val="a"/>
    <w:link w:val="80"/>
    <w:qFormat/>
    <w:rsid w:val="00576197"/>
    <w:pPr>
      <w:keepNext/>
      <w:adjustRightInd/>
      <w:spacing w:line="720" w:lineRule="auto"/>
      <w:ind w:left="4394" w:hanging="1418"/>
      <w:textAlignment w:val="auto"/>
      <w:outlineLvl w:val="7"/>
    </w:pPr>
    <w:rPr>
      <w:rFonts w:ascii="Arial" w:eastAsia="新細明體" w:hAnsi="Arial"/>
      <w:kern w:val="2"/>
      <w:sz w:val="36"/>
      <w:szCs w:val="36"/>
    </w:rPr>
  </w:style>
  <w:style w:type="paragraph" w:styleId="9">
    <w:name w:val="heading 9"/>
    <w:basedOn w:val="a"/>
    <w:next w:val="a"/>
    <w:link w:val="90"/>
    <w:qFormat/>
    <w:rsid w:val="00576197"/>
    <w:pPr>
      <w:keepNext/>
      <w:adjustRightInd/>
      <w:spacing w:line="720" w:lineRule="auto"/>
      <w:ind w:left="5102" w:hanging="1700"/>
      <w:textAlignment w:val="auto"/>
      <w:outlineLvl w:val="8"/>
    </w:pPr>
    <w:rPr>
      <w:rFonts w:ascii="Arial" w:eastAsia="新細明體" w:hAnsi="Arial"/>
      <w:kern w:val="2"/>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576197"/>
    <w:rPr>
      <w:rFonts w:ascii="Cambria" w:eastAsia="新細明體" w:hAnsi="Cambria" w:cs="Times New Roman"/>
      <w:b/>
      <w:bCs/>
      <w:kern w:val="52"/>
      <w:sz w:val="52"/>
      <w:szCs w:val="52"/>
    </w:rPr>
  </w:style>
  <w:style w:type="character" w:customStyle="1" w:styleId="20">
    <w:name w:val="標題 2 字元"/>
    <w:basedOn w:val="a0"/>
    <w:link w:val="2"/>
    <w:rsid w:val="00576197"/>
    <w:rPr>
      <w:rFonts w:ascii="Arial" w:eastAsia="新細明體" w:hAnsi="Arial" w:cs="Times New Roman"/>
      <w:b/>
      <w:bCs/>
      <w:sz w:val="48"/>
      <w:szCs w:val="48"/>
    </w:rPr>
  </w:style>
  <w:style w:type="character" w:customStyle="1" w:styleId="30">
    <w:name w:val="標題 3 字元"/>
    <w:basedOn w:val="a0"/>
    <w:link w:val="3"/>
    <w:rsid w:val="00576197"/>
    <w:rPr>
      <w:rFonts w:ascii="Arial" w:eastAsia="新細明體" w:hAnsi="Arial" w:cs="Times New Roman"/>
      <w:b/>
      <w:bCs/>
      <w:sz w:val="36"/>
      <w:szCs w:val="36"/>
    </w:rPr>
  </w:style>
  <w:style w:type="character" w:customStyle="1" w:styleId="40">
    <w:name w:val="標題 4 字元"/>
    <w:basedOn w:val="a0"/>
    <w:link w:val="4"/>
    <w:rsid w:val="00576197"/>
    <w:rPr>
      <w:rFonts w:ascii="Arial" w:eastAsia="新細明體" w:hAnsi="Arial" w:cs="Times New Roman"/>
      <w:sz w:val="36"/>
      <w:szCs w:val="36"/>
    </w:rPr>
  </w:style>
  <w:style w:type="character" w:customStyle="1" w:styleId="50">
    <w:name w:val="標題 5 字元"/>
    <w:basedOn w:val="a0"/>
    <w:link w:val="5"/>
    <w:rsid w:val="00576197"/>
    <w:rPr>
      <w:rFonts w:ascii="Arial" w:eastAsia="新細明體" w:hAnsi="Arial" w:cs="Times New Roman"/>
      <w:b/>
      <w:bCs/>
      <w:sz w:val="36"/>
      <w:szCs w:val="36"/>
    </w:rPr>
  </w:style>
  <w:style w:type="character" w:customStyle="1" w:styleId="60">
    <w:name w:val="標題 6 字元"/>
    <w:basedOn w:val="a0"/>
    <w:link w:val="6"/>
    <w:rsid w:val="00576197"/>
    <w:rPr>
      <w:rFonts w:ascii="Arial" w:eastAsia="新細明體" w:hAnsi="Arial" w:cs="Times New Roman"/>
      <w:sz w:val="36"/>
      <w:szCs w:val="36"/>
    </w:rPr>
  </w:style>
  <w:style w:type="character" w:customStyle="1" w:styleId="70">
    <w:name w:val="標題 7 字元"/>
    <w:basedOn w:val="a0"/>
    <w:link w:val="7"/>
    <w:rsid w:val="00576197"/>
    <w:rPr>
      <w:rFonts w:ascii="Arial" w:eastAsia="新細明體" w:hAnsi="Arial" w:cs="Times New Roman"/>
      <w:b/>
      <w:bCs/>
      <w:sz w:val="36"/>
      <w:szCs w:val="36"/>
    </w:rPr>
  </w:style>
  <w:style w:type="character" w:customStyle="1" w:styleId="80">
    <w:name w:val="標題 8 字元"/>
    <w:basedOn w:val="a0"/>
    <w:link w:val="8"/>
    <w:rsid w:val="00576197"/>
    <w:rPr>
      <w:rFonts w:ascii="Arial" w:eastAsia="新細明體" w:hAnsi="Arial" w:cs="Times New Roman"/>
      <w:sz w:val="36"/>
      <w:szCs w:val="36"/>
    </w:rPr>
  </w:style>
  <w:style w:type="character" w:customStyle="1" w:styleId="90">
    <w:name w:val="標題 9 字元"/>
    <w:basedOn w:val="a0"/>
    <w:link w:val="9"/>
    <w:rsid w:val="00576197"/>
    <w:rPr>
      <w:rFonts w:ascii="Arial" w:eastAsia="新細明體" w:hAnsi="Arial" w:cs="Times New Roman"/>
      <w:sz w:val="36"/>
      <w:szCs w:val="36"/>
    </w:rPr>
  </w:style>
  <w:style w:type="paragraph" w:styleId="a3">
    <w:name w:val="footer"/>
    <w:basedOn w:val="a"/>
    <w:link w:val="a4"/>
    <w:rsid w:val="00576197"/>
    <w:pPr>
      <w:tabs>
        <w:tab w:val="center" w:pos="4153"/>
        <w:tab w:val="right" w:pos="8306"/>
      </w:tabs>
      <w:snapToGrid w:val="0"/>
    </w:pPr>
    <w:rPr>
      <w:sz w:val="20"/>
    </w:rPr>
  </w:style>
  <w:style w:type="character" w:customStyle="1" w:styleId="a4">
    <w:name w:val="頁尾 字元"/>
    <w:basedOn w:val="a0"/>
    <w:link w:val="a3"/>
    <w:rsid w:val="00576197"/>
    <w:rPr>
      <w:rFonts w:ascii="Times New Roman" w:eastAsia="細明體" w:hAnsi="Times New Roman" w:cs="Times New Roman"/>
      <w:kern w:val="0"/>
      <w:sz w:val="20"/>
      <w:szCs w:val="20"/>
    </w:rPr>
  </w:style>
  <w:style w:type="character" w:styleId="a5">
    <w:name w:val="page number"/>
    <w:basedOn w:val="a0"/>
    <w:rsid w:val="00576197"/>
  </w:style>
  <w:style w:type="paragraph" w:styleId="a6">
    <w:name w:val="header"/>
    <w:basedOn w:val="a"/>
    <w:link w:val="a7"/>
    <w:rsid w:val="00576197"/>
    <w:pPr>
      <w:tabs>
        <w:tab w:val="center" w:pos="4153"/>
        <w:tab w:val="right" w:pos="8306"/>
      </w:tabs>
      <w:snapToGrid w:val="0"/>
    </w:pPr>
    <w:rPr>
      <w:sz w:val="20"/>
    </w:rPr>
  </w:style>
  <w:style w:type="character" w:customStyle="1" w:styleId="a7">
    <w:name w:val="頁首 字元"/>
    <w:basedOn w:val="a0"/>
    <w:link w:val="a6"/>
    <w:rsid w:val="00576197"/>
    <w:rPr>
      <w:rFonts w:ascii="Times New Roman" w:eastAsia="細明體" w:hAnsi="Times New Roman" w:cs="Times New Roman"/>
      <w:kern w:val="0"/>
      <w:sz w:val="20"/>
      <w:szCs w:val="20"/>
    </w:rPr>
  </w:style>
  <w:style w:type="paragraph" w:customStyle="1" w:styleId="ecxmsonormal">
    <w:name w:val="ecxmsonormal"/>
    <w:basedOn w:val="a"/>
    <w:rsid w:val="00576197"/>
    <w:pPr>
      <w:widowControl/>
      <w:adjustRightInd/>
      <w:spacing w:after="324" w:line="240" w:lineRule="auto"/>
      <w:textAlignment w:val="auto"/>
    </w:pPr>
    <w:rPr>
      <w:rFonts w:ascii="新細明體" w:eastAsia="新細明體" w:hAnsi="新細明體" w:cs="新細明體"/>
      <w:szCs w:val="24"/>
    </w:rPr>
  </w:style>
  <w:style w:type="character" w:styleId="a8">
    <w:name w:val="Hyperlink"/>
    <w:unhideWhenUsed/>
    <w:rsid w:val="00576197"/>
    <w:rPr>
      <w:strike w:val="0"/>
      <w:dstrike w:val="0"/>
      <w:color w:val="2153B0"/>
      <w:u w:val="none"/>
      <w:effect w:val="none"/>
    </w:rPr>
  </w:style>
  <w:style w:type="paragraph" w:styleId="a9">
    <w:name w:val="Balloon Text"/>
    <w:basedOn w:val="a"/>
    <w:link w:val="aa"/>
    <w:semiHidden/>
    <w:unhideWhenUsed/>
    <w:rsid w:val="00576197"/>
    <w:pPr>
      <w:adjustRightInd/>
      <w:spacing w:line="240" w:lineRule="auto"/>
      <w:textAlignment w:val="auto"/>
    </w:pPr>
    <w:rPr>
      <w:rFonts w:ascii="Cambria" w:eastAsia="新細明體" w:hAnsi="Cambria"/>
      <w:sz w:val="18"/>
      <w:szCs w:val="18"/>
    </w:rPr>
  </w:style>
  <w:style w:type="character" w:customStyle="1" w:styleId="aa">
    <w:name w:val="註解方塊文字 字元"/>
    <w:basedOn w:val="a0"/>
    <w:link w:val="a9"/>
    <w:semiHidden/>
    <w:rsid w:val="00576197"/>
    <w:rPr>
      <w:rFonts w:ascii="Cambria" w:eastAsia="新細明體" w:hAnsi="Cambria" w:cs="Times New Roman"/>
      <w:kern w:val="0"/>
      <w:sz w:val="18"/>
      <w:szCs w:val="18"/>
    </w:rPr>
  </w:style>
  <w:style w:type="paragraph" w:customStyle="1" w:styleId="JEB1">
    <w:name w:val="JEB 1."/>
    <w:basedOn w:val="a"/>
    <w:rsid w:val="00576197"/>
    <w:pPr>
      <w:keepNext/>
      <w:snapToGrid w:val="0"/>
      <w:spacing w:beforeLines="100" w:before="360" w:line="0" w:lineRule="atLeast"/>
      <w:jc w:val="both"/>
      <w:textAlignment w:val="auto"/>
    </w:pPr>
    <w:rPr>
      <w:rFonts w:eastAsia="標楷體"/>
      <w:b/>
      <w:kern w:val="2"/>
      <w:sz w:val="36"/>
      <w:szCs w:val="24"/>
    </w:rPr>
  </w:style>
  <w:style w:type="character" w:styleId="ab">
    <w:name w:val="Strong"/>
    <w:qFormat/>
    <w:rsid w:val="00576197"/>
    <w:rPr>
      <w:b/>
      <w:bCs/>
    </w:rPr>
  </w:style>
  <w:style w:type="character" w:customStyle="1" w:styleId="shorttext1">
    <w:name w:val="short_text1"/>
    <w:rsid w:val="00576197"/>
    <w:rPr>
      <w:sz w:val="29"/>
      <w:szCs w:val="29"/>
    </w:rPr>
  </w:style>
  <w:style w:type="character" w:customStyle="1" w:styleId="apple-style-span">
    <w:name w:val="apple-style-span"/>
    <w:basedOn w:val="a0"/>
    <w:rsid w:val="00576197"/>
  </w:style>
  <w:style w:type="character" w:customStyle="1" w:styleId="HTML">
    <w:name w:val="HTML 預設格式 字元"/>
    <w:link w:val="HTML0"/>
    <w:locked/>
    <w:rsid w:val="00576197"/>
    <w:rPr>
      <w:rFonts w:ascii="Arial Unicode MS" w:eastAsia="Arial Unicode MS" w:hAnsi="Arial Unicode MS" w:cs="Arial Unicode MS"/>
    </w:rPr>
  </w:style>
  <w:style w:type="paragraph" w:styleId="HTML0">
    <w:name w:val="HTML Preformatted"/>
    <w:basedOn w:val="a"/>
    <w:link w:val="HTML"/>
    <w:rsid w:val="005761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textAlignment w:val="auto"/>
    </w:pPr>
    <w:rPr>
      <w:rFonts w:ascii="Arial Unicode MS" w:eastAsia="Arial Unicode MS" w:hAnsi="Arial Unicode MS" w:cs="Arial Unicode MS"/>
      <w:kern w:val="2"/>
      <w:szCs w:val="22"/>
    </w:rPr>
  </w:style>
  <w:style w:type="character" w:customStyle="1" w:styleId="HTML1">
    <w:name w:val="HTML 預設格式 字元1"/>
    <w:basedOn w:val="a0"/>
    <w:semiHidden/>
    <w:rsid w:val="00576197"/>
    <w:rPr>
      <w:rFonts w:ascii="Courier New" w:eastAsia="細明體" w:hAnsi="Courier New" w:cs="Courier New"/>
      <w:kern w:val="0"/>
      <w:sz w:val="20"/>
      <w:szCs w:val="20"/>
    </w:rPr>
  </w:style>
  <w:style w:type="paragraph" w:styleId="ac">
    <w:name w:val="Body Text"/>
    <w:basedOn w:val="a"/>
    <w:link w:val="ad"/>
    <w:rsid w:val="00576197"/>
    <w:pPr>
      <w:adjustRightInd/>
      <w:spacing w:after="120" w:line="240" w:lineRule="auto"/>
      <w:textAlignment w:val="auto"/>
    </w:pPr>
    <w:rPr>
      <w:rFonts w:ascii="DFKaiShu-SB-Estd-BF" w:eastAsia="DFKaiShu-SB-Estd-BF" w:cs="DFKaiShu-SB-Estd-BF"/>
      <w:szCs w:val="24"/>
    </w:rPr>
  </w:style>
  <w:style w:type="character" w:customStyle="1" w:styleId="ad">
    <w:name w:val="本文 字元"/>
    <w:basedOn w:val="a0"/>
    <w:link w:val="ac"/>
    <w:rsid w:val="00576197"/>
    <w:rPr>
      <w:rFonts w:ascii="DFKaiShu-SB-Estd-BF" w:eastAsia="DFKaiShu-SB-Estd-BF" w:hAnsi="Times New Roman" w:cs="DFKaiShu-SB-Estd-BF"/>
      <w:kern w:val="0"/>
      <w:szCs w:val="24"/>
    </w:rPr>
  </w:style>
  <w:style w:type="character" w:customStyle="1" w:styleId="longtext">
    <w:name w:val="long_text"/>
    <w:basedOn w:val="a0"/>
    <w:rsid w:val="00576197"/>
  </w:style>
  <w:style w:type="character" w:customStyle="1" w:styleId="gt-icon-text1">
    <w:name w:val="gt-icon-text1"/>
    <w:basedOn w:val="a0"/>
    <w:rsid w:val="00576197"/>
  </w:style>
  <w:style w:type="paragraph" w:styleId="ae">
    <w:name w:val="TOC Heading"/>
    <w:basedOn w:val="1"/>
    <w:next w:val="a"/>
    <w:qFormat/>
    <w:rsid w:val="00576197"/>
    <w:pPr>
      <w:keepLines/>
      <w:widowControl/>
      <w:spacing w:before="480" w:after="0" w:line="276" w:lineRule="auto"/>
      <w:outlineLvl w:val="9"/>
    </w:pPr>
    <w:rPr>
      <w:color w:val="365F91"/>
      <w:kern w:val="0"/>
      <w:sz w:val="28"/>
      <w:szCs w:val="28"/>
    </w:rPr>
  </w:style>
  <w:style w:type="paragraph" w:styleId="21">
    <w:name w:val="toc 2"/>
    <w:basedOn w:val="a"/>
    <w:next w:val="a"/>
    <w:autoRedefine/>
    <w:unhideWhenUsed/>
    <w:qFormat/>
    <w:rsid w:val="00576197"/>
    <w:pPr>
      <w:widowControl/>
      <w:tabs>
        <w:tab w:val="right" w:leader="dot" w:pos="9000"/>
      </w:tabs>
      <w:adjustRightInd/>
      <w:spacing w:after="100" w:line="276" w:lineRule="auto"/>
      <w:ind w:left="220" w:rightChars="29" w:right="70"/>
      <w:textAlignment w:val="auto"/>
    </w:pPr>
    <w:rPr>
      <w:rFonts w:ascii="Calibri" w:eastAsia="新細明體" w:hAnsi="Calibri"/>
      <w:sz w:val="22"/>
      <w:szCs w:val="22"/>
    </w:rPr>
  </w:style>
  <w:style w:type="paragraph" w:styleId="11">
    <w:name w:val="toc 1"/>
    <w:basedOn w:val="a"/>
    <w:next w:val="a"/>
    <w:autoRedefine/>
    <w:unhideWhenUsed/>
    <w:qFormat/>
    <w:rsid w:val="00576197"/>
    <w:pPr>
      <w:widowControl/>
      <w:tabs>
        <w:tab w:val="right" w:leader="dot" w:pos="9000"/>
      </w:tabs>
      <w:adjustRightInd/>
      <w:spacing w:line="300" w:lineRule="auto"/>
      <w:ind w:rightChars="29" w:right="70"/>
      <w:textAlignment w:val="auto"/>
    </w:pPr>
    <w:rPr>
      <w:rFonts w:ascii="Calibri" w:eastAsia="新細明體" w:hAnsi="Calibri"/>
      <w:sz w:val="22"/>
      <w:szCs w:val="22"/>
    </w:rPr>
  </w:style>
  <w:style w:type="paragraph" w:styleId="31">
    <w:name w:val="toc 3"/>
    <w:basedOn w:val="a"/>
    <w:next w:val="a"/>
    <w:autoRedefine/>
    <w:unhideWhenUsed/>
    <w:qFormat/>
    <w:rsid w:val="00576197"/>
    <w:pPr>
      <w:widowControl/>
      <w:tabs>
        <w:tab w:val="right" w:leader="dot" w:pos="9000"/>
      </w:tabs>
      <w:adjustRightInd/>
      <w:spacing w:after="100" w:line="276" w:lineRule="auto"/>
      <w:ind w:left="440" w:rightChars="29" w:right="70"/>
      <w:textAlignment w:val="auto"/>
    </w:pPr>
    <w:rPr>
      <w:rFonts w:ascii="Calibri" w:eastAsia="新細明體" w:hAnsi="Calibri"/>
      <w:sz w:val="22"/>
      <w:szCs w:val="22"/>
    </w:rPr>
  </w:style>
  <w:style w:type="character" w:customStyle="1" w:styleId="hps">
    <w:name w:val="hps"/>
    <w:basedOn w:val="a0"/>
    <w:rsid w:val="00576197"/>
  </w:style>
  <w:style w:type="character" w:customStyle="1" w:styleId="atn">
    <w:name w:val="atn"/>
    <w:basedOn w:val="a0"/>
    <w:rsid w:val="00576197"/>
  </w:style>
  <w:style w:type="character" w:customStyle="1" w:styleId="shorttext">
    <w:name w:val="short_text"/>
    <w:basedOn w:val="a0"/>
    <w:rsid w:val="00576197"/>
  </w:style>
  <w:style w:type="character" w:styleId="af">
    <w:name w:val="FollowedHyperlink"/>
    <w:rsid w:val="00576197"/>
    <w:rPr>
      <w:color w:val="800080"/>
      <w:u w:val="single"/>
    </w:rPr>
  </w:style>
  <w:style w:type="paragraph" w:customStyle="1" w:styleId="JEB11">
    <w:name w:val="JEB 1.1."/>
    <w:basedOn w:val="a"/>
    <w:rsid w:val="00576197"/>
    <w:pPr>
      <w:keepNext/>
      <w:snapToGrid w:val="0"/>
      <w:spacing w:beforeLines="100" w:before="360" w:line="0" w:lineRule="atLeast"/>
      <w:jc w:val="both"/>
      <w:textAlignment w:val="auto"/>
    </w:pPr>
    <w:rPr>
      <w:rFonts w:eastAsia="標楷體"/>
      <w:b/>
      <w:bCs/>
      <w:kern w:val="2"/>
      <w:sz w:val="32"/>
      <w:szCs w:val="32"/>
    </w:rPr>
  </w:style>
  <w:style w:type="paragraph" w:customStyle="1" w:styleId="JEB111">
    <w:name w:val="JEB 1.1.1."/>
    <w:basedOn w:val="a"/>
    <w:rsid w:val="00576197"/>
    <w:pPr>
      <w:keepNext/>
      <w:snapToGrid w:val="0"/>
      <w:spacing w:beforeLines="100" w:before="360" w:line="0" w:lineRule="atLeast"/>
      <w:jc w:val="both"/>
      <w:textAlignment w:val="auto"/>
    </w:pPr>
    <w:rPr>
      <w:rFonts w:eastAsia="標楷體"/>
      <w:b/>
      <w:bCs/>
      <w:sz w:val="28"/>
      <w:szCs w:val="28"/>
    </w:rPr>
  </w:style>
  <w:style w:type="paragraph" w:customStyle="1" w:styleId="JEB">
    <w:name w:val="JEB內文"/>
    <w:basedOn w:val="a"/>
    <w:rsid w:val="00576197"/>
    <w:pPr>
      <w:snapToGrid w:val="0"/>
      <w:spacing w:beforeLines="50" w:before="50" w:afterLines="50" w:after="50" w:line="400" w:lineRule="atLeast"/>
      <w:ind w:firstLineChars="200" w:firstLine="200"/>
      <w:jc w:val="both"/>
      <w:textAlignment w:val="auto"/>
    </w:pPr>
    <w:rPr>
      <w:rFonts w:eastAsia="新細明體"/>
      <w:color w:val="000000"/>
      <w:szCs w:val="24"/>
    </w:rPr>
  </w:style>
  <w:style w:type="paragraph" w:customStyle="1" w:styleId="JEB0">
    <w:name w:val="JEB作者"/>
    <w:basedOn w:val="a"/>
    <w:rsid w:val="00576197"/>
    <w:pPr>
      <w:snapToGrid w:val="0"/>
      <w:spacing w:before="240" w:line="240" w:lineRule="auto"/>
      <w:jc w:val="center"/>
      <w:textAlignment w:val="auto"/>
    </w:pPr>
    <w:rPr>
      <w:rFonts w:eastAsia="新細明體"/>
      <w:bCs/>
      <w:kern w:val="2"/>
      <w:szCs w:val="24"/>
    </w:rPr>
  </w:style>
  <w:style w:type="paragraph" w:customStyle="1" w:styleId="JEB2">
    <w:name w:val="JEB參考文獻"/>
    <w:basedOn w:val="a"/>
    <w:rsid w:val="00576197"/>
    <w:pPr>
      <w:widowControl/>
      <w:adjustRightInd/>
      <w:spacing w:beforeLines="50" w:before="50" w:line="240" w:lineRule="auto"/>
      <w:ind w:left="225" w:hangingChars="225" w:hanging="225"/>
      <w:jc w:val="both"/>
      <w:textAlignment w:val="auto"/>
    </w:pPr>
    <w:rPr>
      <w:rFonts w:eastAsia="新細明體"/>
      <w:kern w:val="2"/>
      <w:szCs w:val="24"/>
    </w:rPr>
  </w:style>
  <w:style w:type="paragraph" w:customStyle="1" w:styleId="JEB3">
    <w:name w:val="JEB圖表標題"/>
    <w:basedOn w:val="JEB"/>
    <w:rsid w:val="00576197"/>
    <w:pPr>
      <w:spacing w:before="180" w:after="180"/>
      <w:ind w:firstLineChars="83" w:firstLine="199"/>
      <w:jc w:val="center"/>
    </w:pPr>
    <w:rPr>
      <w:b/>
    </w:rPr>
  </w:style>
  <w:style w:type="paragraph" w:customStyle="1" w:styleId="JEB4">
    <w:name w:val="JEB摘要"/>
    <w:basedOn w:val="a"/>
    <w:rsid w:val="00576197"/>
    <w:pPr>
      <w:keepNext/>
      <w:snapToGrid w:val="0"/>
      <w:spacing w:beforeLines="100" w:before="100" w:line="240" w:lineRule="auto"/>
      <w:jc w:val="center"/>
      <w:textAlignment w:val="auto"/>
    </w:pPr>
    <w:rPr>
      <w:rFonts w:eastAsia="標楷體"/>
      <w:b/>
      <w:kern w:val="2"/>
      <w:szCs w:val="24"/>
    </w:rPr>
  </w:style>
  <w:style w:type="paragraph" w:customStyle="1" w:styleId="JEB5">
    <w:name w:val="JEB摘要內容"/>
    <w:basedOn w:val="a"/>
    <w:rsid w:val="00576197"/>
    <w:pPr>
      <w:snapToGrid w:val="0"/>
      <w:spacing w:beforeLines="50" w:before="180" w:line="240" w:lineRule="auto"/>
      <w:ind w:leftChars="200" w:left="480" w:rightChars="200" w:right="480" w:firstLineChars="200" w:firstLine="440"/>
      <w:jc w:val="both"/>
      <w:textAlignment w:val="auto"/>
    </w:pPr>
    <w:rPr>
      <w:rFonts w:eastAsia="新細明體"/>
      <w:color w:val="000000"/>
      <w:sz w:val="22"/>
      <w:szCs w:val="24"/>
    </w:rPr>
  </w:style>
  <w:style w:type="paragraph" w:customStyle="1" w:styleId="JEB6">
    <w:name w:val="JEB標題"/>
    <w:basedOn w:val="a"/>
    <w:rsid w:val="00576197"/>
    <w:pPr>
      <w:snapToGrid w:val="0"/>
      <w:spacing w:beforeLines="100" w:before="360" w:afterLines="50" w:after="180" w:line="0" w:lineRule="atLeast"/>
      <w:jc w:val="center"/>
      <w:textAlignment w:val="auto"/>
    </w:pPr>
    <w:rPr>
      <w:rFonts w:eastAsia="標楷體"/>
      <w:b/>
      <w:kern w:val="2"/>
      <w:sz w:val="40"/>
      <w:szCs w:val="40"/>
    </w:rPr>
  </w:style>
  <w:style w:type="paragraph" w:customStyle="1" w:styleId="JEB7">
    <w:name w:val="JEB關鍵字"/>
    <w:basedOn w:val="a"/>
    <w:rsid w:val="00576197"/>
    <w:pPr>
      <w:snapToGrid w:val="0"/>
      <w:spacing w:beforeLines="50" w:before="50" w:line="0" w:lineRule="atLeast"/>
      <w:ind w:leftChars="200" w:left="690" w:rightChars="200" w:right="200" w:hangingChars="490" w:hanging="490"/>
      <w:jc w:val="both"/>
      <w:textAlignment w:val="auto"/>
    </w:pPr>
    <w:rPr>
      <w:rFonts w:eastAsia="新細明體"/>
      <w:b/>
      <w:kern w:val="2"/>
      <w:sz w:val="22"/>
      <w:szCs w:val="24"/>
    </w:rPr>
  </w:style>
  <w:style w:type="paragraph" w:customStyle="1" w:styleId="JEB-">
    <w:name w:val="JEB-方程式"/>
    <w:basedOn w:val="a"/>
    <w:rsid w:val="00576197"/>
    <w:pPr>
      <w:tabs>
        <w:tab w:val="right" w:pos="8160"/>
      </w:tabs>
      <w:adjustRightInd/>
      <w:spacing w:line="240" w:lineRule="auto"/>
      <w:ind w:leftChars="200" w:left="480"/>
      <w:textAlignment w:val="auto"/>
    </w:pPr>
    <w:rPr>
      <w:rFonts w:eastAsia="新細明體"/>
      <w:kern w:val="2"/>
      <w:szCs w:val="24"/>
    </w:rPr>
  </w:style>
  <w:style w:type="paragraph" w:customStyle="1" w:styleId="JEB-10">
    <w:name w:val="JEB-序列1"/>
    <w:basedOn w:val="a"/>
    <w:rsid w:val="00576197"/>
    <w:pPr>
      <w:numPr>
        <w:numId w:val="1"/>
      </w:numPr>
      <w:adjustRightInd/>
      <w:spacing w:line="240" w:lineRule="auto"/>
      <w:textAlignment w:val="auto"/>
    </w:pPr>
    <w:rPr>
      <w:rFonts w:eastAsia="新細明體"/>
      <w:kern w:val="2"/>
      <w:szCs w:val="24"/>
    </w:rPr>
  </w:style>
  <w:style w:type="paragraph" w:customStyle="1" w:styleId="JEB-20">
    <w:name w:val="JEB-序列2"/>
    <w:basedOn w:val="a"/>
    <w:rsid w:val="00576197"/>
    <w:pPr>
      <w:numPr>
        <w:numId w:val="2"/>
      </w:numPr>
      <w:adjustRightInd/>
      <w:spacing w:line="240" w:lineRule="auto"/>
      <w:textAlignment w:val="auto"/>
    </w:pPr>
    <w:rPr>
      <w:rFonts w:eastAsia="新細明體"/>
      <w:kern w:val="2"/>
      <w:szCs w:val="24"/>
    </w:rPr>
  </w:style>
  <w:style w:type="paragraph" w:customStyle="1" w:styleId="JEB-1">
    <w:name w:val="JEB-條列1"/>
    <w:basedOn w:val="JEB-10"/>
    <w:rsid w:val="00576197"/>
    <w:pPr>
      <w:numPr>
        <w:numId w:val="3"/>
      </w:numPr>
    </w:pPr>
  </w:style>
  <w:style w:type="paragraph" w:customStyle="1" w:styleId="JEB-2">
    <w:name w:val="JEB-條列2"/>
    <w:basedOn w:val="JEB-20"/>
    <w:rsid w:val="00576197"/>
    <w:pPr>
      <w:numPr>
        <w:numId w:val="4"/>
      </w:numPr>
    </w:pPr>
  </w:style>
  <w:style w:type="paragraph" w:styleId="af0">
    <w:name w:val="caption"/>
    <w:basedOn w:val="a"/>
    <w:next w:val="a"/>
    <w:qFormat/>
    <w:rsid w:val="00576197"/>
    <w:pPr>
      <w:adjustRightInd/>
      <w:spacing w:line="240" w:lineRule="auto"/>
      <w:textAlignment w:val="auto"/>
    </w:pPr>
    <w:rPr>
      <w:rFonts w:eastAsia="新細明體"/>
      <w:kern w:val="2"/>
      <w:sz w:val="20"/>
    </w:rPr>
  </w:style>
  <w:style w:type="paragraph" w:styleId="af1">
    <w:name w:val="annotation text"/>
    <w:basedOn w:val="a"/>
    <w:link w:val="af2"/>
    <w:semiHidden/>
    <w:rsid w:val="00576197"/>
    <w:pPr>
      <w:adjustRightInd/>
      <w:spacing w:line="240" w:lineRule="auto"/>
      <w:textAlignment w:val="auto"/>
    </w:pPr>
    <w:rPr>
      <w:rFonts w:eastAsia="新細明體"/>
      <w:kern w:val="2"/>
      <w:szCs w:val="24"/>
    </w:rPr>
  </w:style>
  <w:style w:type="character" w:customStyle="1" w:styleId="af2">
    <w:name w:val="註解文字 字元"/>
    <w:basedOn w:val="a0"/>
    <w:link w:val="af1"/>
    <w:semiHidden/>
    <w:rsid w:val="00576197"/>
    <w:rPr>
      <w:rFonts w:ascii="Times New Roman" w:eastAsia="新細明體" w:hAnsi="Times New Roman" w:cs="Times New Roman"/>
      <w:szCs w:val="24"/>
    </w:rPr>
  </w:style>
  <w:style w:type="table" w:styleId="af3">
    <w:name w:val="Table Grid"/>
    <w:basedOn w:val="a1"/>
    <w:rsid w:val="00576197"/>
    <w:pPr>
      <w:widowControl w:val="0"/>
    </w:pPr>
    <w:rPr>
      <w:rFonts w:ascii="Times New Roman" w:eastAsia="新細明體"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annotation subject"/>
    <w:basedOn w:val="af1"/>
    <w:next w:val="af1"/>
    <w:link w:val="af5"/>
    <w:semiHidden/>
    <w:rsid w:val="00576197"/>
    <w:rPr>
      <w:b/>
      <w:bCs/>
    </w:rPr>
  </w:style>
  <w:style w:type="character" w:customStyle="1" w:styleId="af5">
    <w:name w:val="註解主旨 字元"/>
    <w:basedOn w:val="af2"/>
    <w:link w:val="af4"/>
    <w:semiHidden/>
    <w:rsid w:val="00576197"/>
    <w:rPr>
      <w:rFonts w:ascii="Times New Roman" w:eastAsia="新細明體" w:hAnsi="Times New Roman" w:cs="Times New Roman"/>
      <w:b/>
      <w:bCs/>
      <w:szCs w:val="24"/>
    </w:rPr>
  </w:style>
  <w:style w:type="paragraph" w:customStyle="1" w:styleId="af6">
    <w:name w:val="字元"/>
    <w:basedOn w:val="a"/>
    <w:rsid w:val="00576197"/>
    <w:pPr>
      <w:widowControl/>
      <w:adjustRightInd/>
      <w:spacing w:after="160" w:line="240" w:lineRule="exact"/>
      <w:textAlignment w:val="auto"/>
    </w:pPr>
    <w:rPr>
      <w:rFonts w:ascii="Verdana" w:eastAsia="Times New Roman" w:hAnsi="Verdana"/>
      <w:sz w:val="20"/>
      <w:lang w:eastAsia="en-US"/>
    </w:rPr>
  </w:style>
  <w:style w:type="paragraph" w:customStyle="1" w:styleId="12">
    <w:name w:val="內文1"/>
    <w:basedOn w:val="a"/>
    <w:rsid w:val="00576197"/>
    <w:pPr>
      <w:autoSpaceDE w:val="0"/>
      <w:autoSpaceDN w:val="0"/>
      <w:spacing w:line="480" w:lineRule="atLeast"/>
      <w:ind w:right="284"/>
      <w:textAlignment w:val="auto"/>
    </w:pPr>
    <w:rPr>
      <w:rFonts w:ascii="華康中明體" w:eastAsia="華康中明體"/>
      <w:spacing w:val="55"/>
    </w:rPr>
  </w:style>
  <w:style w:type="character" w:customStyle="1" w:styleId="gsa1">
    <w:name w:val="gs_a1"/>
    <w:rsid w:val="00576197"/>
    <w:rPr>
      <w:color w:val="008000"/>
    </w:rPr>
  </w:style>
  <w:style w:type="paragraph" w:styleId="Web">
    <w:name w:val="Normal (Web)"/>
    <w:basedOn w:val="a"/>
    <w:uiPriority w:val="99"/>
    <w:rsid w:val="00576197"/>
    <w:pPr>
      <w:widowControl/>
      <w:adjustRightInd/>
      <w:spacing w:before="100" w:beforeAutospacing="1" w:after="100" w:afterAutospacing="1" w:line="240" w:lineRule="auto"/>
      <w:textAlignment w:val="auto"/>
    </w:pPr>
    <w:rPr>
      <w:rFonts w:ascii="Verdana" w:eastAsia="新細明體" w:hAnsi="Verdana" w:cs="新細明體"/>
      <w:color w:val="404040"/>
      <w:sz w:val="18"/>
      <w:szCs w:val="18"/>
    </w:rPr>
  </w:style>
  <w:style w:type="character" w:customStyle="1" w:styleId="searchword">
    <w:name w:val="searchword"/>
    <w:rsid w:val="00576197"/>
    <w:rPr>
      <w:shd w:val="clear" w:color="auto" w:fill="FFFF00"/>
    </w:rPr>
  </w:style>
  <w:style w:type="character" w:customStyle="1" w:styleId="i3">
    <w:name w:val="i3"/>
    <w:rsid w:val="00576197"/>
    <w:rPr>
      <w:i/>
      <w:iCs/>
    </w:rPr>
  </w:style>
  <w:style w:type="character" w:customStyle="1" w:styleId="style121">
    <w:name w:val="style121"/>
    <w:rsid w:val="00576197"/>
    <w:rPr>
      <w:b/>
      <w:bCs/>
      <w:color w:val="FF0000"/>
    </w:rPr>
  </w:style>
  <w:style w:type="character" w:customStyle="1" w:styleId="green-border">
    <w:name w:val="green-border"/>
    <w:basedOn w:val="a0"/>
    <w:rsid w:val="00576197"/>
  </w:style>
  <w:style w:type="character" w:customStyle="1" w:styleId="mediumtext1">
    <w:name w:val="medium_text1"/>
    <w:rsid w:val="00576197"/>
    <w:rPr>
      <w:sz w:val="24"/>
      <w:szCs w:val="24"/>
    </w:rPr>
  </w:style>
  <w:style w:type="character" w:customStyle="1" w:styleId="longtext1">
    <w:name w:val="long_text1"/>
    <w:rsid w:val="00576197"/>
    <w:rPr>
      <w:sz w:val="20"/>
      <w:szCs w:val="20"/>
    </w:rPr>
  </w:style>
  <w:style w:type="paragraph" w:customStyle="1" w:styleId="arttype">
    <w:name w:val="arttype"/>
    <w:basedOn w:val="a"/>
    <w:rsid w:val="00576197"/>
    <w:pPr>
      <w:widowControl/>
      <w:adjustRightInd/>
      <w:spacing w:before="100" w:beforeAutospacing="1" w:after="100" w:afterAutospacing="1" w:line="240" w:lineRule="auto"/>
      <w:textAlignment w:val="auto"/>
    </w:pPr>
    <w:rPr>
      <w:rFonts w:ascii="新細明體" w:eastAsia="新細明體" w:hAnsi="新細明體" w:cs="新細明體"/>
      <w:color w:val="000000"/>
      <w:szCs w:val="24"/>
    </w:rPr>
  </w:style>
  <w:style w:type="character" w:customStyle="1" w:styleId="contrib">
    <w:name w:val="contrib"/>
    <w:basedOn w:val="a0"/>
    <w:rsid w:val="00576197"/>
  </w:style>
  <w:style w:type="paragraph" w:customStyle="1" w:styleId="abstype">
    <w:name w:val="abstype"/>
    <w:basedOn w:val="a"/>
    <w:rsid w:val="00576197"/>
    <w:pPr>
      <w:widowControl/>
      <w:adjustRightInd/>
      <w:spacing w:before="100" w:beforeAutospacing="1" w:after="100" w:afterAutospacing="1" w:line="240" w:lineRule="auto"/>
      <w:textAlignment w:val="auto"/>
    </w:pPr>
    <w:rPr>
      <w:rFonts w:ascii="新細明體" w:eastAsia="新細明體" w:hAnsi="新細明體" w:cs="新細明體"/>
      <w:color w:val="000000"/>
      <w:szCs w:val="24"/>
    </w:rPr>
  </w:style>
  <w:style w:type="paragraph" w:customStyle="1" w:styleId="ListParagraph1">
    <w:name w:val="List Paragraph1"/>
    <w:basedOn w:val="a"/>
    <w:rsid w:val="00576197"/>
    <w:pPr>
      <w:adjustRightInd/>
      <w:spacing w:line="240" w:lineRule="auto"/>
      <w:ind w:leftChars="200" w:left="480"/>
      <w:textAlignment w:val="auto"/>
    </w:pPr>
    <w:rPr>
      <w:rFonts w:ascii="Calibri" w:eastAsia="新細明體" w:hAnsi="Calibri"/>
      <w:kern w:val="2"/>
      <w:szCs w:val="22"/>
    </w:rPr>
  </w:style>
  <w:style w:type="character" w:customStyle="1" w:styleId="22">
    <w:name w:val="字元 字元2"/>
    <w:locked/>
    <w:rsid w:val="00576197"/>
    <w:rPr>
      <w:rFonts w:ascii="Arial Unicode MS" w:eastAsia="Arial Unicode MS" w:hAnsi="Arial Unicode MS" w:cs="Arial Unicode MS"/>
      <w:lang w:val="en-US" w:eastAsia="zh-TW" w:bidi="ar-SA"/>
    </w:rPr>
  </w:style>
  <w:style w:type="character" w:customStyle="1" w:styleId="text1">
    <w:name w:val="text1"/>
    <w:rsid w:val="00576197"/>
    <w:rPr>
      <w:rFonts w:ascii="Arial" w:hAnsi="Arial" w:cs="Arial" w:hint="default"/>
      <w:b w:val="0"/>
      <w:bCs w:val="0"/>
      <w:color w:val="3A3A3A"/>
      <w:sz w:val="20"/>
      <w:szCs w:val="20"/>
    </w:rPr>
  </w:style>
  <w:style w:type="paragraph" w:styleId="af7">
    <w:name w:val="List Paragraph"/>
    <w:basedOn w:val="a"/>
    <w:uiPriority w:val="34"/>
    <w:qFormat/>
    <w:rsid w:val="00576197"/>
    <w:pPr>
      <w:adjustRightInd/>
      <w:spacing w:before="100" w:beforeAutospacing="1" w:after="100" w:afterAutospacing="1" w:line="240" w:lineRule="auto"/>
      <w:ind w:leftChars="200" w:left="480"/>
      <w:textAlignment w:val="auto"/>
    </w:pPr>
    <w:rPr>
      <w:rFonts w:ascii="DFKaiShu-SB-Estd-BF" w:eastAsia="DFKaiShu-SB-Estd-BF" w:cs="DFKaiShu-SB-Estd-BF"/>
      <w:szCs w:val="24"/>
    </w:rPr>
  </w:style>
  <w:style w:type="character" w:styleId="af8">
    <w:name w:val="annotation reference"/>
    <w:semiHidden/>
    <w:rsid w:val="00576197"/>
    <w:rPr>
      <w:sz w:val="18"/>
      <w:szCs w:val="18"/>
    </w:rPr>
  </w:style>
  <w:style w:type="paragraph" w:customStyle="1" w:styleId="23">
    <w:name w:val="樣式2"/>
    <w:basedOn w:val="a"/>
    <w:rsid w:val="00576197"/>
    <w:pPr>
      <w:adjustRightInd/>
      <w:spacing w:line="360" w:lineRule="auto"/>
      <w:textAlignment w:val="auto"/>
    </w:pPr>
    <w:rPr>
      <w:rFonts w:eastAsia="標楷體"/>
      <w:kern w:val="2"/>
      <w:sz w:val="28"/>
      <w:szCs w:val="24"/>
    </w:rPr>
  </w:style>
  <w:style w:type="paragraph" w:styleId="24">
    <w:name w:val="Body Text Indent 2"/>
    <w:basedOn w:val="a"/>
    <w:link w:val="25"/>
    <w:rsid w:val="00576197"/>
    <w:pPr>
      <w:adjustRightInd/>
      <w:spacing w:before="120" w:line="360" w:lineRule="auto"/>
      <w:ind w:left="180" w:firstLine="300"/>
      <w:textAlignment w:val="auto"/>
    </w:pPr>
    <w:rPr>
      <w:rFonts w:eastAsia="新細明體"/>
      <w:kern w:val="2"/>
      <w:sz w:val="28"/>
    </w:rPr>
  </w:style>
  <w:style w:type="character" w:customStyle="1" w:styleId="25">
    <w:name w:val="本文縮排 2 字元"/>
    <w:basedOn w:val="a0"/>
    <w:link w:val="24"/>
    <w:rsid w:val="00576197"/>
    <w:rPr>
      <w:rFonts w:ascii="Times New Roman" w:eastAsia="新細明體" w:hAnsi="Times New Roman" w:cs="Times New Roman"/>
      <w:sz w:val="28"/>
      <w:szCs w:val="20"/>
    </w:rPr>
  </w:style>
  <w:style w:type="paragraph" w:styleId="af9">
    <w:name w:val="footnote text"/>
    <w:basedOn w:val="a"/>
    <w:link w:val="afa"/>
    <w:rsid w:val="00576197"/>
    <w:pPr>
      <w:adjustRightInd/>
      <w:spacing w:line="240" w:lineRule="auto"/>
      <w:textAlignment w:val="auto"/>
    </w:pPr>
    <w:rPr>
      <w:rFonts w:ascii="DFKaiShu-SB-Estd-BF" w:eastAsia="DFKaiShu-SB-Estd-BF" w:cs="DFKaiShu-SB-Estd-BF"/>
      <w:sz w:val="20"/>
    </w:rPr>
  </w:style>
  <w:style w:type="character" w:customStyle="1" w:styleId="afa">
    <w:name w:val="註腳文字 字元"/>
    <w:basedOn w:val="a0"/>
    <w:link w:val="af9"/>
    <w:rsid w:val="00576197"/>
    <w:rPr>
      <w:rFonts w:ascii="DFKaiShu-SB-Estd-BF" w:eastAsia="DFKaiShu-SB-Estd-BF" w:hAnsi="Times New Roman" w:cs="DFKaiShu-SB-Estd-BF"/>
      <w:kern w:val="0"/>
      <w:sz w:val="20"/>
      <w:szCs w:val="20"/>
    </w:rPr>
  </w:style>
  <w:style w:type="character" w:styleId="afb">
    <w:name w:val="footnote reference"/>
    <w:rsid w:val="00576197"/>
    <w:rPr>
      <w:rFonts w:cs="Times New Roman"/>
      <w:vertAlign w:val="superscript"/>
    </w:rPr>
  </w:style>
  <w:style w:type="character" w:styleId="HTML2">
    <w:name w:val="HTML Typewriter"/>
    <w:uiPriority w:val="99"/>
    <w:unhideWhenUsed/>
    <w:rsid w:val="00576197"/>
    <w:rPr>
      <w:rFonts w:ascii="Courier New" w:eastAsia="Times New Roman" w:hAnsi="Courier New" w:cs="Courier New"/>
      <w:sz w:val="20"/>
      <w:szCs w:val="20"/>
    </w:rPr>
  </w:style>
  <w:style w:type="character" w:customStyle="1" w:styleId="st1">
    <w:name w:val="st1"/>
    <w:rsid w:val="00576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538967">
      <w:bodyDiv w:val="1"/>
      <w:marLeft w:val="0"/>
      <w:marRight w:val="0"/>
      <w:marTop w:val="0"/>
      <w:marBottom w:val="0"/>
      <w:divBdr>
        <w:top w:val="none" w:sz="0" w:space="0" w:color="auto"/>
        <w:left w:val="none" w:sz="0" w:space="0" w:color="auto"/>
        <w:bottom w:val="none" w:sz="0" w:space="0" w:color="auto"/>
        <w:right w:val="none" w:sz="0" w:space="0" w:color="auto"/>
      </w:divBdr>
    </w:div>
    <w:div w:id="294987234">
      <w:bodyDiv w:val="1"/>
      <w:marLeft w:val="0"/>
      <w:marRight w:val="0"/>
      <w:marTop w:val="0"/>
      <w:marBottom w:val="0"/>
      <w:divBdr>
        <w:top w:val="none" w:sz="0" w:space="0" w:color="auto"/>
        <w:left w:val="none" w:sz="0" w:space="0" w:color="auto"/>
        <w:bottom w:val="none" w:sz="0" w:space="0" w:color="auto"/>
        <w:right w:val="none" w:sz="0" w:space="0" w:color="auto"/>
      </w:divBdr>
    </w:div>
    <w:div w:id="391543406">
      <w:bodyDiv w:val="1"/>
      <w:marLeft w:val="0"/>
      <w:marRight w:val="0"/>
      <w:marTop w:val="0"/>
      <w:marBottom w:val="0"/>
      <w:divBdr>
        <w:top w:val="none" w:sz="0" w:space="0" w:color="auto"/>
        <w:left w:val="none" w:sz="0" w:space="0" w:color="auto"/>
        <w:bottom w:val="none" w:sz="0" w:space="0" w:color="auto"/>
        <w:right w:val="none" w:sz="0" w:space="0" w:color="auto"/>
      </w:divBdr>
    </w:div>
    <w:div w:id="634605100">
      <w:bodyDiv w:val="1"/>
      <w:marLeft w:val="0"/>
      <w:marRight w:val="0"/>
      <w:marTop w:val="0"/>
      <w:marBottom w:val="0"/>
      <w:divBdr>
        <w:top w:val="none" w:sz="0" w:space="0" w:color="auto"/>
        <w:left w:val="none" w:sz="0" w:space="0" w:color="auto"/>
        <w:bottom w:val="none" w:sz="0" w:space="0" w:color="auto"/>
        <w:right w:val="none" w:sz="0" w:space="0" w:color="auto"/>
      </w:divBdr>
    </w:div>
    <w:div w:id="749815859">
      <w:bodyDiv w:val="1"/>
      <w:marLeft w:val="0"/>
      <w:marRight w:val="0"/>
      <w:marTop w:val="0"/>
      <w:marBottom w:val="0"/>
      <w:divBdr>
        <w:top w:val="none" w:sz="0" w:space="0" w:color="auto"/>
        <w:left w:val="none" w:sz="0" w:space="0" w:color="auto"/>
        <w:bottom w:val="none" w:sz="0" w:space="0" w:color="auto"/>
        <w:right w:val="none" w:sz="0" w:space="0" w:color="auto"/>
      </w:divBdr>
    </w:div>
    <w:div w:id="1046418235">
      <w:bodyDiv w:val="1"/>
      <w:marLeft w:val="0"/>
      <w:marRight w:val="0"/>
      <w:marTop w:val="0"/>
      <w:marBottom w:val="0"/>
      <w:divBdr>
        <w:top w:val="none" w:sz="0" w:space="0" w:color="auto"/>
        <w:left w:val="none" w:sz="0" w:space="0" w:color="auto"/>
        <w:bottom w:val="none" w:sz="0" w:space="0" w:color="auto"/>
        <w:right w:val="none" w:sz="0" w:space="0" w:color="auto"/>
      </w:divBdr>
    </w:div>
    <w:div w:id="1078593023">
      <w:bodyDiv w:val="1"/>
      <w:marLeft w:val="0"/>
      <w:marRight w:val="0"/>
      <w:marTop w:val="0"/>
      <w:marBottom w:val="0"/>
      <w:divBdr>
        <w:top w:val="none" w:sz="0" w:space="0" w:color="auto"/>
        <w:left w:val="none" w:sz="0" w:space="0" w:color="auto"/>
        <w:bottom w:val="none" w:sz="0" w:space="0" w:color="auto"/>
        <w:right w:val="none" w:sz="0" w:space="0" w:color="auto"/>
      </w:divBdr>
    </w:div>
    <w:div w:id="1149322450">
      <w:bodyDiv w:val="1"/>
      <w:marLeft w:val="0"/>
      <w:marRight w:val="0"/>
      <w:marTop w:val="0"/>
      <w:marBottom w:val="0"/>
      <w:divBdr>
        <w:top w:val="none" w:sz="0" w:space="0" w:color="auto"/>
        <w:left w:val="none" w:sz="0" w:space="0" w:color="auto"/>
        <w:bottom w:val="none" w:sz="0" w:space="0" w:color="auto"/>
        <w:right w:val="none" w:sz="0" w:space="0" w:color="auto"/>
      </w:divBdr>
    </w:div>
    <w:div w:id="1355185614">
      <w:bodyDiv w:val="1"/>
      <w:marLeft w:val="0"/>
      <w:marRight w:val="0"/>
      <w:marTop w:val="0"/>
      <w:marBottom w:val="0"/>
      <w:divBdr>
        <w:top w:val="none" w:sz="0" w:space="0" w:color="auto"/>
        <w:left w:val="none" w:sz="0" w:space="0" w:color="auto"/>
        <w:bottom w:val="none" w:sz="0" w:space="0" w:color="auto"/>
        <w:right w:val="none" w:sz="0" w:space="0" w:color="auto"/>
      </w:divBdr>
    </w:div>
    <w:div w:id="1468277914">
      <w:bodyDiv w:val="1"/>
      <w:marLeft w:val="0"/>
      <w:marRight w:val="0"/>
      <w:marTop w:val="0"/>
      <w:marBottom w:val="0"/>
      <w:divBdr>
        <w:top w:val="none" w:sz="0" w:space="0" w:color="auto"/>
        <w:left w:val="none" w:sz="0" w:space="0" w:color="auto"/>
        <w:bottom w:val="none" w:sz="0" w:space="0" w:color="auto"/>
        <w:right w:val="none" w:sz="0" w:space="0" w:color="auto"/>
      </w:divBdr>
    </w:div>
    <w:div w:id="1511410384">
      <w:bodyDiv w:val="1"/>
      <w:marLeft w:val="0"/>
      <w:marRight w:val="0"/>
      <w:marTop w:val="0"/>
      <w:marBottom w:val="0"/>
      <w:divBdr>
        <w:top w:val="none" w:sz="0" w:space="0" w:color="auto"/>
        <w:left w:val="none" w:sz="0" w:space="0" w:color="auto"/>
        <w:bottom w:val="none" w:sz="0" w:space="0" w:color="auto"/>
        <w:right w:val="none" w:sz="0" w:space="0" w:color="auto"/>
      </w:divBdr>
    </w:div>
    <w:div w:id="1538277267">
      <w:bodyDiv w:val="1"/>
      <w:marLeft w:val="0"/>
      <w:marRight w:val="0"/>
      <w:marTop w:val="0"/>
      <w:marBottom w:val="0"/>
      <w:divBdr>
        <w:top w:val="none" w:sz="0" w:space="0" w:color="auto"/>
        <w:left w:val="none" w:sz="0" w:space="0" w:color="auto"/>
        <w:bottom w:val="none" w:sz="0" w:space="0" w:color="auto"/>
        <w:right w:val="none" w:sz="0" w:space="0" w:color="auto"/>
      </w:divBdr>
    </w:div>
    <w:div w:id="1744449597">
      <w:bodyDiv w:val="1"/>
      <w:marLeft w:val="0"/>
      <w:marRight w:val="0"/>
      <w:marTop w:val="0"/>
      <w:marBottom w:val="0"/>
      <w:divBdr>
        <w:top w:val="none" w:sz="0" w:space="0" w:color="auto"/>
        <w:left w:val="none" w:sz="0" w:space="0" w:color="auto"/>
        <w:bottom w:val="none" w:sz="0" w:space="0" w:color="auto"/>
        <w:right w:val="none" w:sz="0" w:space="0" w:color="auto"/>
      </w:divBdr>
    </w:div>
    <w:div w:id="1801067453">
      <w:bodyDiv w:val="1"/>
      <w:marLeft w:val="0"/>
      <w:marRight w:val="0"/>
      <w:marTop w:val="0"/>
      <w:marBottom w:val="0"/>
      <w:divBdr>
        <w:top w:val="none" w:sz="0" w:space="0" w:color="auto"/>
        <w:left w:val="none" w:sz="0" w:space="0" w:color="auto"/>
        <w:bottom w:val="none" w:sz="0" w:space="0" w:color="auto"/>
        <w:right w:val="none" w:sz="0" w:space="0" w:color="auto"/>
      </w:divBdr>
    </w:div>
    <w:div w:id="208876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oleObject" Target="embeddings/oleObject1.bin"/><Relationship Id="rId26" Type="http://schemas.openxmlformats.org/officeDocument/2006/relationships/image" Target="media/image13.wmf"/><Relationship Id="rId39"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image" Target="media/image17.wmf"/><Relationship Id="rId42" Type="http://schemas.openxmlformats.org/officeDocument/2006/relationships/image" Target="media/image21.png"/><Relationship Id="rId47" Type="http://schemas.openxmlformats.org/officeDocument/2006/relationships/chart" Target="charts/chart4.xml"/><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7.wmf"/><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9.wmf"/><Relationship Id="rId46"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9.emf"/><Relationship Id="rId29" Type="http://schemas.openxmlformats.org/officeDocument/2006/relationships/oleObject" Target="embeddings/oleObject5.bin"/><Relationship Id="rId41"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wmf"/><Relationship Id="rId32" Type="http://schemas.openxmlformats.org/officeDocument/2006/relationships/image" Target="media/image16.wmf"/><Relationship Id="rId37" Type="http://schemas.openxmlformats.org/officeDocument/2006/relationships/oleObject" Target="embeddings/oleObject9.bin"/><Relationship Id="rId40" Type="http://schemas.openxmlformats.org/officeDocument/2006/relationships/image" Target="media/image20.wmf"/><Relationship Id="rId45"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2.bin"/><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8.wmf"/><Relationship Id="rId31" Type="http://schemas.openxmlformats.org/officeDocument/2006/relationships/oleObject" Target="embeddings/oleObject6.bin"/><Relationship Id="rId44" Type="http://schemas.openxmlformats.org/officeDocument/2006/relationships/chart" Target="charts/chart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1.wmf"/><Relationship Id="rId27" Type="http://schemas.openxmlformats.org/officeDocument/2006/relationships/oleObject" Target="embeddings/oleObject4.bin"/><Relationship Id="rId30" Type="http://schemas.openxmlformats.org/officeDocument/2006/relationships/image" Target="media/image15.wmf"/><Relationship Id="rId35" Type="http://schemas.openxmlformats.org/officeDocument/2006/relationships/oleObject" Target="embeddings/oleObject8.bin"/><Relationship Id="rId43" Type="http://schemas.openxmlformats.org/officeDocument/2006/relationships/image" Target="media/image22.png"/><Relationship Id="rId48" Type="http://schemas.openxmlformats.org/officeDocument/2006/relationships/image" Target="media/image23.png"/><Relationship Id="rId8" Type="http://schemas.openxmlformats.org/officeDocument/2006/relationships/hyperlink" Target="mailto:140910@mail.tku.edu.tw" TargetMode="External"/><Relationship Id="rId5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user\Desktop\&#33865;&#24609;&#25104;\C_disk\Documents%20and%20Settings\icyeh\My%20Documents\master\2011%20&#26446;&#26126;&#27915;\CH05%20(&#26368;&#20339;&#21270;x&#33287;y&#30340;&#35722;&#21270;&#22294;).xls"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user\Desktop\&#33865;&#24609;&#25104;\C_disk\Documents%20and%20Settings\icyeh\My%20Documents\master\2011%20&#26446;&#26126;&#27915;\CH05%20(&#26368;&#20339;&#21270;x&#33287;y&#30340;&#35722;&#21270;&#22294;).xls"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user\Desktop\2013-9%20(&#26126;&#27915;)%20DOE+NN%20&#32654;&#22283;\Building%20Multi-factor%20Stock%20Selection%20Systems%20Using%20Design%20of%20Experiments%20and%20Neural%20Networks%20&#9472;%20Empirical%20Study%20in%20USA%20Stock%20Market.xlsx" TargetMode="Externa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___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72839853475143"/>
          <c:y val="0.109090909090909"/>
          <c:w val="0.57201761031059195"/>
          <c:h val="0.58181818181818201"/>
        </c:manualLayout>
      </c:layout>
      <c:lineChart>
        <c:grouping val="standard"/>
        <c:varyColors val="0"/>
        <c:ser>
          <c:idx val="0"/>
          <c:order val="0"/>
          <c:tx>
            <c:strRef>
              <c:f>'CH5-3 (x)'!$D$1</c:f>
              <c:strCache>
                <c:ptCount val="1"/>
                <c:pt idx="0">
                  <c:v>B/P</c:v>
                </c:pt>
              </c:strCache>
            </c:strRef>
          </c:tx>
          <c:spPr>
            <a:ln w="12700">
              <a:solidFill>
                <a:srgbClr val="000000"/>
              </a:solidFill>
              <a:prstDash val="solid"/>
            </a:ln>
          </c:spPr>
          <c:marker>
            <c:symbol val="circle"/>
            <c:size val="5"/>
            <c:spPr>
              <a:solidFill>
                <a:srgbClr val="FFFFFF"/>
              </a:solidFill>
              <a:ln>
                <a:solidFill>
                  <a:srgbClr val="000000"/>
                </a:solidFill>
                <a:prstDash val="solid"/>
              </a:ln>
            </c:spPr>
          </c:marker>
          <c:cat>
            <c:numRef>
              <c:f>'CH5-3 (x)'!$B$2:$B$11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(x)'!$D$2:$D$11</c:f>
              <c:numCache>
                <c:formatCode>General</c:formatCode>
                <c:ptCount val="10"/>
                <c:pt idx="0">
                  <c:v>0.112</c:v>
                </c:pt>
                <c:pt idx="1">
                  <c:v>0.27700000000000002</c:v>
                </c:pt>
                <c:pt idx="2">
                  <c:v>0.249</c:v>
                </c:pt>
                <c:pt idx="3">
                  <c:v>0.32</c:v>
                </c:pt>
                <c:pt idx="4">
                  <c:v>0.20499999999999999</c:v>
                </c:pt>
                <c:pt idx="5">
                  <c:v>6.9000000000000006E-2</c:v>
                </c:pt>
                <c:pt idx="6">
                  <c:v>0</c:v>
                </c:pt>
                <c:pt idx="7">
                  <c:v>0</c:v>
                </c:pt>
                <c:pt idx="8">
                  <c:v>0</c:v>
                </c:pt>
                <c:pt idx="9">
                  <c:v>0</c:v>
                </c:pt>
              </c:numCache>
            </c:numRef>
          </c:val>
          <c:smooth val="0"/>
        </c:ser>
        <c:ser>
          <c:idx val="1"/>
          <c:order val="1"/>
          <c:tx>
            <c:strRef>
              <c:f>'CH5-3 (x)'!$E$1</c:f>
              <c:strCache>
                <c:ptCount val="1"/>
                <c:pt idx="0">
                  <c:v>ROE</c:v>
                </c:pt>
              </c:strCache>
            </c:strRef>
          </c:tx>
          <c:spPr>
            <a:ln w="12700">
              <a:solidFill>
                <a:srgbClr val="000000"/>
              </a:solidFill>
              <a:prstDash val="solid"/>
            </a:ln>
          </c:spPr>
          <c:marker>
            <c:symbol val="circle"/>
            <c:size val="5"/>
            <c:spPr>
              <a:solidFill>
                <a:srgbClr val="000000"/>
              </a:solidFill>
              <a:ln>
                <a:solidFill>
                  <a:srgbClr val="000000"/>
                </a:solidFill>
                <a:prstDash val="solid"/>
              </a:ln>
            </c:spPr>
          </c:marker>
          <c:cat>
            <c:numRef>
              <c:f>'CH5-3 (x)'!$B$2:$B$11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(x)'!$E$2:$E$11</c:f>
              <c:numCache>
                <c:formatCode>General</c:formatCode>
                <c:ptCount val="10"/>
                <c:pt idx="0">
                  <c:v>0</c:v>
                </c:pt>
                <c:pt idx="1">
                  <c:v>0</c:v>
                </c:pt>
                <c:pt idx="2">
                  <c:v>0</c:v>
                </c:pt>
                <c:pt idx="3">
                  <c:v>0.504</c:v>
                </c:pt>
                <c:pt idx="4">
                  <c:v>0.63900000000000001</c:v>
                </c:pt>
                <c:pt idx="5">
                  <c:v>0.68</c:v>
                </c:pt>
                <c:pt idx="6">
                  <c:v>0.70399999999999996</c:v>
                </c:pt>
                <c:pt idx="7">
                  <c:v>0.70399999999999996</c:v>
                </c:pt>
                <c:pt idx="8">
                  <c:v>0.70399999999999996</c:v>
                </c:pt>
                <c:pt idx="9">
                  <c:v>0.70399999999999996</c:v>
                </c:pt>
              </c:numCache>
            </c:numRef>
          </c:val>
          <c:smooth val="0"/>
        </c:ser>
        <c:ser>
          <c:idx val="2"/>
          <c:order val="2"/>
          <c:tx>
            <c:strRef>
              <c:f>'CH5-3 (x)'!$F$1</c:f>
              <c:strCache>
                <c:ptCount val="1"/>
                <c:pt idx="0">
                  <c:v>S/P</c:v>
                </c:pt>
              </c:strCache>
            </c:strRef>
          </c:tx>
          <c:spPr>
            <a:ln w="12700">
              <a:solidFill>
                <a:srgbClr val="000000"/>
              </a:solidFill>
              <a:prstDash val="solid"/>
            </a:ln>
          </c:spPr>
          <c:marker>
            <c:symbol val="triangle"/>
            <c:size val="5"/>
            <c:spPr>
              <a:solidFill>
                <a:srgbClr val="FFFFFF"/>
              </a:solidFill>
              <a:ln>
                <a:solidFill>
                  <a:srgbClr val="000000"/>
                </a:solidFill>
                <a:prstDash val="solid"/>
              </a:ln>
            </c:spPr>
          </c:marker>
          <c:cat>
            <c:numRef>
              <c:f>'CH5-3 (x)'!$B$2:$B$11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(x)'!$F$2:$F$11</c:f>
              <c:numCache>
                <c:formatCode>General</c:formatCode>
                <c:ptCount val="10"/>
                <c:pt idx="0">
                  <c:v>0</c:v>
                </c:pt>
                <c:pt idx="1">
                  <c:v>0</c:v>
                </c:pt>
                <c:pt idx="2">
                  <c:v>0.127</c:v>
                </c:pt>
                <c:pt idx="3">
                  <c:v>0</c:v>
                </c:pt>
                <c:pt idx="4">
                  <c:v>0</c:v>
                </c:pt>
                <c:pt idx="5">
                  <c:v>0</c:v>
                </c:pt>
                <c:pt idx="6">
                  <c:v>0</c:v>
                </c:pt>
                <c:pt idx="7">
                  <c:v>0</c:v>
                </c:pt>
                <c:pt idx="8">
                  <c:v>0</c:v>
                </c:pt>
                <c:pt idx="9">
                  <c:v>0</c:v>
                </c:pt>
              </c:numCache>
            </c:numRef>
          </c:val>
          <c:smooth val="0"/>
        </c:ser>
        <c:ser>
          <c:idx val="3"/>
          <c:order val="3"/>
          <c:tx>
            <c:strRef>
              <c:f>'CH5-3 (x)'!$G$1</c:f>
              <c:strCache>
                <c:ptCount val="1"/>
                <c:pt idx="0">
                  <c:v>QR</c:v>
                </c:pt>
              </c:strCache>
            </c:strRef>
          </c:tx>
          <c:spPr>
            <a:ln w="12700">
              <a:solidFill>
                <a:srgbClr val="000000"/>
              </a:solidFill>
              <a:prstDash val="solid"/>
            </a:ln>
          </c:spPr>
          <c:marker>
            <c:symbol val="triangle"/>
            <c:size val="5"/>
            <c:spPr>
              <a:solidFill>
                <a:srgbClr val="000000"/>
              </a:solidFill>
              <a:ln>
                <a:solidFill>
                  <a:srgbClr val="000000"/>
                </a:solidFill>
                <a:prstDash val="solid"/>
              </a:ln>
            </c:spPr>
          </c:marker>
          <c:cat>
            <c:numRef>
              <c:f>'CH5-3 (x)'!$B$2:$B$11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(x)'!$G$2:$G$11</c:f>
              <c:numCache>
                <c:formatCode>General</c:formatCode>
                <c:ptCount val="10"/>
                <c:pt idx="0">
                  <c:v>0</c:v>
                </c:pt>
                <c:pt idx="1">
                  <c:v>4.8000000000000001E-2</c:v>
                </c:pt>
                <c:pt idx="2">
                  <c:v>0</c:v>
                </c:pt>
                <c:pt idx="3">
                  <c:v>0</c:v>
                </c:pt>
                <c:pt idx="4">
                  <c:v>0</c:v>
                </c:pt>
                <c:pt idx="5">
                  <c:v>0</c:v>
                </c:pt>
                <c:pt idx="6">
                  <c:v>0</c:v>
                </c:pt>
                <c:pt idx="7">
                  <c:v>0</c:v>
                </c:pt>
                <c:pt idx="8">
                  <c:v>0</c:v>
                </c:pt>
                <c:pt idx="9">
                  <c:v>0</c:v>
                </c:pt>
              </c:numCache>
            </c:numRef>
          </c:val>
          <c:smooth val="0"/>
        </c:ser>
        <c:ser>
          <c:idx val="4"/>
          <c:order val="4"/>
          <c:tx>
            <c:strRef>
              <c:f>'CH5-3 (x)'!$H$1</c:f>
              <c:strCache>
                <c:ptCount val="1"/>
                <c:pt idx="0">
                  <c:v>Market V.</c:v>
                </c:pt>
              </c:strCache>
            </c:strRef>
          </c:tx>
          <c:spPr>
            <a:ln w="12700">
              <a:solidFill>
                <a:srgbClr val="000000"/>
              </a:solidFill>
              <a:prstDash val="solid"/>
            </a:ln>
          </c:spPr>
          <c:marker>
            <c:symbol val="square"/>
            <c:size val="5"/>
            <c:spPr>
              <a:solidFill>
                <a:srgbClr val="FFFFFF"/>
              </a:solidFill>
              <a:ln>
                <a:solidFill>
                  <a:srgbClr val="000000"/>
                </a:solidFill>
                <a:prstDash val="solid"/>
              </a:ln>
            </c:spPr>
          </c:marker>
          <c:cat>
            <c:numRef>
              <c:f>'CH5-3 (x)'!$B$2:$B$11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(x)'!$H$2:$H$11</c:f>
              <c:numCache>
                <c:formatCode>General</c:formatCode>
                <c:ptCount val="10"/>
                <c:pt idx="0">
                  <c:v>0.88800000000000001</c:v>
                </c:pt>
                <c:pt idx="1">
                  <c:v>0.67500000000000004</c:v>
                </c:pt>
                <c:pt idx="2">
                  <c:v>0.53900000000000003</c:v>
                </c:pt>
                <c:pt idx="3">
                  <c:v>0.17699999999999999</c:v>
                </c:pt>
                <c:pt idx="4">
                  <c:v>0</c:v>
                </c:pt>
                <c:pt idx="5">
                  <c:v>0</c:v>
                </c:pt>
                <c:pt idx="6">
                  <c:v>0</c:v>
                </c:pt>
                <c:pt idx="7">
                  <c:v>0</c:v>
                </c:pt>
                <c:pt idx="8">
                  <c:v>0</c:v>
                </c:pt>
                <c:pt idx="9">
                  <c:v>0</c:v>
                </c:pt>
              </c:numCache>
            </c:numRef>
          </c:val>
          <c:smooth val="0"/>
        </c:ser>
        <c:ser>
          <c:idx val="5"/>
          <c:order val="5"/>
          <c:tx>
            <c:strRef>
              <c:f>'CH5-3 (x)'!$I$1</c:f>
              <c:strCache>
                <c:ptCount val="1"/>
                <c:pt idx="0">
                  <c:v>beta</c:v>
                </c:pt>
              </c:strCache>
            </c:strRef>
          </c:tx>
          <c:spPr>
            <a:ln w="12700">
              <a:solidFill>
                <a:srgbClr val="000000"/>
              </a:solidFill>
              <a:prstDash val="solid"/>
            </a:ln>
          </c:spPr>
          <c:marker>
            <c:symbol val="square"/>
            <c:size val="5"/>
            <c:spPr>
              <a:solidFill>
                <a:srgbClr val="000000"/>
              </a:solidFill>
              <a:ln>
                <a:solidFill>
                  <a:srgbClr val="000000"/>
                </a:solidFill>
                <a:prstDash val="solid"/>
              </a:ln>
            </c:spPr>
          </c:marker>
          <c:cat>
            <c:numRef>
              <c:f>'CH5-3 (x)'!$B$2:$B$11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(x)'!$I$2:$I$11</c:f>
              <c:numCache>
                <c:formatCode>General</c:formatCode>
                <c:ptCount val="10"/>
                <c:pt idx="0">
                  <c:v>0</c:v>
                </c:pt>
                <c:pt idx="1">
                  <c:v>0</c:v>
                </c:pt>
                <c:pt idx="2">
                  <c:v>8.5999999999999993E-2</c:v>
                </c:pt>
                <c:pt idx="3">
                  <c:v>0</c:v>
                </c:pt>
                <c:pt idx="4">
                  <c:v>0.157</c:v>
                </c:pt>
                <c:pt idx="5">
                  <c:v>0.251</c:v>
                </c:pt>
                <c:pt idx="6">
                  <c:v>0.29599999999999999</c:v>
                </c:pt>
                <c:pt idx="7">
                  <c:v>0.29599999999999999</c:v>
                </c:pt>
                <c:pt idx="8">
                  <c:v>0.29599999999999999</c:v>
                </c:pt>
                <c:pt idx="9">
                  <c:v>0.29599999999999999</c:v>
                </c:pt>
              </c:numCache>
            </c:numRef>
          </c:val>
          <c:smooth val="0"/>
        </c:ser>
        <c:dLbls>
          <c:showLegendKey val="0"/>
          <c:showVal val="0"/>
          <c:showCatName val="0"/>
          <c:showSerName val="0"/>
          <c:showPercent val="0"/>
          <c:showBubbleSize val="0"/>
        </c:dLbls>
        <c:marker val="1"/>
        <c:smooth val="0"/>
        <c:axId val="534176400"/>
        <c:axId val="322250392"/>
      </c:lineChart>
      <c:catAx>
        <c:axId val="534176400"/>
        <c:scaling>
          <c:orientation val="minMax"/>
        </c:scaling>
        <c:delete val="0"/>
        <c:axPos val="b"/>
        <c:majorGridlines>
          <c:spPr>
            <a:ln w="3175">
              <a:solidFill>
                <a:srgbClr val="000000"/>
              </a:solidFill>
              <a:prstDash val="solid"/>
            </a:ln>
          </c:spPr>
        </c:majorGridlines>
        <c:title>
          <c:tx>
            <c:rich>
              <a:bodyPr/>
              <a:lstStyle/>
              <a:p>
                <a:pPr>
                  <a:defRPr sz="1200" b="0" i="0" u="none" strike="noStrike" baseline="0">
                    <a:solidFill>
                      <a:srgbClr val="000000"/>
                    </a:solidFill>
                    <a:latin typeface="新細明體"/>
                    <a:ea typeface="新細明體"/>
                    <a:cs typeface="新細明體"/>
                  </a:defRPr>
                </a:pPr>
                <a:r>
                  <a:rPr lang="en-US" altLang="zh-TW"/>
                  <a:t>Toral risk (normalized value) upper bound</a:t>
                </a:r>
                <a:endParaRPr lang="zh-TW" altLang="en-US"/>
              </a:p>
            </c:rich>
          </c:tx>
          <c:layout>
            <c:manualLayout>
              <c:xMode val="edge"/>
              <c:yMode val="edge"/>
              <c:x val="0.296296891671673"/>
              <c:y val="0.83636363636363598"/>
            </c:manualLayout>
          </c:layout>
          <c:overlay val="0"/>
          <c:spPr>
            <a:noFill/>
            <a:ln w="25400">
              <a:noFill/>
            </a:ln>
          </c:spPr>
        </c:title>
        <c:numFmt formatCode="General" sourceLinked="1"/>
        <c:majorTickMark val="in"/>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新細明體"/>
                <a:ea typeface="新細明體"/>
                <a:cs typeface="新細明體"/>
              </a:defRPr>
            </a:pPr>
            <a:endParaRPr lang="zh-TW"/>
          </a:p>
        </c:txPr>
        <c:crossAx val="322250392"/>
        <c:crosses val="autoZero"/>
        <c:auto val="1"/>
        <c:lblAlgn val="ctr"/>
        <c:lblOffset val="100"/>
        <c:tickLblSkip val="1"/>
        <c:tickMarkSkip val="1"/>
        <c:noMultiLvlLbl val="0"/>
      </c:catAx>
      <c:valAx>
        <c:axId val="322250392"/>
        <c:scaling>
          <c:orientation val="minMax"/>
          <c:max val="1"/>
        </c:scaling>
        <c:delete val="0"/>
        <c:axPos val="l"/>
        <c:majorGridlines>
          <c:spPr>
            <a:ln w="3175">
              <a:solidFill>
                <a:srgbClr val="000000"/>
              </a:solidFill>
              <a:prstDash val="sysDash"/>
            </a:ln>
          </c:spPr>
        </c:majorGridlines>
        <c:title>
          <c:tx>
            <c:rich>
              <a:bodyPr/>
              <a:lstStyle/>
              <a:p>
                <a:pPr>
                  <a:defRPr sz="1200" b="0" i="0" u="none" strike="noStrike" baseline="0">
                    <a:solidFill>
                      <a:srgbClr val="000000"/>
                    </a:solidFill>
                    <a:latin typeface="新細明體"/>
                    <a:ea typeface="新細明體"/>
                    <a:cs typeface="新細明體"/>
                  </a:defRPr>
                </a:pPr>
                <a:r>
                  <a:rPr lang="en-US" altLang="zh-TW"/>
                  <a:t>Weight of factor</a:t>
                </a:r>
                <a:endParaRPr lang="zh-TW" altLang="en-US"/>
              </a:p>
            </c:rich>
          </c:tx>
          <c:layout>
            <c:manualLayout>
              <c:xMode val="edge"/>
              <c:yMode val="edge"/>
              <c:x val="3.2921810699588501E-2"/>
              <c:y val="0.20848484848484899"/>
            </c:manualLayout>
          </c:layout>
          <c:overlay val="0"/>
          <c:spPr>
            <a:noFill/>
            <a:ln w="25400">
              <a:noFill/>
            </a:ln>
          </c:spPr>
        </c:title>
        <c:numFmt formatCode="0.0_ " sourceLinked="0"/>
        <c:majorTickMark val="in"/>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新細明體"/>
                <a:ea typeface="新細明體"/>
                <a:cs typeface="新細明體"/>
              </a:defRPr>
            </a:pPr>
            <a:endParaRPr lang="zh-TW"/>
          </a:p>
        </c:txPr>
        <c:crossAx val="534176400"/>
        <c:crosses val="autoZero"/>
        <c:crossBetween val="between"/>
      </c:valAx>
      <c:spPr>
        <a:noFill/>
        <a:ln w="12700">
          <a:solidFill>
            <a:srgbClr val="808080"/>
          </a:solidFill>
          <a:prstDash val="solid"/>
        </a:ln>
      </c:spPr>
    </c:plotArea>
    <c:legend>
      <c:legendPos val="r"/>
      <c:layout>
        <c:manualLayout>
          <c:xMode val="edge"/>
          <c:yMode val="edge"/>
          <c:x val="0.767491254121765"/>
          <c:y val="0.12727272727272701"/>
          <c:w val="0.21604981684392899"/>
          <c:h val="0.54909090909090896"/>
        </c:manualLayout>
      </c:layout>
      <c:overlay val="0"/>
      <c:spPr>
        <a:solidFill>
          <a:srgbClr val="FFFFFF"/>
        </a:solidFill>
        <a:ln w="3175">
          <a:solidFill>
            <a:srgbClr val="000000"/>
          </a:solidFill>
          <a:prstDash val="solid"/>
        </a:ln>
      </c:spPr>
      <c:txPr>
        <a:bodyPr/>
        <a:lstStyle/>
        <a:p>
          <a:pPr>
            <a:defRPr sz="1100" b="0" i="0" u="none" strike="noStrike" baseline="0">
              <a:solidFill>
                <a:srgbClr val="000000"/>
              </a:solidFill>
              <a:latin typeface="新細明體"/>
              <a:ea typeface="新細明體"/>
              <a:cs typeface="新細明體"/>
            </a:defRPr>
          </a:pPr>
          <a:endParaRPr lang="zh-TW"/>
        </a:p>
      </c:txPr>
    </c:legend>
    <c:plotVisOnly val="1"/>
    <c:dispBlanksAs val="gap"/>
    <c:showDLblsOverMax val="0"/>
  </c:chart>
  <c:spPr>
    <a:solidFill>
      <a:srgbClr val="FFFFFF"/>
    </a:solidFill>
    <a:ln w="6350">
      <a:noFill/>
    </a:ln>
  </c:spPr>
  <c:txPr>
    <a:bodyPr/>
    <a:lstStyle/>
    <a:p>
      <a:pPr>
        <a:defRPr sz="1200" b="0" i="0" u="none" strike="noStrike" baseline="0">
          <a:solidFill>
            <a:srgbClr val="000000"/>
          </a:solidFill>
          <a:latin typeface="新細明體"/>
          <a:ea typeface="新細明體"/>
          <a:cs typeface="新細明體"/>
        </a:defRPr>
      </a:pPr>
      <a:endParaRPr lang="zh-TW"/>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7213114754098399"/>
          <c:y val="0.107913669064748"/>
          <c:w val="0.50819672131147497"/>
          <c:h val="0.58633093525179902"/>
        </c:manualLayout>
      </c:layout>
      <c:lineChart>
        <c:grouping val="standard"/>
        <c:varyColors val="0"/>
        <c:ser>
          <c:idx val="0"/>
          <c:order val="0"/>
          <c:tx>
            <c:strRef>
              <c:f>'CH5-3 (y)'!$D$1</c:f>
              <c:strCache>
                <c:ptCount val="1"/>
                <c:pt idx="0">
                  <c:v>Annual Return</c:v>
                </c:pt>
              </c:strCache>
            </c:strRef>
          </c:tx>
          <c:spPr>
            <a:ln w="12700">
              <a:solidFill>
                <a:srgbClr val="000000"/>
              </a:solidFill>
              <a:prstDash val="solid"/>
            </a:ln>
          </c:spPr>
          <c:marker>
            <c:symbol val="circle"/>
            <c:size val="5"/>
            <c:spPr>
              <a:solidFill>
                <a:srgbClr val="FFFFFF"/>
              </a:solidFill>
              <a:ln>
                <a:solidFill>
                  <a:srgbClr val="000000"/>
                </a:solidFill>
                <a:prstDash val="solid"/>
              </a:ln>
            </c:spPr>
          </c:marker>
          <c:cat>
            <c:numRef>
              <c:f>'CH5-3 (y)'!$B$2:$B$11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(y)'!$D$2:$D$11</c:f>
              <c:numCache>
                <c:formatCode>General</c:formatCode>
                <c:ptCount val="10"/>
                <c:pt idx="0">
                  <c:v>0.25600000000000001</c:v>
                </c:pt>
                <c:pt idx="1">
                  <c:v>0.34899999999999998</c:v>
                </c:pt>
                <c:pt idx="2">
                  <c:v>0.48199999999999998</c:v>
                </c:pt>
                <c:pt idx="3">
                  <c:v>0.63600000000000001</c:v>
                </c:pt>
                <c:pt idx="4">
                  <c:v>0.83199999999999996</c:v>
                </c:pt>
                <c:pt idx="5">
                  <c:v>0.84899999999999998</c:v>
                </c:pt>
                <c:pt idx="6">
                  <c:v>0.85399999999999998</c:v>
                </c:pt>
                <c:pt idx="7">
                  <c:v>0.85399999999999998</c:v>
                </c:pt>
                <c:pt idx="8">
                  <c:v>0.85399999999999998</c:v>
                </c:pt>
                <c:pt idx="9">
                  <c:v>0.85399999999999998</c:v>
                </c:pt>
              </c:numCache>
            </c:numRef>
          </c:val>
          <c:smooth val="0"/>
        </c:ser>
        <c:ser>
          <c:idx val="1"/>
          <c:order val="1"/>
          <c:tx>
            <c:strRef>
              <c:f>'CH5-3 (y)'!$E$1</c:f>
              <c:strCache>
                <c:ptCount val="1"/>
                <c:pt idx="0">
                  <c:v>Excess Return</c:v>
                </c:pt>
              </c:strCache>
            </c:strRef>
          </c:tx>
          <c:spPr>
            <a:ln w="12700">
              <a:solidFill>
                <a:srgbClr val="000000"/>
              </a:solidFill>
              <a:prstDash val="solid"/>
            </a:ln>
          </c:spPr>
          <c:marker>
            <c:symbol val="circle"/>
            <c:size val="5"/>
            <c:spPr>
              <a:solidFill>
                <a:srgbClr val="000000"/>
              </a:solidFill>
              <a:ln>
                <a:solidFill>
                  <a:srgbClr val="000000"/>
                </a:solidFill>
                <a:prstDash val="solid"/>
              </a:ln>
            </c:spPr>
          </c:marker>
          <c:cat>
            <c:numRef>
              <c:f>'CH5-3 (y)'!$B$2:$B$11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(y)'!$E$2:$E$11</c:f>
              <c:numCache>
                <c:formatCode>General</c:formatCode>
                <c:ptCount val="10"/>
                <c:pt idx="0">
                  <c:v>0.26100000000000001</c:v>
                </c:pt>
                <c:pt idx="1">
                  <c:v>0.31</c:v>
                </c:pt>
                <c:pt idx="2">
                  <c:v>0.48599999999999999</c:v>
                </c:pt>
                <c:pt idx="3">
                  <c:v>0.501</c:v>
                </c:pt>
                <c:pt idx="4">
                  <c:v>0.58899999999999997</c:v>
                </c:pt>
                <c:pt idx="5">
                  <c:v>0.52100000000000002</c:v>
                </c:pt>
                <c:pt idx="6">
                  <c:v>0.48599999999999999</c:v>
                </c:pt>
                <c:pt idx="7">
                  <c:v>0.48599999999999999</c:v>
                </c:pt>
                <c:pt idx="8">
                  <c:v>0.48599999999999999</c:v>
                </c:pt>
                <c:pt idx="9">
                  <c:v>0.48599999999999999</c:v>
                </c:pt>
              </c:numCache>
            </c:numRef>
          </c:val>
          <c:smooth val="0"/>
        </c:ser>
        <c:ser>
          <c:idx val="2"/>
          <c:order val="2"/>
          <c:tx>
            <c:strRef>
              <c:f>'CH5-3 (y)'!$F$1</c:f>
              <c:strCache>
                <c:ptCount val="1"/>
                <c:pt idx="0">
                  <c:v>Sys. Risk</c:v>
                </c:pt>
              </c:strCache>
            </c:strRef>
          </c:tx>
          <c:spPr>
            <a:ln w="12700">
              <a:solidFill>
                <a:srgbClr val="000000"/>
              </a:solidFill>
              <a:prstDash val="solid"/>
            </a:ln>
          </c:spPr>
          <c:marker>
            <c:symbol val="triangle"/>
            <c:size val="5"/>
            <c:spPr>
              <a:solidFill>
                <a:srgbClr val="FFFFFF"/>
              </a:solidFill>
              <a:ln>
                <a:solidFill>
                  <a:srgbClr val="000000"/>
                </a:solidFill>
                <a:prstDash val="solid"/>
              </a:ln>
            </c:spPr>
          </c:marker>
          <c:cat>
            <c:numRef>
              <c:f>'CH5-3 (y)'!$B$2:$B$11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(y)'!$F$2:$F$11</c:f>
              <c:numCache>
                <c:formatCode>General</c:formatCode>
                <c:ptCount val="10"/>
                <c:pt idx="0">
                  <c:v>0.34200000000000003</c:v>
                </c:pt>
                <c:pt idx="1">
                  <c:v>0.314</c:v>
                </c:pt>
                <c:pt idx="2">
                  <c:v>0.32800000000000001</c:v>
                </c:pt>
                <c:pt idx="3">
                  <c:v>0.54800000000000004</c:v>
                </c:pt>
                <c:pt idx="4">
                  <c:v>0.60199999999999998</c:v>
                </c:pt>
                <c:pt idx="5">
                  <c:v>0.72399999999999998</c:v>
                </c:pt>
                <c:pt idx="6">
                  <c:v>0.77400000000000002</c:v>
                </c:pt>
                <c:pt idx="7">
                  <c:v>0.77400000000000002</c:v>
                </c:pt>
                <c:pt idx="8">
                  <c:v>0.77400000000000002</c:v>
                </c:pt>
                <c:pt idx="9">
                  <c:v>0.77400000000000002</c:v>
                </c:pt>
              </c:numCache>
            </c:numRef>
          </c:val>
          <c:smooth val="0"/>
        </c:ser>
        <c:ser>
          <c:idx val="3"/>
          <c:order val="3"/>
          <c:tx>
            <c:strRef>
              <c:f>'CH5-3 (y)'!$G$1</c:f>
              <c:strCache>
                <c:ptCount val="1"/>
                <c:pt idx="0">
                  <c:v>Total Risk</c:v>
                </c:pt>
              </c:strCache>
            </c:strRef>
          </c:tx>
          <c:spPr>
            <a:ln w="12700">
              <a:solidFill>
                <a:srgbClr val="000000"/>
              </a:solidFill>
              <a:prstDash val="solid"/>
            </a:ln>
          </c:spPr>
          <c:marker>
            <c:symbol val="triangle"/>
            <c:size val="5"/>
            <c:spPr>
              <a:solidFill>
                <a:srgbClr val="000000"/>
              </a:solidFill>
              <a:ln>
                <a:solidFill>
                  <a:srgbClr val="000000"/>
                </a:solidFill>
                <a:prstDash val="solid"/>
              </a:ln>
            </c:spPr>
          </c:marker>
          <c:cat>
            <c:numRef>
              <c:f>'CH5-3 (y)'!$B$2:$B$11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(y)'!$G$2:$G$11</c:f>
              <c:numCache>
                <c:formatCode>General</c:formatCode>
                <c:ptCount val="10"/>
                <c:pt idx="0">
                  <c:v>0.16900000000000001</c:v>
                </c:pt>
                <c:pt idx="1">
                  <c:v>0.2</c:v>
                </c:pt>
                <c:pt idx="2">
                  <c:v>0.3</c:v>
                </c:pt>
                <c:pt idx="3">
                  <c:v>0.4</c:v>
                </c:pt>
                <c:pt idx="4">
                  <c:v>0.5</c:v>
                </c:pt>
                <c:pt idx="5">
                  <c:v>0.6</c:v>
                </c:pt>
                <c:pt idx="6">
                  <c:v>0.68300000000000005</c:v>
                </c:pt>
                <c:pt idx="7">
                  <c:v>0.68300000000000005</c:v>
                </c:pt>
                <c:pt idx="8">
                  <c:v>0.68300000000000005</c:v>
                </c:pt>
                <c:pt idx="9">
                  <c:v>0.68300000000000005</c:v>
                </c:pt>
              </c:numCache>
            </c:numRef>
          </c:val>
          <c:smooth val="0"/>
        </c:ser>
        <c:ser>
          <c:idx val="4"/>
          <c:order val="4"/>
          <c:tx>
            <c:strRef>
              <c:f>'CH5-3 (y)'!$H$1</c:f>
              <c:strCache>
                <c:ptCount val="1"/>
                <c:pt idx="0">
                  <c:v>Abs. Win Rate</c:v>
                </c:pt>
              </c:strCache>
            </c:strRef>
          </c:tx>
          <c:spPr>
            <a:ln w="12700">
              <a:solidFill>
                <a:srgbClr val="000000"/>
              </a:solidFill>
              <a:prstDash val="solid"/>
            </a:ln>
          </c:spPr>
          <c:marker>
            <c:symbol val="square"/>
            <c:size val="5"/>
            <c:spPr>
              <a:solidFill>
                <a:srgbClr val="FFFFFF"/>
              </a:solidFill>
              <a:ln>
                <a:solidFill>
                  <a:srgbClr val="000000"/>
                </a:solidFill>
                <a:prstDash val="solid"/>
              </a:ln>
            </c:spPr>
          </c:marker>
          <c:cat>
            <c:numRef>
              <c:f>'CH5-3 (y)'!$B$2:$B$11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(y)'!$H$2:$H$11</c:f>
              <c:numCache>
                <c:formatCode>General</c:formatCode>
                <c:ptCount val="10"/>
                <c:pt idx="0">
                  <c:v>0.40100000000000002</c:v>
                </c:pt>
                <c:pt idx="1">
                  <c:v>0.501</c:v>
                </c:pt>
                <c:pt idx="2">
                  <c:v>0.56399999999999995</c:v>
                </c:pt>
                <c:pt idx="3">
                  <c:v>0.58399999999999996</c:v>
                </c:pt>
                <c:pt idx="4">
                  <c:v>0.57899999999999996</c:v>
                </c:pt>
                <c:pt idx="5">
                  <c:v>0.55000000000000004</c:v>
                </c:pt>
                <c:pt idx="6">
                  <c:v>0.53100000000000003</c:v>
                </c:pt>
                <c:pt idx="7">
                  <c:v>0.53100000000000003</c:v>
                </c:pt>
                <c:pt idx="8">
                  <c:v>0.53100000000000003</c:v>
                </c:pt>
                <c:pt idx="9">
                  <c:v>0.53100000000000003</c:v>
                </c:pt>
              </c:numCache>
            </c:numRef>
          </c:val>
          <c:smooth val="0"/>
        </c:ser>
        <c:ser>
          <c:idx val="5"/>
          <c:order val="5"/>
          <c:tx>
            <c:strRef>
              <c:f>'CH5-3 (y)'!$I$1</c:f>
              <c:strCache>
                <c:ptCount val="1"/>
                <c:pt idx="0">
                  <c:v>Rel. Win Rate</c:v>
                </c:pt>
              </c:strCache>
            </c:strRef>
          </c:tx>
          <c:spPr>
            <a:ln w="12700">
              <a:solidFill>
                <a:srgbClr val="000000"/>
              </a:solidFill>
              <a:prstDash val="solid"/>
            </a:ln>
          </c:spPr>
          <c:marker>
            <c:symbol val="square"/>
            <c:size val="5"/>
            <c:spPr>
              <a:solidFill>
                <a:srgbClr val="000000"/>
              </a:solidFill>
              <a:ln>
                <a:solidFill>
                  <a:srgbClr val="000000"/>
                </a:solidFill>
                <a:prstDash val="solid"/>
              </a:ln>
            </c:spPr>
          </c:marker>
          <c:cat>
            <c:numRef>
              <c:f>'CH5-3 (y)'!$B$2:$B$11</c:f>
              <c:numCache>
                <c:formatCode>General</c:formatCode>
                <c:ptCount val="10"/>
                <c:pt idx="0">
                  <c:v>0.1</c:v>
                </c:pt>
                <c:pt idx="1">
                  <c:v>0.2</c:v>
                </c:pt>
                <c:pt idx="2">
                  <c:v>0.3</c:v>
                </c:pt>
                <c:pt idx="3">
                  <c:v>0.4</c:v>
                </c:pt>
                <c:pt idx="4">
                  <c:v>0.5</c:v>
                </c:pt>
                <c:pt idx="5">
                  <c:v>0.6</c:v>
                </c:pt>
                <c:pt idx="6">
                  <c:v>0.7</c:v>
                </c:pt>
                <c:pt idx="7">
                  <c:v>0.8</c:v>
                </c:pt>
                <c:pt idx="8">
                  <c:v>0.9</c:v>
                </c:pt>
                <c:pt idx="9">
                  <c:v>1</c:v>
                </c:pt>
              </c:numCache>
            </c:numRef>
          </c:cat>
          <c:val>
            <c:numRef>
              <c:f>'CH5-3 (y)'!$I$2:$I$11</c:f>
              <c:numCache>
                <c:formatCode>General</c:formatCode>
                <c:ptCount val="10"/>
                <c:pt idx="0">
                  <c:v>0.33100000000000002</c:v>
                </c:pt>
                <c:pt idx="1">
                  <c:v>0.438</c:v>
                </c:pt>
                <c:pt idx="2">
                  <c:v>0.52300000000000002</c:v>
                </c:pt>
                <c:pt idx="3">
                  <c:v>0.55500000000000005</c:v>
                </c:pt>
                <c:pt idx="4">
                  <c:v>0.745</c:v>
                </c:pt>
                <c:pt idx="5">
                  <c:v>0.79800000000000004</c:v>
                </c:pt>
                <c:pt idx="6">
                  <c:v>0.82299999999999995</c:v>
                </c:pt>
                <c:pt idx="7">
                  <c:v>0.82299999999999995</c:v>
                </c:pt>
                <c:pt idx="8">
                  <c:v>0.82299999999999995</c:v>
                </c:pt>
                <c:pt idx="9">
                  <c:v>0.82299999999999995</c:v>
                </c:pt>
              </c:numCache>
            </c:numRef>
          </c:val>
          <c:smooth val="0"/>
        </c:ser>
        <c:dLbls>
          <c:showLegendKey val="0"/>
          <c:showVal val="0"/>
          <c:showCatName val="0"/>
          <c:showSerName val="0"/>
          <c:showPercent val="0"/>
          <c:showBubbleSize val="0"/>
        </c:dLbls>
        <c:marker val="1"/>
        <c:smooth val="0"/>
        <c:axId val="322251568"/>
        <c:axId val="322251960"/>
      </c:lineChart>
      <c:catAx>
        <c:axId val="322251568"/>
        <c:scaling>
          <c:orientation val="minMax"/>
        </c:scaling>
        <c:delete val="0"/>
        <c:axPos val="b"/>
        <c:majorGridlines>
          <c:spPr>
            <a:ln w="3175">
              <a:solidFill>
                <a:srgbClr val="000000"/>
              </a:solidFill>
              <a:prstDash val="solid"/>
            </a:ln>
          </c:spPr>
        </c:majorGridlines>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200" b="0" i="0" u="none" strike="noStrike" kern="1200" baseline="0">
                    <a:solidFill>
                      <a:srgbClr val="000000"/>
                    </a:solidFill>
                    <a:latin typeface="新細明體"/>
                    <a:ea typeface="新細明體"/>
                    <a:cs typeface="新細明體"/>
                  </a:defRPr>
                </a:pPr>
                <a:r>
                  <a:rPr lang="en-US" altLang="zh-TW" sz="1200" b="0" i="0" baseline="0">
                    <a:effectLst/>
                  </a:rPr>
                  <a:t>Toral risk (normalized value) upper bound</a:t>
                </a:r>
                <a:endParaRPr lang="zh-TW" altLang="en-US"/>
              </a:p>
            </c:rich>
          </c:tx>
          <c:layout>
            <c:manualLayout>
              <c:xMode val="edge"/>
              <c:yMode val="edge"/>
              <c:x val="0.26434426229508201"/>
              <c:y val="0.83812949640287804"/>
            </c:manualLayout>
          </c:layout>
          <c:overlay val="0"/>
          <c:spPr>
            <a:noFill/>
            <a:ln w="25400">
              <a:noFill/>
            </a:ln>
          </c:spPr>
        </c:title>
        <c:numFmt formatCode="General" sourceLinked="1"/>
        <c:majorTickMark val="in"/>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新細明體"/>
                <a:ea typeface="新細明體"/>
                <a:cs typeface="新細明體"/>
              </a:defRPr>
            </a:pPr>
            <a:endParaRPr lang="zh-TW"/>
          </a:p>
        </c:txPr>
        <c:crossAx val="322251960"/>
        <c:crosses val="autoZero"/>
        <c:auto val="1"/>
        <c:lblAlgn val="ctr"/>
        <c:lblOffset val="100"/>
        <c:tickLblSkip val="1"/>
        <c:tickMarkSkip val="1"/>
        <c:noMultiLvlLbl val="0"/>
      </c:catAx>
      <c:valAx>
        <c:axId val="322251960"/>
        <c:scaling>
          <c:orientation val="minMax"/>
        </c:scaling>
        <c:delete val="0"/>
        <c:axPos val="l"/>
        <c:majorGridlines>
          <c:spPr>
            <a:ln w="3175">
              <a:solidFill>
                <a:srgbClr val="000000"/>
              </a:solidFill>
              <a:prstDash val="sysDash"/>
            </a:ln>
          </c:spPr>
        </c:majorGridlines>
        <c:title>
          <c:tx>
            <c:rich>
              <a:bodyPr/>
              <a:lstStyle/>
              <a:p>
                <a:pPr>
                  <a:defRPr sz="1200" b="0" i="0" u="none" strike="noStrike" baseline="0">
                    <a:solidFill>
                      <a:srgbClr val="000000"/>
                    </a:solidFill>
                    <a:latin typeface="新細明體"/>
                    <a:ea typeface="新細明體"/>
                    <a:cs typeface="新細明體"/>
                  </a:defRPr>
                </a:pPr>
                <a:r>
                  <a:rPr lang="en-US" altLang="zh-TW" sz="1200" b="0" i="0" u="none" strike="noStrike" baseline="0">
                    <a:effectLst/>
                  </a:rPr>
                  <a:t>Normalized </a:t>
                </a:r>
                <a:r>
                  <a:rPr lang="en-US" altLang="zh-TW"/>
                  <a:t>Performance</a:t>
                </a:r>
                <a:endParaRPr lang="zh-TW" altLang="en-US"/>
              </a:p>
            </c:rich>
          </c:tx>
          <c:layout>
            <c:manualLayout>
              <c:xMode val="edge"/>
              <c:yMode val="edge"/>
              <c:x val="3.2786885245901599E-2"/>
              <c:y val="0.113908872901679"/>
            </c:manualLayout>
          </c:layout>
          <c:overlay val="0"/>
          <c:spPr>
            <a:noFill/>
            <a:ln w="25400">
              <a:noFill/>
            </a:ln>
          </c:spPr>
        </c:title>
        <c:numFmt formatCode="0.0_ " sourceLinked="0"/>
        <c:majorTickMark val="in"/>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新細明體"/>
                <a:ea typeface="新細明體"/>
                <a:cs typeface="新細明體"/>
              </a:defRPr>
            </a:pPr>
            <a:endParaRPr lang="zh-TW"/>
          </a:p>
        </c:txPr>
        <c:crossAx val="322251568"/>
        <c:crosses val="autoZero"/>
        <c:crossBetween val="between"/>
      </c:valAx>
      <c:spPr>
        <a:noFill/>
        <a:ln w="12700">
          <a:solidFill>
            <a:srgbClr val="808080"/>
          </a:solidFill>
          <a:prstDash val="solid"/>
        </a:ln>
      </c:spPr>
    </c:plotArea>
    <c:legend>
      <c:legendPos val="r"/>
      <c:layout>
        <c:manualLayout>
          <c:xMode val="edge"/>
          <c:yMode val="edge"/>
          <c:x val="0.70286885245901698"/>
          <c:y val="0.12949640287769801"/>
          <c:w val="0.28073770491803302"/>
          <c:h val="0.54316546762589901"/>
        </c:manualLayout>
      </c:layout>
      <c:overlay val="0"/>
      <c:spPr>
        <a:solidFill>
          <a:srgbClr val="FFFFFF"/>
        </a:solidFill>
        <a:ln w="3175">
          <a:solidFill>
            <a:srgbClr val="000000"/>
          </a:solidFill>
          <a:prstDash val="solid"/>
        </a:ln>
      </c:spPr>
      <c:txPr>
        <a:bodyPr/>
        <a:lstStyle/>
        <a:p>
          <a:pPr>
            <a:defRPr sz="1100" b="0" i="0" u="none" strike="noStrike" baseline="0">
              <a:solidFill>
                <a:srgbClr val="000000"/>
              </a:solidFill>
              <a:latin typeface="新細明體"/>
              <a:ea typeface="新細明體"/>
              <a:cs typeface="新細明體"/>
            </a:defRPr>
          </a:pPr>
          <a:endParaRPr lang="zh-TW"/>
        </a:p>
      </c:txPr>
    </c:legend>
    <c:plotVisOnly val="1"/>
    <c:dispBlanksAs val="gap"/>
    <c:showDLblsOverMax val="0"/>
  </c:chart>
  <c:spPr>
    <a:solidFill>
      <a:srgbClr val="FFFFFF"/>
    </a:solidFill>
    <a:ln w="6350">
      <a:noFill/>
    </a:ln>
  </c:spPr>
  <c:txPr>
    <a:bodyPr/>
    <a:lstStyle/>
    <a:p>
      <a:pPr>
        <a:defRPr sz="1200" b="0" i="0" u="none" strike="noStrike" baseline="0">
          <a:solidFill>
            <a:srgbClr val="000000"/>
          </a:solidFill>
          <a:latin typeface="新細明體"/>
          <a:ea typeface="新細明體"/>
          <a:cs typeface="新細明體"/>
        </a:defRPr>
      </a:pPr>
      <a:endParaRPr lang="zh-TW"/>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307741394904901"/>
          <c:y val="3.64842454394693E-2"/>
          <c:w val="0.82143197216626995"/>
          <c:h val="0.81624110419033502"/>
        </c:manualLayout>
      </c:layout>
      <c:scatterChart>
        <c:scatterStyle val="lineMarker"/>
        <c:varyColors val="0"/>
        <c:ser>
          <c:idx val="0"/>
          <c:order val="0"/>
          <c:tx>
            <c:v>optimized weights</c:v>
          </c:tx>
          <c:spPr>
            <a:ln w="19050"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xVal>
            <c:numRef>
              <c:f>'模式2 (2)'!$W$4:$W$13</c:f>
              <c:numCache>
                <c:formatCode>General</c:formatCode>
                <c:ptCount val="10"/>
                <c:pt idx="0">
                  <c:v>4.5</c:v>
                </c:pt>
                <c:pt idx="1">
                  <c:v>5</c:v>
                </c:pt>
                <c:pt idx="2">
                  <c:v>5.2</c:v>
                </c:pt>
                <c:pt idx="3">
                  <c:v>6.1</c:v>
                </c:pt>
                <c:pt idx="4">
                  <c:v>7.6</c:v>
                </c:pt>
                <c:pt idx="5">
                  <c:v>8.1</c:v>
                </c:pt>
                <c:pt idx="6">
                  <c:v>8.4</c:v>
                </c:pt>
                <c:pt idx="7">
                  <c:v>8.4</c:v>
                </c:pt>
                <c:pt idx="8">
                  <c:v>8.4</c:v>
                </c:pt>
                <c:pt idx="9">
                  <c:v>8.4</c:v>
                </c:pt>
              </c:numCache>
            </c:numRef>
          </c:xVal>
          <c:yVal>
            <c:numRef>
              <c:f>'模式2 (2)'!$T$4:$T$13</c:f>
              <c:numCache>
                <c:formatCode>General</c:formatCode>
                <c:ptCount val="10"/>
                <c:pt idx="0">
                  <c:v>17.2</c:v>
                </c:pt>
                <c:pt idx="1">
                  <c:v>19.8</c:v>
                </c:pt>
                <c:pt idx="2">
                  <c:v>21.7</c:v>
                </c:pt>
                <c:pt idx="3">
                  <c:v>26.2</c:v>
                </c:pt>
                <c:pt idx="4">
                  <c:v>28.5</c:v>
                </c:pt>
                <c:pt idx="5">
                  <c:v>28.7</c:v>
                </c:pt>
                <c:pt idx="6">
                  <c:v>28.7</c:v>
                </c:pt>
                <c:pt idx="7">
                  <c:v>28.7</c:v>
                </c:pt>
                <c:pt idx="8">
                  <c:v>28.7</c:v>
                </c:pt>
                <c:pt idx="9">
                  <c:v>28.7</c:v>
                </c:pt>
              </c:numCache>
            </c:numRef>
          </c:yVal>
          <c:smooth val="0"/>
        </c:ser>
        <c:ser>
          <c:idx val="1"/>
          <c:order val="1"/>
          <c:tx>
            <c:v>63 DOE weights</c:v>
          </c:tx>
          <c:spPr>
            <a:ln w="25400" cap="rnd">
              <a:noFill/>
              <a:round/>
            </a:ln>
            <a:effectLst/>
          </c:spPr>
          <c:marker>
            <c:symbol val="circle"/>
            <c:size val="5"/>
            <c:spPr>
              <a:solidFill>
                <a:sysClr val="windowText" lastClr="000000"/>
              </a:solidFill>
              <a:ln w="9525">
                <a:solidFill>
                  <a:sysClr val="windowText" lastClr="000000"/>
                </a:solidFill>
              </a:ln>
              <a:effectLst/>
            </c:spPr>
          </c:marker>
          <c:xVal>
            <c:numRef>
              <c:f>'模式2 (2)'!$AQ$3:$AQ$65</c:f>
              <c:numCache>
                <c:formatCode>General</c:formatCode>
                <c:ptCount val="63"/>
                <c:pt idx="0">
                  <c:v>8.1426258752701379</c:v>
                </c:pt>
                <c:pt idx="1">
                  <c:v>7.7497678773121512</c:v>
                </c:pt>
                <c:pt idx="2">
                  <c:v>8.7825867717480897</c:v>
                </c:pt>
                <c:pt idx="3">
                  <c:v>8.8623748526062798</c:v>
                </c:pt>
                <c:pt idx="4">
                  <c:v>4.6071386075977694</c:v>
                </c:pt>
                <c:pt idx="5">
                  <c:v>8.0720964606553895</c:v>
                </c:pt>
                <c:pt idx="6">
                  <c:v>6.4909454359462053</c:v>
                </c:pt>
                <c:pt idx="7">
                  <c:v>8.3423200036921177</c:v>
                </c:pt>
                <c:pt idx="8">
                  <c:v>7.7196618080802137</c:v>
                </c:pt>
                <c:pt idx="9">
                  <c:v>5.9821207025290271</c:v>
                </c:pt>
                <c:pt idx="10">
                  <c:v>8.4919301372043652</c:v>
                </c:pt>
                <c:pt idx="11">
                  <c:v>7.178707652272319</c:v>
                </c:pt>
                <c:pt idx="12">
                  <c:v>5.727581543924507</c:v>
                </c:pt>
                <c:pt idx="13">
                  <c:v>6.287594438926436</c:v>
                </c:pt>
                <c:pt idx="14">
                  <c:v>5.7240559626528471</c:v>
                </c:pt>
                <c:pt idx="15">
                  <c:v>6.1973425343296116</c:v>
                </c:pt>
                <c:pt idx="16">
                  <c:v>7.2742963330207857</c:v>
                </c:pt>
                <c:pt idx="17">
                  <c:v>8.6989707821820179</c:v>
                </c:pt>
                <c:pt idx="18">
                  <c:v>8.0901975259914281</c:v>
                </c:pt>
                <c:pt idx="19">
                  <c:v>8.9518980240862298</c:v>
                </c:pt>
                <c:pt idx="20">
                  <c:v>5.4799428597297863</c:v>
                </c:pt>
                <c:pt idx="21">
                  <c:v>7.1343723216857304</c:v>
                </c:pt>
                <c:pt idx="22">
                  <c:v>6.6276765305201044</c:v>
                </c:pt>
                <c:pt idx="23">
                  <c:v>7.1934114381754011</c:v>
                </c:pt>
                <c:pt idx="24">
                  <c:v>7.7663876735916917</c:v>
                </c:pt>
                <c:pt idx="25">
                  <c:v>5.9600173258964846</c:v>
                </c:pt>
                <c:pt idx="26">
                  <c:v>6.2694983992831981</c:v>
                </c:pt>
                <c:pt idx="27">
                  <c:v>6.2797267720472902</c:v>
                </c:pt>
                <c:pt idx="28">
                  <c:v>4.7663702382905626</c:v>
                </c:pt>
                <c:pt idx="29">
                  <c:v>7.0629427106346681</c:v>
                </c:pt>
                <c:pt idx="30">
                  <c:v>5.1400978134396667</c:v>
                </c:pt>
                <c:pt idx="31">
                  <c:v>6.8774817792237286</c:v>
                </c:pt>
                <c:pt idx="32">
                  <c:v>7.8655155090958759</c:v>
                </c:pt>
                <c:pt idx="33">
                  <c:v>8.0931465697555325</c:v>
                </c:pt>
                <c:pt idx="34">
                  <c:v>6.8902673914260149</c:v>
                </c:pt>
                <c:pt idx="35">
                  <c:v>8.5577150287987926</c:v>
                </c:pt>
                <c:pt idx="36">
                  <c:v>7.9322215327758139</c:v>
                </c:pt>
                <c:pt idx="37">
                  <c:v>6.4797485359343403</c:v>
                </c:pt>
                <c:pt idx="38">
                  <c:v>7.0255211168013094</c:v>
                </c:pt>
                <c:pt idx="39">
                  <c:v>6.8901481500709059</c:v>
                </c:pt>
                <c:pt idx="40">
                  <c:v>7.3599308781190693</c:v>
                </c:pt>
                <c:pt idx="41">
                  <c:v>7.3103252801109004</c:v>
                </c:pt>
                <c:pt idx="42">
                  <c:v>6.1336452822394856</c:v>
                </c:pt>
                <c:pt idx="43">
                  <c:v>5.8086749908088144</c:v>
                </c:pt>
                <c:pt idx="44">
                  <c:v>5.4119975312915214</c:v>
                </c:pt>
                <c:pt idx="45">
                  <c:v>6.3063177111623281</c:v>
                </c:pt>
                <c:pt idx="46">
                  <c:v>7.5872580311733966</c:v>
                </c:pt>
                <c:pt idx="47">
                  <c:v>6.860685269758263</c:v>
                </c:pt>
                <c:pt idx="48">
                  <c:v>7.5566218715665361</c:v>
                </c:pt>
                <c:pt idx="49">
                  <c:v>7.9582807654268768</c:v>
                </c:pt>
                <c:pt idx="50">
                  <c:v>5.7943835314099141</c:v>
                </c:pt>
                <c:pt idx="51">
                  <c:v>6.7398902049666001</c:v>
                </c:pt>
                <c:pt idx="52">
                  <c:v>7.0846439357829896</c:v>
                </c:pt>
                <c:pt idx="53">
                  <c:v>5.004532735977854</c:v>
                </c:pt>
                <c:pt idx="54">
                  <c:v>7.7299208822295959</c:v>
                </c:pt>
                <c:pt idx="55">
                  <c:v>6.4985263421594954</c:v>
                </c:pt>
                <c:pt idx="56">
                  <c:v>5.7769301644222901</c:v>
                </c:pt>
                <c:pt idx="57">
                  <c:v>7.3373699171686484</c:v>
                </c:pt>
                <c:pt idx="58">
                  <c:v>6.5976038638982466</c:v>
                </c:pt>
                <c:pt idx="59">
                  <c:v>6.0469145252594254</c:v>
                </c:pt>
                <c:pt idx="60">
                  <c:v>6.2892946464872956</c:v>
                </c:pt>
                <c:pt idx="61">
                  <c:v>6.7683388716081687</c:v>
                </c:pt>
                <c:pt idx="62">
                  <c:v>6.0747325452857206</c:v>
                </c:pt>
              </c:numCache>
            </c:numRef>
          </c:xVal>
          <c:yVal>
            <c:numRef>
              <c:f>'模式2 (2)'!$AP$3:$AP$65</c:f>
              <c:numCache>
                <c:formatCode>General</c:formatCode>
                <c:ptCount val="63"/>
                <c:pt idx="0">
                  <c:v>25.535709866894969</c:v>
                </c:pt>
                <c:pt idx="1">
                  <c:v>24.960192457941179</c:v>
                </c:pt>
                <c:pt idx="2">
                  <c:v>23.124645009410049</c:v>
                </c:pt>
                <c:pt idx="3">
                  <c:v>20.380931865592931</c:v>
                </c:pt>
                <c:pt idx="4">
                  <c:v>16.382966880278641</c:v>
                </c:pt>
                <c:pt idx="5">
                  <c:v>17.348774058094602</c:v>
                </c:pt>
                <c:pt idx="6">
                  <c:v>29.488371504343618</c:v>
                </c:pt>
                <c:pt idx="7">
                  <c:v>25.586750750912831</c:v>
                </c:pt>
                <c:pt idx="8">
                  <c:v>24.822183797428039</c:v>
                </c:pt>
                <c:pt idx="9">
                  <c:v>22.75731162795163</c:v>
                </c:pt>
                <c:pt idx="10">
                  <c:v>26.132308030246509</c:v>
                </c:pt>
                <c:pt idx="11">
                  <c:v>22.833500098288798</c:v>
                </c:pt>
                <c:pt idx="12">
                  <c:v>24.392638545165781</c:v>
                </c:pt>
                <c:pt idx="13">
                  <c:v>18.45133583467819</c:v>
                </c:pt>
                <c:pt idx="14">
                  <c:v>21.526425773777589</c:v>
                </c:pt>
                <c:pt idx="15">
                  <c:v>15.9603302181588</c:v>
                </c:pt>
                <c:pt idx="16">
                  <c:v>23.853880247503451</c:v>
                </c:pt>
                <c:pt idx="17">
                  <c:v>27.564174075804111</c:v>
                </c:pt>
                <c:pt idx="18">
                  <c:v>23.510051871879689</c:v>
                </c:pt>
                <c:pt idx="19">
                  <c:v>18.66717434678651</c:v>
                </c:pt>
                <c:pt idx="20">
                  <c:v>18.252583985953819</c:v>
                </c:pt>
                <c:pt idx="21">
                  <c:v>29.006145879051029</c:v>
                </c:pt>
                <c:pt idx="22">
                  <c:v>24.90624149927633</c:v>
                </c:pt>
                <c:pt idx="23">
                  <c:v>23.774798678106102</c:v>
                </c:pt>
                <c:pt idx="24">
                  <c:v>25.809274558894259</c:v>
                </c:pt>
                <c:pt idx="25">
                  <c:v>22.06794223905603</c:v>
                </c:pt>
                <c:pt idx="26">
                  <c:v>25.52835300391623</c:v>
                </c:pt>
                <c:pt idx="27">
                  <c:v>21.131010767806728</c:v>
                </c:pt>
                <c:pt idx="28">
                  <c:v>18.809356631819909</c:v>
                </c:pt>
                <c:pt idx="29">
                  <c:v>20.608178676575001</c:v>
                </c:pt>
                <c:pt idx="30">
                  <c:v>18.939275340076641</c:v>
                </c:pt>
                <c:pt idx="31">
                  <c:v>28.350620552070719</c:v>
                </c:pt>
                <c:pt idx="32">
                  <c:v>24.725288338766461</c:v>
                </c:pt>
                <c:pt idx="33">
                  <c:v>27.562593925588661</c:v>
                </c:pt>
                <c:pt idx="34">
                  <c:v>22.040161258254201</c:v>
                </c:pt>
                <c:pt idx="35">
                  <c:v>25.45351178091364</c:v>
                </c:pt>
                <c:pt idx="36">
                  <c:v>23.975390868605508</c:v>
                </c:pt>
                <c:pt idx="37">
                  <c:v>25.078260194861411</c:v>
                </c:pt>
                <c:pt idx="38">
                  <c:v>22.405406711232271</c:v>
                </c:pt>
                <c:pt idx="39">
                  <c:v>22.816547399849441</c:v>
                </c:pt>
                <c:pt idx="40">
                  <c:v>15.95254318756958</c:v>
                </c:pt>
                <c:pt idx="41">
                  <c:v>26.668939063618719</c:v>
                </c:pt>
                <c:pt idx="42">
                  <c:v>25.00043433671059</c:v>
                </c:pt>
                <c:pt idx="43">
                  <c:v>20.37881066250096</c:v>
                </c:pt>
                <c:pt idx="44">
                  <c:v>22.403742058454789</c:v>
                </c:pt>
                <c:pt idx="45">
                  <c:v>20.78520717144956</c:v>
                </c:pt>
                <c:pt idx="46">
                  <c:v>28.34797984547863</c:v>
                </c:pt>
                <c:pt idx="47">
                  <c:v>26.072828097691609</c:v>
                </c:pt>
                <c:pt idx="48">
                  <c:v>23.69298335782775</c:v>
                </c:pt>
                <c:pt idx="49">
                  <c:v>27.883419539284979</c:v>
                </c:pt>
                <c:pt idx="50">
                  <c:v>26.05488800425314</c:v>
                </c:pt>
                <c:pt idx="51">
                  <c:v>26.09971372652717</c:v>
                </c:pt>
                <c:pt idx="52">
                  <c:v>24.825701263563669</c:v>
                </c:pt>
                <c:pt idx="53">
                  <c:v>19.384033512496998</c:v>
                </c:pt>
                <c:pt idx="54">
                  <c:v>22.36728115320766</c:v>
                </c:pt>
                <c:pt idx="55">
                  <c:v>20.575995688171211</c:v>
                </c:pt>
                <c:pt idx="56">
                  <c:v>23.244285201151911</c:v>
                </c:pt>
                <c:pt idx="57">
                  <c:v>27.356317131989201</c:v>
                </c:pt>
                <c:pt idx="58">
                  <c:v>27.652293892106421</c:v>
                </c:pt>
                <c:pt idx="59">
                  <c:v>23.070645322236992</c:v>
                </c:pt>
                <c:pt idx="60">
                  <c:v>23.472901246854839</c:v>
                </c:pt>
                <c:pt idx="61">
                  <c:v>24.29400859004183</c:v>
                </c:pt>
                <c:pt idx="62">
                  <c:v>24.163393327443089</c:v>
                </c:pt>
              </c:numCache>
            </c:numRef>
          </c:yVal>
          <c:smooth val="0"/>
        </c:ser>
        <c:dLbls>
          <c:showLegendKey val="0"/>
          <c:showVal val="0"/>
          <c:showCatName val="0"/>
          <c:showSerName val="0"/>
          <c:showPercent val="0"/>
          <c:showBubbleSize val="0"/>
        </c:dLbls>
        <c:axId val="322251176"/>
        <c:axId val="406075680"/>
      </c:scatterChart>
      <c:valAx>
        <c:axId val="322251176"/>
        <c:scaling>
          <c:orientation val="minMax"/>
          <c:min val="4"/>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Standard Deviation of Quarterly</a:t>
                </a:r>
                <a:r>
                  <a:rPr lang="en-US" altLang="zh-TW" baseline="0"/>
                  <a:t> Return (%)</a:t>
                </a:r>
                <a:endParaRPr lang="zh-TW"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0_);[Red]\(#,##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406075680"/>
        <c:crosses val="autoZero"/>
        <c:crossBetween val="midCat"/>
        <c:majorUnit val="1"/>
      </c:valAx>
      <c:valAx>
        <c:axId val="406075680"/>
        <c:scaling>
          <c:orientation val="minMax"/>
          <c:max val="30"/>
          <c:min val="1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Annual Return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0_);[Red]\(#,##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322251176"/>
        <c:crosses val="autoZero"/>
        <c:crossBetween val="midCat"/>
        <c:majorUnit val="2"/>
      </c:valAx>
      <c:spPr>
        <a:noFill/>
        <a:ln>
          <a:noFill/>
        </a:ln>
        <a:effectLst/>
      </c:spPr>
    </c:plotArea>
    <c:legend>
      <c:legendPos val="r"/>
      <c:layout>
        <c:manualLayout>
          <c:xMode val="edge"/>
          <c:yMode val="edge"/>
          <c:x val="0.154079228468534"/>
          <c:y val="6.2603256682466898E-2"/>
          <c:w val="0.27368680394866102"/>
          <c:h val="0.11194108199161699"/>
        </c:manualLayout>
      </c:layout>
      <c:overlay val="0"/>
      <c:spPr>
        <a:solidFill>
          <a:schemeClr val="bg2"/>
        </a:solidFill>
        <a:ln>
          <a:solidFill>
            <a:schemeClr val="accent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3307741394904901"/>
          <c:y val="3.64842454394693E-2"/>
          <c:w val="0.82143197216626995"/>
          <c:h val="0.81624110419033502"/>
        </c:manualLayout>
      </c:layout>
      <c:scatterChart>
        <c:scatterStyle val="lineMarker"/>
        <c:varyColors val="0"/>
        <c:ser>
          <c:idx val="0"/>
          <c:order val="0"/>
          <c:tx>
            <c:v>optimized weights</c:v>
          </c:tx>
          <c:spPr>
            <a:ln w="19049" cap="rnd">
              <a:solidFill>
                <a:sysClr val="windowText" lastClr="000000"/>
              </a:solidFill>
              <a:round/>
            </a:ln>
            <a:effectLst/>
          </c:spPr>
          <c:marker>
            <c:symbol val="circle"/>
            <c:size val="4"/>
            <c:spPr>
              <a:solidFill>
                <a:sysClr val="window" lastClr="FFFFFF"/>
              </a:solidFill>
              <a:ln w="9525">
                <a:solidFill>
                  <a:sysClr val="windowText" lastClr="000000"/>
                </a:solidFill>
              </a:ln>
              <a:effectLst/>
            </c:spPr>
          </c:marker>
          <c:xVal>
            <c:numRef>
              <c:f>'模式2 (2)'!$E$17:$E$26</c:f>
              <c:numCache>
                <c:formatCode>0.00</c:formatCode>
                <c:ptCount val="10"/>
                <c:pt idx="0">
                  <c:v>9.5</c:v>
                </c:pt>
                <c:pt idx="1">
                  <c:v>9.6</c:v>
                </c:pt>
                <c:pt idx="2">
                  <c:v>9.6</c:v>
                </c:pt>
                <c:pt idx="3">
                  <c:v>9</c:v>
                </c:pt>
                <c:pt idx="4">
                  <c:v>10.4</c:v>
                </c:pt>
                <c:pt idx="5">
                  <c:v>11</c:v>
                </c:pt>
                <c:pt idx="6">
                  <c:v>11.1</c:v>
                </c:pt>
                <c:pt idx="7">
                  <c:v>11.1</c:v>
                </c:pt>
                <c:pt idx="8">
                  <c:v>11.1</c:v>
                </c:pt>
                <c:pt idx="9">
                  <c:v>11.1</c:v>
                </c:pt>
              </c:numCache>
            </c:numRef>
          </c:xVal>
          <c:yVal>
            <c:numRef>
              <c:f>'模式2 (2)'!$B$17:$B$26</c:f>
              <c:numCache>
                <c:formatCode>0.00</c:formatCode>
                <c:ptCount val="10"/>
                <c:pt idx="0">
                  <c:v>8.3000000000000007</c:v>
                </c:pt>
                <c:pt idx="1">
                  <c:v>8.6</c:v>
                </c:pt>
                <c:pt idx="2">
                  <c:v>9.2000000000000011</c:v>
                </c:pt>
                <c:pt idx="3">
                  <c:v>13.4</c:v>
                </c:pt>
                <c:pt idx="4">
                  <c:v>14.6</c:v>
                </c:pt>
                <c:pt idx="5">
                  <c:v>14.8</c:v>
                </c:pt>
                <c:pt idx="6">
                  <c:v>14.9</c:v>
                </c:pt>
                <c:pt idx="7">
                  <c:v>14.9</c:v>
                </c:pt>
                <c:pt idx="8">
                  <c:v>14.9</c:v>
                </c:pt>
                <c:pt idx="9">
                  <c:v>14.9</c:v>
                </c:pt>
              </c:numCache>
            </c:numRef>
          </c:yVal>
          <c:smooth val="0"/>
        </c:ser>
        <c:ser>
          <c:idx val="1"/>
          <c:order val="1"/>
          <c:tx>
            <c:v>63 DOE weights</c:v>
          </c:tx>
          <c:spPr>
            <a:ln w="25399" cap="rnd">
              <a:noFill/>
              <a:round/>
            </a:ln>
            <a:effectLst/>
          </c:spPr>
          <c:marker>
            <c:symbol val="circle"/>
            <c:size val="4"/>
            <c:spPr>
              <a:solidFill>
                <a:sysClr val="windowText" lastClr="000000"/>
              </a:solidFill>
              <a:ln w="9525">
                <a:solidFill>
                  <a:sysClr val="windowText" lastClr="000000"/>
                </a:solidFill>
              </a:ln>
              <a:effectLst/>
            </c:spPr>
          </c:marker>
          <c:xVal>
            <c:numRef>
              <c:f>'模式2 (2)'!$AN$3:$AN$65</c:f>
              <c:numCache>
                <c:formatCode>General</c:formatCode>
                <c:ptCount val="63"/>
                <c:pt idx="0">
                  <c:v>15.961875234545509</c:v>
                </c:pt>
                <c:pt idx="1">
                  <c:v>11.75315555992537</c:v>
                </c:pt>
                <c:pt idx="2">
                  <c:v>15.57880382349507</c:v>
                </c:pt>
                <c:pt idx="3">
                  <c:v>15.98409758164687</c:v>
                </c:pt>
                <c:pt idx="4">
                  <c:v>9.6877854103313954</c:v>
                </c:pt>
                <c:pt idx="5">
                  <c:v>11.582283786724879</c:v>
                </c:pt>
                <c:pt idx="6">
                  <c:v>11.264701700474721</c:v>
                </c:pt>
                <c:pt idx="7">
                  <c:v>16.08745344072624</c:v>
                </c:pt>
                <c:pt idx="8">
                  <c:v>11.79035014027294</c:v>
                </c:pt>
                <c:pt idx="9">
                  <c:v>12.447714269308721</c:v>
                </c:pt>
                <c:pt idx="10">
                  <c:v>12.396186173873931</c:v>
                </c:pt>
                <c:pt idx="11">
                  <c:v>13.61682772167889</c:v>
                </c:pt>
                <c:pt idx="12">
                  <c:v>11.666932033008161</c:v>
                </c:pt>
                <c:pt idx="13">
                  <c:v>9.5615041923381661</c:v>
                </c:pt>
                <c:pt idx="14">
                  <c:v>11.4224133497727</c:v>
                </c:pt>
                <c:pt idx="15">
                  <c:v>12.10777581517663</c:v>
                </c:pt>
                <c:pt idx="16">
                  <c:v>11.54303196253972</c:v>
                </c:pt>
                <c:pt idx="17">
                  <c:v>10.40321327171247</c:v>
                </c:pt>
                <c:pt idx="18">
                  <c:v>12.146190769597689</c:v>
                </c:pt>
                <c:pt idx="19">
                  <c:v>13.045845129920361</c:v>
                </c:pt>
                <c:pt idx="20">
                  <c:v>9.8282056702700267</c:v>
                </c:pt>
                <c:pt idx="21">
                  <c:v>12.69339071148622</c:v>
                </c:pt>
                <c:pt idx="22">
                  <c:v>11.13736967255244</c:v>
                </c:pt>
                <c:pt idx="23">
                  <c:v>13.50545506775341</c:v>
                </c:pt>
                <c:pt idx="24">
                  <c:v>11.81173748927092</c:v>
                </c:pt>
                <c:pt idx="25">
                  <c:v>9.9626540241033101</c:v>
                </c:pt>
                <c:pt idx="26">
                  <c:v>13.441036254254049</c:v>
                </c:pt>
                <c:pt idx="27">
                  <c:v>10.1981004287562</c:v>
                </c:pt>
                <c:pt idx="28">
                  <c:v>10.668647663512081</c:v>
                </c:pt>
                <c:pt idx="29">
                  <c:v>10.888488075686549</c:v>
                </c:pt>
                <c:pt idx="30">
                  <c:v>11.21729722410322</c:v>
                </c:pt>
                <c:pt idx="31">
                  <c:v>9.9374705337402052</c:v>
                </c:pt>
                <c:pt idx="32">
                  <c:v>12.807865305718741</c:v>
                </c:pt>
                <c:pt idx="33">
                  <c:v>11.07641535992391</c:v>
                </c:pt>
                <c:pt idx="34">
                  <c:v>10.963735519083659</c:v>
                </c:pt>
                <c:pt idx="35">
                  <c:v>10.75944467760392</c:v>
                </c:pt>
                <c:pt idx="36">
                  <c:v>12.404457454217759</c:v>
                </c:pt>
                <c:pt idx="37">
                  <c:v>10.72988715981367</c:v>
                </c:pt>
                <c:pt idx="38">
                  <c:v>9.3018557157207535</c:v>
                </c:pt>
                <c:pt idx="39">
                  <c:v>10.725069764893099</c:v>
                </c:pt>
                <c:pt idx="40">
                  <c:v>12.23650584416308</c:v>
                </c:pt>
                <c:pt idx="41">
                  <c:v>12.294981441718029</c:v>
                </c:pt>
                <c:pt idx="42">
                  <c:v>11.314066653210309</c:v>
                </c:pt>
                <c:pt idx="43">
                  <c:v>10.22707873894924</c:v>
                </c:pt>
                <c:pt idx="44">
                  <c:v>12.157009025352229</c:v>
                </c:pt>
                <c:pt idx="45">
                  <c:v>10.8192905038762</c:v>
                </c:pt>
                <c:pt idx="46">
                  <c:v>11.66587357983842</c:v>
                </c:pt>
                <c:pt idx="47">
                  <c:v>10.02678983323894</c:v>
                </c:pt>
                <c:pt idx="48">
                  <c:v>12.765475024053339</c:v>
                </c:pt>
                <c:pt idx="49">
                  <c:v>11.307707070753541</c:v>
                </c:pt>
                <c:pt idx="50">
                  <c:v>9.2468290272032831</c:v>
                </c:pt>
                <c:pt idx="51">
                  <c:v>11.790130106643449</c:v>
                </c:pt>
                <c:pt idx="52">
                  <c:v>9.8099335679025224</c:v>
                </c:pt>
                <c:pt idx="53">
                  <c:v>10.115801190285151</c:v>
                </c:pt>
                <c:pt idx="54">
                  <c:v>10.22028380137202</c:v>
                </c:pt>
                <c:pt idx="55">
                  <c:v>10.821164502833501</c:v>
                </c:pt>
                <c:pt idx="56">
                  <c:v>11.20955736477843</c:v>
                </c:pt>
                <c:pt idx="57">
                  <c:v>11.348834964442929</c:v>
                </c:pt>
                <c:pt idx="58">
                  <c:v>10.741606335153319</c:v>
                </c:pt>
                <c:pt idx="59">
                  <c:v>9.3999060814115509</c:v>
                </c:pt>
                <c:pt idx="60">
                  <c:v>11.41714216698033</c:v>
                </c:pt>
                <c:pt idx="61">
                  <c:v>10.21812253329837</c:v>
                </c:pt>
                <c:pt idx="62">
                  <c:v>10.400112008711231</c:v>
                </c:pt>
              </c:numCache>
            </c:numRef>
          </c:xVal>
          <c:yVal>
            <c:numRef>
              <c:f>'模式2 (2)'!$AM$3:$AM$65</c:f>
              <c:numCache>
                <c:formatCode>General</c:formatCode>
                <c:ptCount val="63"/>
                <c:pt idx="0">
                  <c:v>10.61083242620133</c:v>
                </c:pt>
                <c:pt idx="1">
                  <c:v>11.12256211833998</c:v>
                </c:pt>
                <c:pt idx="2">
                  <c:v>15.7885250731883</c:v>
                </c:pt>
                <c:pt idx="3">
                  <c:v>6.6274879205467716</c:v>
                </c:pt>
                <c:pt idx="4">
                  <c:v>7.6998784344266484</c:v>
                </c:pt>
                <c:pt idx="5">
                  <c:v>3.951663579629912</c:v>
                </c:pt>
                <c:pt idx="6">
                  <c:v>16.77390670007204</c:v>
                </c:pt>
                <c:pt idx="7">
                  <c:v>13.89296606442827</c:v>
                </c:pt>
                <c:pt idx="8">
                  <c:v>16.755825062196418</c:v>
                </c:pt>
                <c:pt idx="9">
                  <c:v>12.702845701055949</c:v>
                </c:pt>
                <c:pt idx="10">
                  <c:v>12.89964275645255</c:v>
                </c:pt>
                <c:pt idx="11">
                  <c:v>15.30489312937784</c:v>
                </c:pt>
                <c:pt idx="12">
                  <c:v>10.93459985247287</c:v>
                </c:pt>
                <c:pt idx="13">
                  <c:v>10.504772452960211</c:v>
                </c:pt>
                <c:pt idx="14">
                  <c:v>12.477652028575161</c:v>
                </c:pt>
                <c:pt idx="15">
                  <c:v>7.1335370370827667</c:v>
                </c:pt>
                <c:pt idx="16">
                  <c:v>8.4341422949587397</c:v>
                </c:pt>
                <c:pt idx="17">
                  <c:v>11.983622956565529</c:v>
                </c:pt>
                <c:pt idx="18">
                  <c:v>11.106283561626141</c:v>
                </c:pt>
                <c:pt idx="19">
                  <c:v>7.57626894504617</c:v>
                </c:pt>
                <c:pt idx="20">
                  <c:v>6.6268091647622454</c:v>
                </c:pt>
                <c:pt idx="21">
                  <c:v>16.52722214408243</c:v>
                </c:pt>
                <c:pt idx="22">
                  <c:v>16.4172593414537</c:v>
                </c:pt>
                <c:pt idx="23">
                  <c:v>14.338482793866261</c:v>
                </c:pt>
                <c:pt idx="24">
                  <c:v>16.21279254362387</c:v>
                </c:pt>
                <c:pt idx="25">
                  <c:v>12.52891121892225</c:v>
                </c:pt>
                <c:pt idx="26">
                  <c:v>14.197462811782181</c:v>
                </c:pt>
                <c:pt idx="27">
                  <c:v>12.712601985600021</c:v>
                </c:pt>
                <c:pt idx="28">
                  <c:v>10.829220910051671</c:v>
                </c:pt>
                <c:pt idx="29">
                  <c:v>10.075540445872241</c:v>
                </c:pt>
                <c:pt idx="30">
                  <c:v>12.207335469650641</c:v>
                </c:pt>
                <c:pt idx="31">
                  <c:v>13.92605236716788</c:v>
                </c:pt>
                <c:pt idx="32">
                  <c:v>10.468626836158821</c:v>
                </c:pt>
                <c:pt idx="33">
                  <c:v>16.10803485239768</c:v>
                </c:pt>
                <c:pt idx="34">
                  <c:v>9.8410142763268045</c:v>
                </c:pt>
                <c:pt idx="35">
                  <c:v>12.773585588927009</c:v>
                </c:pt>
                <c:pt idx="36">
                  <c:v>13.3137871852605</c:v>
                </c:pt>
                <c:pt idx="37">
                  <c:v>10.521375646966799</c:v>
                </c:pt>
                <c:pt idx="38">
                  <c:v>11.22755936050352</c:v>
                </c:pt>
                <c:pt idx="39">
                  <c:v>11.70684179062488</c:v>
                </c:pt>
                <c:pt idx="40">
                  <c:v>7.0626712336190849</c:v>
                </c:pt>
                <c:pt idx="41">
                  <c:v>16.93924587057942</c:v>
                </c:pt>
                <c:pt idx="42">
                  <c:v>14.73941961187796</c:v>
                </c:pt>
                <c:pt idx="43">
                  <c:v>13.33437829013439</c:v>
                </c:pt>
                <c:pt idx="44">
                  <c:v>13.256634746647601</c:v>
                </c:pt>
                <c:pt idx="45">
                  <c:v>13.554183924399361</c:v>
                </c:pt>
                <c:pt idx="46">
                  <c:v>14.79123850970274</c:v>
                </c:pt>
                <c:pt idx="47">
                  <c:v>14.48316579232903</c:v>
                </c:pt>
                <c:pt idx="48">
                  <c:v>13.016418925023871</c:v>
                </c:pt>
                <c:pt idx="49">
                  <c:v>14.9776629108067</c:v>
                </c:pt>
                <c:pt idx="50">
                  <c:v>13.57311985136306</c:v>
                </c:pt>
                <c:pt idx="51">
                  <c:v>12.33600393990873</c:v>
                </c:pt>
                <c:pt idx="52">
                  <c:v>13.965202439766999</c:v>
                </c:pt>
                <c:pt idx="53">
                  <c:v>10.943145961723021</c:v>
                </c:pt>
                <c:pt idx="54">
                  <c:v>11.588122272028251</c:v>
                </c:pt>
                <c:pt idx="55">
                  <c:v>11.78428318479639</c:v>
                </c:pt>
                <c:pt idx="56">
                  <c:v>15.383955839584701</c:v>
                </c:pt>
                <c:pt idx="57">
                  <c:v>15.45202117595673</c:v>
                </c:pt>
                <c:pt idx="58">
                  <c:v>14.247404863139099</c:v>
                </c:pt>
                <c:pt idx="59">
                  <c:v>12.97889622281228</c:v>
                </c:pt>
                <c:pt idx="60">
                  <c:v>13.38408973506812</c:v>
                </c:pt>
                <c:pt idx="61">
                  <c:v>13.694160269394841</c:v>
                </c:pt>
                <c:pt idx="62">
                  <c:v>15.38872617674053</c:v>
                </c:pt>
              </c:numCache>
            </c:numRef>
          </c:yVal>
          <c:smooth val="0"/>
        </c:ser>
        <c:dLbls>
          <c:showLegendKey val="0"/>
          <c:showVal val="0"/>
          <c:showCatName val="0"/>
          <c:showSerName val="0"/>
          <c:showPercent val="0"/>
          <c:showBubbleSize val="0"/>
        </c:dLbls>
        <c:axId val="406076464"/>
        <c:axId val="406076856"/>
      </c:scatterChart>
      <c:valAx>
        <c:axId val="406076464"/>
        <c:scaling>
          <c:orientation val="minMax"/>
          <c:min val="8"/>
        </c:scaling>
        <c:delete val="0"/>
        <c:axPos val="b"/>
        <c:majorGridlines>
          <c:spPr>
            <a:ln w="9525" cap="flat" cmpd="sng" algn="ctr">
              <a:solidFill>
                <a:schemeClr val="tx1">
                  <a:lumMod val="15000"/>
                  <a:lumOff val="85000"/>
                </a:schemeClr>
              </a:solidFill>
              <a:round/>
            </a:ln>
            <a:effectLst/>
          </c:spPr>
        </c:majorGridlines>
        <c:title>
          <c:tx>
            <c:rich>
              <a:bodyPr/>
              <a:lstStyle/>
              <a:p>
                <a:pPr>
                  <a:defRPr sz="1000" b="0" i="0" u="none" strike="noStrike" baseline="0">
                    <a:solidFill>
                      <a:srgbClr val="333333"/>
                    </a:solidFill>
                    <a:latin typeface="Calibri"/>
                    <a:ea typeface="Calibri"/>
                    <a:cs typeface="Calibri"/>
                  </a:defRPr>
                </a:pPr>
                <a:r>
                  <a:rPr lang="en-US" altLang="zh-TW"/>
                  <a:t>Standard Deviation of Quarterly Return (%)</a:t>
                </a:r>
              </a:p>
            </c:rich>
          </c:tx>
          <c:overlay val="0"/>
          <c:spPr>
            <a:noFill/>
            <a:ln>
              <a:noFill/>
            </a:ln>
            <a:effectLst/>
          </c:spPr>
        </c:title>
        <c:numFmt formatCode="#,##0_);[Red]\(#,##0\)" sourceLinked="0"/>
        <c:majorTickMark val="none"/>
        <c:minorTickMark val="none"/>
        <c:tickLblPos val="nextTo"/>
        <c:spPr>
          <a:noFill/>
          <a:ln w="9525" cap="flat" cmpd="sng" algn="ctr">
            <a:solidFill>
              <a:schemeClr val="tx1">
                <a:lumMod val="25000"/>
                <a:lumOff val="75000"/>
              </a:schemeClr>
            </a:solidFill>
            <a:round/>
          </a:ln>
          <a:effectLst/>
        </c:spPr>
        <c:txPr>
          <a:bodyPr rot="0" vert="horz"/>
          <a:lstStyle/>
          <a:p>
            <a:pPr>
              <a:defRPr sz="900" b="0" i="0" u="none" strike="noStrike" baseline="0">
                <a:solidFill>
                  <a:srgbClr val="333333"/>
                </a:solidFill>
                <a:latin typeface="新細明體"/>
                <a:ea typeface="新細明體"/>
                <a:cs typeface="新細明體"/>
              </a:defRPr>
            </a:pPr>
            <a:endParaRPr lang="zh-TW"/>
          </a:p>
        </c:txPr>
        <c:crossAx val="406076856"/>
        <c:crosses val="autoZero"/>
        <c:crossBetween val="midCat"/>
        <c:majorUnit val="1"/>
      </c:valAx>
      <c:valAx>
        <c:axId val="406076856"/>
        <c:scaling>
          <c:orientation val="minMax"/>
          <c:max val="20"/>
          <c:min val="6"/>
        </c:scaling>
        <c:delete val="0"/>
        <c:axPos val="l"/>
        <c:majorGridlines>
          <c:spPr>
            <a:ln w="9525" cap="flat" cmpd="sng" algn="ctr">
              <a:solidFill>
                <a:schemeClr val="tx1">
                  <a:lumMod val="15000"/>
                  <a:lumOff val="85000"/>
                </a:schemeClr>
              </a:solidFill>
              <a:round/>
            </a:ln>
            <a:effectLst/>
          </c:spPr>
        </c:majorGridlines>
        <c:title>
          <c:tx>
            <c:rich>
              <a:bodyPr/>
              <a:lstStyle/>
              <a:p>
                <a:pPr>
                  <a:defRPr sz="1000" b="0" i="0" u="none" strike="noStrike" baseline="0">
                    <a:solidFill>
                      <a:srgbClr val="333333"/>
                    </a:solidFill>
                    <a:latin typeface="Calibri"/>
                    <a:ea typeface="Calibri"/>
                    <a:cs typeface="Calibri"/>
                  </a:defRPr>
                </a:pPr>
                <a:r>
                  <a:rPr lang="en-US" altLang="zh-TW"/>
                  <a:t>Annual Return (%)</a:t>
                </a:r>
              </a:p>
            </c:rich>
          </c:tx>
          <c:overlay val="0"/>
          <c:spPr>
            <a:noFill/>
            <a:ln>
              <a:noFill/>
            </a:ln>
            <a:effectLst/>
          </c:spPr>
        </c:title>
        <c:numFmt formatCode="#,##0_);[Red]\(#,##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406076464"/>
        <c:crosses val="autoZero"/>
        <c:crossBetween val="midCat"/>
        <c:majorUnit val="2"/>
      </c:valAx>
      <c:spPr>
        <a:noFill/>
        <a:ln w="25399">
          <a:noFill/>
        </a:ln>
      </c:spPr>
    </c:plotArea>
    <c:legend>
      <c:legendPos val="r"/>
      <c:layout>
        <c:manualLayout>
          <c:xMode val="edge"/>
          <c:yMode val="edge"/>
          <c:x val="0.156898011938572"/>
          <c:y val="6.2603246022818596E-2"/>
          <c:w val="0.27368672868375299"/>
          <c:h val="0.111941185923188"/>
        </c:manualLayout>
      </c:layout>
      <c:overlay val="0"/>
      <c:spPr>
        <a:solidFill>
          <a:schemeClr val="bg2"/>
        </a:solidFill>
        <a:ln>
          <a:solidFill>
            <a:schemeClr val="accent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A106-5B0D-4A80-B725-FAFEB9B46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27</Pages>
  <Words>8439</Words>
  <Characters>48107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cp:lastPrinted>2015-02-15T01:54:00Z</cp:lastPrinted>
  <dcterms:created xsi:type="dcterms:W3CDTF">2015-02-15T08:29:00Z</dcterms:created>
  <dcterms:modified xsi:type="dcterms:W3CDTF">2015-02-21T01:50:00Z</dcterms:modified>
</cp:coreProperties>
</file>