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2562" w:rsidRPr="00712562" w:rsidRDefault="00712562" w:rsidP="0071256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12562">
        <w:rPr>
          <w:rFonts w:ascii="Times New Roman" w:hAnsi="Times New Roman" w:cs="Times New Roman"/>
          <w:b/>
          <w:sz w:val="28"/>
          <w:szCs w:val="28"/>
        </w:rPr>
        <w:t>Uniwersytet Ekonomiczny w Katowicach</w:t>
      </w:r>
    </w:p>
    <w:p w:rsidR="00712562" w:rsidRPr="00712562" w:rsidRDefault="00712562" w:rsidP="00712562">
      <w:pPr>
        <w:jc w:val="center"/>
        <w:rPr>
          <w:rFonts w:ascii="Times New Roman" w:hAnsi="Times New Roman" w:cs="Times New Roman"/>
        </w:rPr>
      </w:pPr>
      <w:r w:rsidRPr="00712562">
        <w:rPr>
          <w:rFonts w:ascii="Times New Roman" w:hAnsi="Times New Roman" w:cs="Times New Roman"/>
        </w:rPr>
        <w:t>Kierunek: Informatyka</w:t>
      </w:r>
    </w:p>
    <w:p w:rsidR="00712562" w:rsidRDefault="00712562" w:rsidP="00712562">
      <w:pPr>
        <w:jc w:val="center"/>
        <w:rPr>
          <w:rFonts w:ascii="Times New Roman" w:hAnsi="Times New Roman" w:cs="Times New Roman"/>
        </w:rPr>
      </w:pPr>
      <w:r w:rsidRPr="00712562">
        <w:rPr>
          <w:rFonts w:ascii="Times New Roman" w:hAnsi="Times New Roman" w:cs="Times New Roman"/>
        </w:rPr>
        <w:t>Specjalizacja: Analiza dużych zbiorów danych</w:t>
      </w:r>
    </w:p>
    <w:p w:rsidR="00712562" w:rsidRDefault="00712562" w:rsidP="00712562">
      <w:pPr>
        <w:jc w:val="center"/>
        <w:rPr>
          <w:rFonts w:ascii="Times New Roman" w:hAnsi="Times New Roman" w:cs="Times New Roman"/>
        </w:rPr>
      </w:pPr>
    </w:p>
    <w:p w:rsidR="00712562" w:rsidRDefault="00712562" w:rsidP="00712562">
      <w:pPr>
        <w:jc w:val="center"/>
        <w:rPr>
          <w:rFonts w:ascii="Times New Roman" w:hAnsi="Times New Roman" w:cs="Times New Roman"/>
        </w:rPr>
      </w:pPr>
    </w:p>
    <w:p w:rsidR="00712562" w:rsidRDefault="00712562" w:rsidP="00712562">
      <w:pPr>
        <w:jc w:val="center"/>
        <w:rPr>
          <w:rFonts w:ascii="Times New Roman" w:hAnsi="Times New Roman" w:cs="Times New Roman"/>
        </w:rPr>
      </w:pPr>
    </w:p>
    <w:p w:rsidR="00712562" w:rsidRDefault="00712562" w:rsidP="00712562">
      <w:pPr>
        <w:rPr>
          <w:rFonts w:ascii="Times New Roman" w:hAnsi="Times New Roman" w:cs="Times New Roman"/>
          <w:sz w:val="28"/>
          <w:szCs w:val="28"/>
        </w:rPr>
      </w:pPr>
      <w:r w:rsidRPr="00712562">
        <w:rPr>
          <w:rFonts w:ascii="Times New Roman" w:hAnsi="Times New Roman" w:cs="Times New Roman"/>
          <w:sz w:val="28"/>
          <w:szCs w:val="28"/>
        </w:rPr>
        <w:t>PRZEDMIOT: Analityka biznesowa w SAP S/4 HANA</w:t>
      </w:r>
    </w:p>
    <w:p w:rsidR="00712562" w:rsidRDefault="00712562" w:rsidP="00712562">
      <w:pPr>
        <w:rPr>
          <w:rFonts w:ascii="Times New Roman" w:hAnsi="Times New Roman" w:cs="Times New Roman"/>
          <w:sz w:val="28"/>
          <w:szCs w:val="28"/>
        </w:rPr>
      </w:pPr>
    </w:p>
    <w:p w:rsidR="00712562" w:rsidRDefault="00712562" w:rsidP="00712562">
      <w:pPr>
        <w:rPr>
          <w:rFonts w:ascii="Times New Roman" w:hAnsi="Times New Roman" w:cs="Times New Roman"/>
          <w:sz w:val="28"/>
          <w:szCs w:val="28"/>
        </w:rPr>
      </w:pPr>
    </w:p>
    <w:p w:rsidR="00712562" w:rsidRDefault="00712562" w:rsidP="00712562">
      <w:pPr>
        <w:rPr>
          <w:rFonts w:ascii="Times New Roman" w:hAnsi="Times New Roman" w:cs="Times New Roman"/>
          <w:sz w:val="28"/>
          <w:szCs w:val="28"/>
        </w:rPr>
      </w:pPr>
    </w:p>
    <w:p w:rsidR="00712562" w:rsidRDefault="00712562" w:rsidP="007125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PROJEKT: Raport z Lab 1: Nawigacja w systemie SAP S/4 HANA</w:t>
      </w:r>
    </w:p>
    <w:p w:rsidR="00712562" w:rsidRDefault="00712562" w:rsidP="00712562">
      <w:pPr>
        <w:rPr>
          <w:rFonts w:ascii="Times New Roman" w:hAnsi="Times New Roman" w:cs="Times New Roman"/>
          <w:sz w:val="28"/>
          <w:szCs w:val="28"/>
        </w:rPr>
      </w:pPr>
    </w:p>
    <w:p w:rsidR="00712562" w:rsidRDefault="00712562" w:rsidP="00712562">
      <w:pPr>
        <w:rPr>
          <w:rFonts w:ascii="Times New Roman" w:hAnsi="Times New Roman" w:cs="Times New Roman"/>
          <w:sz w:val="28"/>
          <w:szCs w:val="28"/>
        </w:rPr>
      </w:pPr>
    </w:p>
    <w:p w:rsidR="00712562" w:rsidRDefault="00712562" w:rsidP="00712562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712562" w:rsidRDefault="00712562" w:rsidP="00712562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712562" w:rsidRPr="00712562" w:rsidRDefault="00712562" w:rsidP="00712562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712562" w:rsidRPr="00712562" w:rsidRDefault="00712562" w:rsidP="00712562">
      <w:pPr>
        <w:jc w:val="right"/>
        <w:rPr>
          <w:rFonts w:ascii="Times New Roman" w:hAnsi="Times New Roman" w:cs="Times New Roman"/>
          <w:sz w:val="24"/>
          <w:szCs w:val="24"/>
        </w:rPr>
      </w:pPr>
      <w:r w:rsidRPr="00712562">
        <w:rPr>
          <w:rFonts w:ascii="Times New Roman" w:hAnsi="Times New Roman" w:cs="Times New Roman"/>
          <w:sz w:val="24"/>
          <w:szCs w:val="24"/>
        </w:rPr>
        <w:t>Wykonał: Adam Kowalczyk</w:t>
      </w:r>
    </w:p>
    <w:p w:rsidR="00712562" w:rsidRDefault="00712562" w:rsidP="00712562">
      <w:pPr>
        <w:rPr>
          <w:rFonts w:ascii="Times New Roman" w:hAnsi="Times New Roman" w:cs="Times New Roman"/>
          <w:sz w:val="28"/>
          <w:szCs w:val="28"/>
        </w:rPr>
      </w:pPr>
    </w:p>
    <w:p w:rsidR="00712562" w:rsidRDefault="00712562" w:rsidP="00712562">
      <w:pPr>
        <w:rPr>
          <w:rFonts w:ascii="Times New Roman" w:hAnsi="Times New Roman" w:cs="Times New Roman"/>
          <w:sz w:val="28"/>
          <w:szCs w:val="28"/>
        </w:rPr>
      </w:pPr>
    </w:p>
    <w:p w:rsidR="00712562" w:rsidRDefault="00712562" w:rsidP="00712562">
      <w:pPr>
        <w:rPr>
          <w:rFonts w:ascii="Times New Roman" w:hAnsi="Times New Roman" w:cs="Times New Roman"/>
          <w:sz w:val="28"/>
          <w:szCs w:val="28"/>
        </w:rPr>
      </w:pPr>
    </w:p>
    <w:p w:rsidR="00712562" w:rsidRDefault="00712562" w:rsidP="00712562">
      <w:pPr>
        <w:rPr>
          <w:rFonts w:ascii="Times New Roman" w:hAnsi="Times New Roman" w:cs="Times New Roman"/>
          <w:sz w:val="28"/>
          <w:szCs w:val="28"/>
        </w:rPr>
      </w:pPr>
    </w:p>
    <w:p w:rsidR="00712562" w:rsidRDefault="00712562" w:rsidP="00712562">
      <w:pPr>
        <w:rPr>
          <w:rFonts w:ascii="Times New Roman" w:hAnsi="Times New Roman" w:cs="Times New Roman"/>
          <w:sz w:val="28"/>
          <w:szCs w:val="28"/>
        </w:rPr>
      </w:pPr>
    </w:p>
    <w:p w:rsidR="00712562" w:rsidRDefault="00712562" w:rsidP="00712562">
      <w:pPr>
        <w:rPr>
          <w:rFonts w:ascii="Times New Roman" w:hAnsi="Times New Roman" w:cs="Times New Roman"/>
          <w:sz w:val="28"/>
          <w:szCs w:val="28"/>
        </w:rPr>
      </w:pPr>
    </w:p>
    <w:p w:rsidR="00712562" w:rsidRDefault="00712562" w:rsidP="00712562">
      <w:pPr>
        <w:rPr>
          <w:rFonts w:ascii="Times New Roman" w:hAnsi="Times New Roman" w:cs="Times New Roman"/>
          <w:sz w:val="28"/>
          <w:szCs w:val="28"/>
        </w:rPr>
      </w:pPr>
    </w:p>
    <w:p w:rsidR="00712562" w:rsidRDefault="00712562" w:rsidP="00712562">
      <w:pPr>
        <w:rPr>
          <w:rFonts w:ascii="Times New Roman" w:hAnsi="Times New Roman" w:cs="Times New Roman"/>
          <w:sz w:val="28"/>
          <w:szCs w:val="28"/>
        </w:rPr>
      </w:pPr>
    </w:p>
    <w:p w:rsidR="00712562" w:rsidRPr="00712562" w:rsidRDefault="00712562" w:rsidP="00712562">
      <w:pPr>
        <w:jc w:val="center"/>
        <w:rPr>
          <w:rFonts w:ascii="Times New Roman" w:hAnsi="Times New Roman" w:cs="Times New Roman"/>
        </w:rPr>
      </w:pPr>
      <w:r w:rsidRPr="00712562">
        <w:rPr>
          <w:rFonts w:ascii="Times New Roman" w:hAnsi="Times New Roman" w:cs="Times New Roman"/>
        </w:rPr>
        <w:t>Katowice 2025</w:t>
      </w:r>
    </w:p>
    <w:p w:rsidR="00712562" w:rsidRPr="009F449D" w:rsidRDefault="009F449D" w:rsidP="00712562">
      <w:pPr>
        <w:jc w:val="center"/>
        <w:rPr>
          <w:rFonts w:ascii="Times New Roman" w:hAnsi="Times New Roman" w:cs="Times New Roman"/>
          <w:sz w:val="28"/>
          <w:szCs w:val="28"/>
        </w:rPr>
      </w:pPr>
      <w:r w:rsidRPr="009F449D">
        <w:rPr>
          <w:rFonts w:ascii="Times New Roman" w:hAnsi="Times New Roman" w:cs="Times New Roman"/>
          <w:sz w:val="28"/>
          <w:szCs w:val="28"/>
        </w:rPr>
        <w:lastRenderedPageBreak/>
        <w:t>Realizacja poradnika z systemu SAP (od strony 9):</w:t>
      </w:r>
    </w:p>
    <w:p w:rsidR="00712562" w:rsidRDefault="00712562" w:rsidP="00712562">
      <w:pPr>
        <w:jc w:val="center"/>
        <w:rPr>
          <w:rFonts w:ascii="Times New Roman" w:hAnsi="Times New Roman" w:cs="Times New Roman"/>
        </w:rPr>
      </w:pPr>
    </w:p>
    <w:p w:rsidR="009F449D" w:rsidRDefault="009F449D" w:rsidP="009F449D">
      <w:pPr>
        <w:pStyle w:val="Akapitzlis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l-PL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-502285</wp:posOffset>
            </wp:positionH>
            <wp:positionV relativeFrom="paragraph">
              <wp:posOffset>365760</wp:posOffset>
            </wp:positionV>
            <wp:extent cx="6811010" cy="3408045"/>
            <wp:effectExtent l="19050" t="0" r="8890" b="0"/>
            <wp:wrapTopAndBottom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1010" cy="3408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F449D">
        <w:rPr>
          <w:rFonts w:ascii="Times New Roman" w:hAnsi="Times New Roman" w:cs="Times New Roman"/>
          <w:noProof/>
          <w:lang w:eastAsia="pl-PL"/>
        </w:rPr>
        <w:t xml:space="preserve"> </w:t>
      </w:r>
      <w:r>
        <w:rPr>
          <w:rFonts w:ascii="Times New Roman" w:hAnsi="Times New Roman" w:cs="Times New Roman"/>
          <w:noProof/>
          <w:lang w:eastAsia="pl-PL"/>
        </w:rPr>
        <w:t>Otworzenie</w:t>
      </w:r>
      <w:r>
        <w:rPr>
          <w:rFonts w:ascii="Times New Roman" w:hAnsi="Times New Roman" w:cs="Times New Roman"/>
        </w:rPr>
        <w:t xml:space="preserve"> </w:t>
      </w:r>
      <w:r w:rsidRPr="00EB5C9E">
        <w:rPr>
          <w:rFonts w:ascii="Times New Roman" w:hAnsi="Times New Roman" w:cs="Times New Roman"/>
          <w:i/>
        </w:rPr>
        <w:t>Learning Center</w:t>
      </w:r>
      <w:r w:rsidR="009733F8">
        <w:rPr>
          <w:rFonts w:ascii="Times New Roman" w:hAnsi="Times New Roman" w:cs="Times New Roman"/>
        </w:rPr>
        <w:t>:</w:t>
      </w:r>
    </w:p>
    <w:p w:rsidR="009F449D" w:rsidRDefault="009F449D" w:rsidP="009F449D">
      <w:pPr>
        <w:rPr>
          <w:rFonts w:ascii="Times New Roman" w:hAnsi="Times New Roman" w:cs="Times New Roman"/>
        </w:rPr>
      </w:pPr>
    </w:p>
    <w:p w:rsidR="009F449D" w:rsidRPr="009F449D" w:rsidRDefault="009F449D" w:rsidP="009F449D">
      <w:pPr>
        <w:pStyle w:val="Akapitzlis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l-PL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-447040</wp:posOffset>
            </wp:positionH>
            <wp:positionV relativeFrom="paragraph">
              <wp:posOffset>316230</wp:posOffset>
            </wp:positionV>
            <wp:extent cx="6618605" cy="3269615"/>
            <wp:effectExtent l="19050" t="0" r="0" b="0"/>
            <wp:wrapTopAndBottom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8605" cy="3269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Pokazanie wszystkich dostępnych zasobów w </w:t>
      </w:r>
      <w:r w:rsidRPr="00EB5C9E">
        <w:rPr>
          <w:rFonts w:ascii="Times New Roman" w:hAnsi="Times New Roman" w:cs="Times New Roman"/>
          <w:i/>
        </w:rPr>
        <w:t>Learning Center</w:t>
      </w:r>
      <w:r w:rsidR="009733F8">
        <w:rPr>
          <w:rFonts w:ascii="Times New Roman" w:hAnsi="Times New Roman" w:cs="Times New Roman"/>
        </w:rPr>
        <w:t>:</w:t>
      </w:r>
    </w:p>
    <w:p w:rsidR="009F449D" w:rsidRDefault="009F449D" w:rsidP="009F449D">
      <w:pPr>
        <w:pStyle w:val="Akapitzlist"/>
        <w:rPr>
          <w:rFonts w:ascii="Times New Roman" w:hAnsi="Times New Roman" w:cs="Times New Roman"/>
        </w:rPr>
      </w:pPr>
    </w:p>
    <w:p w:rsidR="009F449D" w:rsidRDefault="009F449D" w:rsidP="009F449D">
      <w:pPr>
        <w:pStyle w:val="Akapitzlis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l-PL"/>
        </w:rPr>
        <w:t>Otworzenie</w:t>
      </w:r>
      <w:r>
        <w:rPr>
          <w:rFonts w:ascii="Times New Roman" w:hAnsi="Times New Roman" w:cs="Times New Roman"/>
        </w:rPr>
        <w:t xml:space="preserve"> </w:t>
      </w:r>
      <w:r w:rsidRPr="00EB5C9E">
        <w:rPr>
          <w:rFonts w:ascii="Times New Roman" w:hAnsi="Times New Roman" w:cs="Times New Roman"/>
          <w:i/>
        </w:rPr>
        <w:t xml:space="preserve">Learning </w:t>
      </w:r>
      <w:proofErr w:type="spellStart"/>
      <w:r w:rsidRPr="00EB5C9E">
        <w:rPr>
          <w:rFonts w:ascii="Times New Roman" w:hAnsi="Times New Roman" w:cs="Times New Roman"/>
          <w:i/>
        </w:rPr>
        <w:t>Package</w:t>
      </w:r>
      <w:proofErr w:type="spellEnd"/>
      <w:r w:rsidR="009733F8">
        <w:rPr>
          <w:rFonts w:ascii="Times New Roman" w:hAnsi="Times New Roman" w:cs="Times New Roman"/>
        </w:rPr>
        <w:t>:</w:t>
      </w:r>
    </w:p>
    <w:p w:rsidR="009F449D" w:rsidRPr="009F449D" w:rsidRDefault="009F449D" w:rsidP="009F449D">
      <w:pPr>
        <w:pStyle w:val="Akapitzlist"/>
        <w:rPr>
          <w:rFonts w:ascii="Times New Roman" w:hAnsi="Times New Roman" w:cs="Times New Roman"/>
        </w:rPr>
      </w:pPr>
    </w:p>
    <w:p w:rsidR="009F449D" w:rsidRDefault="009F449D" w:rsidP="009F449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l-PL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-372745</wp:posOffset>
            </wp:positionH>
            <wp:positionV relativeFrom="paragraph">
              <wp:posOffset>-429260</wp:posOffset>
            </wp:positionV>
            <wp:extent cx="6381750" cy="3176905"/>
            <wp:effectExtent l="19050" t="0" r="0" b="0"/>
            <wp:wrapTopAndBottom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176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F449D" w:rsidRDefault="009F449D" w:rsidP="009F449D">
      <w:pPr>
        <w:pStyle w:val="Akapitzlis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l-PL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-372745</wp:posOffset>
            </wp:positionH>
            <wp:positionV relativeFrom="paragraph">
              <wp:posOffset>354965</wp:posOffset>
            </wp:positionV>
            <wp:extent cx="6307455" cy="2133600"/>
            <wp:effectExtent l="19050" t="0" r="0" b="0"/>
            <wp:wrapTopAndBottom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455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lang w:eastAsia="pl-PL"/>
        </w:rPr>
        <w:t>Otworzenie</w:t>
      </w:r>
      <w:r>
        <w:rPr>
          <w:rFonts w:ascii="Times New Roman" w:hAnsi="Times New Roman" w:cs="Times New Roman"/>
        </w:rPr>
        <w:t xml:space="preserve"> </w:t>
      </w:r>
      <w:r w:rsidRPr="00EB5C9E">
        <w:rPr>
          <w:rFonts w:ascii="Times New Roman" w:hAnsi="Times New Roman" w:cs="Times New Roman"/>
          <w:i/>
        </w:rPr>
        <w:t xml:space="preserve">Get </w:t>
      </w:r>
      <w:proofErr w:type="spellStart"/>
      <w:r w:rsidRPr="00EB5C9E">
        <w:rPr>
          <w:rFonts w:ascii="Times New Roman" w:hAnsi="Times New Roman" w:cs="Times New Roman"/>
          <w:i/>
        </w:rPr>
        <w:t>Started</w:t>
      </w:r>
      <w:proofErr w:type="spellEnd"/>
      <w:r w:rsidR="009733F8">
        <w:rPr>
          <w:rFonts w:ascii="Times New Roman" w:hAnsi="Times New Roman" w:cs="Times New Roman"/>
        </w:rPr>
        <w:t>:</w:t>
      </w:r>
    </w:p>
    <w:p w:rsidR="009F449D" w:rsidRPr="009F449D" w:rsidRDefault="009F449D" w:rsidP="009F449D">
      <w:pPr>
        <w:rPr>
          <w:rFonts w:ascii="Times New Roman" w:hAnsi="Times New Roman" w:cs="Times New Roman"/>
        </w:rPr>
      </w:pPr>
    </w:p>
    <w:p w:rsidR="009F449D" w:rsidRDefault="009F449D" w:rsidP="009F449D">
      <w:pPr>
        <w:pStyle w:val="Akapitzlis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l-PL"/>
        </w:rPr>
        <w:t xml:space="preserve">Otworzenie </w:t>
      </w:r>
      <w:r w:rsidRPr="00EB5C9E">
        <w:rPr>
          <w:rFonts w:ascii="Times New Roman" w:hAnsi="Times New Roman" w:cs="Times New Roman"/>
          <w:i/>
          <w:noProof/>
          <w:lang w:eastAsia="pl-PL"/>
        </w:rPr>
        <w:t>Implement</w:t>
      </w:r>
      <w:r w:rsidR="009733F8">
        <w:rPr>
          <w:rFonts w:ascii="Times New Roman" w:hAnsi="Times New Roman" w:cs="Times New Roman"/>
          <w:noProof/>
          <w:lang w:eastAsia="pl-PL"/>
        </w:rPr>
        <w:t>:</w:t>
      </w:r>
    </w:p>
    <w:p w:rsidR="009F449D" w:rsidRPr="009F449D" w:rsidRDefault="009F449D" w:rsidP="009F449D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l-PL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-372745</wp:posOffset>
            </wp:positionH>
            <wp:positionV relativeFrom="paragraph">
              <wp:posOffset>186055</wp:posOffset>
            </wp:positionV>
            <wp:extent cx="6390640" cy="1449705"/>
            <wp:effectExtent l="19050" t="0" r="0" b="0"/>
            <wp:wrapTopAndBottom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1449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F449D" w:rsidRDefault="009F449D" w:rsidP="009F449D">
      <w:pPr>
        <w:pStyle w:val="Akapitzlist"/>
        <w:rPr>
          <w:rFonts w:ascii="Times New Roman" w:hAnsi="Times New Roman" w:cs="Times New Roman"/>
        </w:rPr>
      </w:pPr>
    </w:p>
    <w:p w:rsidR="009F449D" w:rsidRDefault="009733F8" w:rsidP="009F449D">
      <w:pPr>
        <w:pStyle w:val="Akapitzlis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l-PL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-441325</wp:posOffset>
            </wp:positionH>
            <wp:positionV relativeFrom="paragraph">
              <wp:posOffset>489585</wp:posOffset>
            </wp:positionV>
            <wp:extent cx="6449695" cy="1292860"/>
            <wp:effectExtent l="19050" t="0" r="8255" b="0"/>
            <wp:wrapTopAndBottom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9695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Otworzenie okna </w:t>
      </w:r>
      <w:proofErr w:type="spellStart"/>
      <w:r w:rsidRPr="00EB5C9E">
        <w:rPr>
          <w:rFonts w:ascii="Times New Roman" w:hAnsi="Times New Roman" w:cs="Times New Roman"/>
          <w:i/>
        </w:rPr>
        <w:t>Other</w:t>
      </w:r>
      <w:proofErr w:type="spellEnd"/>
      <w:r>
        <w:rPr>
          <w:rFonts w:ascii="Times New Roman" w:hAnsi="Times New Roman" w:cs="Times New Roman"/>
        </w:rPr>
        <w:t>:</w:t>
      </w:r>
    </w:p>
    <w:p w:rsidR="00C77015" w:rsidRDefault="00C77015" w:rsidP="00C77015">
      <w:pPr>
        <w:pStyle w:val="Akapitzlist"/>
        <w:rPr>
          <w:rFonts w:ascii="Times New Roman" w:hAnsi="Times New Roman" w:cs="Times New Roman"/>
        </w:rPr>
      </w:pPr>
    </w:p>
    <w:p w:rsidR="009733F8" w:rsidRDefault="00C77015" w:rsidP="009733F8">
      <w:pPr>
        <w:pStyle w:val="Akapitzlis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l-PL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-437515</wp:posOffset>
            </wp:positionH>
            <wp:positionV relativeFrom="paragraph">
              <wp:posOffset>494665</wp:posOffset>
            </wp:positionV>
            <wp:extent cx="6677025" cy="3324860"/>
            <wp:effectExtent l="19050" t="0" r="9525" b="0"/>
            <wp:wrapTopAndBottom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3324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Otworzenie zakładki wszystkich dostępnych poradników:</w:t>
      </w:r>
    </w:p>
    <w:p w:rsidR="00C77015" w:rsidRPr="00C77015" w:rsidRDefault="00C77015" w:rsidP="00C77015">
      <w:pPr>
        <w:pStyle w:val="Akapitzlist"/>
        <w:rPr>
          <w:rFonts w:ascii="Times New Roman" w:hAnsi="Times New Roman" w:cs="Times New Roman"/>
        </w:rPr>
      </w:pPr>
    </w:p>
    <w:p w:rsidR="005C0D82" w:rsidRDefault="005C0D82" w:rsidP="005C0D82">
      <w:pPr>
        <w:pStyle w:val="Akapitzlist"/>
        <w:rPr>
          <w:rFonts w:ascii="Times New Roman" w:hAnsi="Times New Roman" w:cs="Times New Roman"/>
        </w:rPr>
      </w:pPr>
    </w:p>
    <w:p w:rsidR="005C0D82" w:rsidRPr="005C0D82" w:rsidRDefault="005C0D82" w:rsidP="005C0D82">
      <w:pPr>
        <w:pStyle w:val="Akapitzlist"/>
        <w:rPr>
          <w:rFonts w:ascii="Times New Roman" w:hAnsi="Times New Roman" w:cs="Times New Roman"/>
        </w:rPr>
      </w:pPr>
    </w:p>
    <w:p w:rsidR="00C77015" w:rsidRDefault="005C0D82" w:rsidP="005C0D82">
      <w:pPr>
        <w:pStyle w:val="Akapitzlis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l-PL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397510</wp:posOffset>
            </wp:positionV>
            <wp:extent cx="6122670" cy="2364105"/>
            <wp:effectExtent l="19050" t="0" r="0" b="0"/>
            <wp:wrapTopAndBottom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2364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Ikony poradników (pojedynczy poradnik i paczka poradników):</w:t>
      </w:r>
    </w:p>
    <w:p w:rsidR="005C0D82" w:rsidRDefault="005C0D82" w:rsidP="005C0D82">
      <w:pPr>
        <w:rPr>
          <w:rFonts w:ascii="Times New Roman" w:hAnsi="Times New Roman" w:cs="Times New Roman"/>
        </w:rPr>
      </w:pPr>
    </w:p>
    <w:p w:rsidR="005C0D82" w:rsidRDefault="005C0D82" w:rsidP="005C0D82">
      <w:pPr>
        <w:pStyle w:val="Akapitzlis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Filtrowanie poradników poprzez zakładkę </w:t>
      </w:r>
      <w:r w:rsidRPr="00EB5C9E">
        <w:rPr>
          <w:rFonts w:ascii="Times New Roman" w:hAnsi="Times New Roman" w:cs="Times New Roman"/>
          <w:i/>
        </w:rPr>
        <w:t xml:space="preserve">All </w:t>
      </w:r>
      <w:proofErr w:type="spellStart"/>
      <w:r w:rsidRPr="00EB5C9E">
        <w:rPr>
          <w:rFonts w:ascii="Times New Roman" w:hAnsi="Times New Roman" w:cs="Times New Roman"/>
          <w:i/>
        </w:rPr>
        <w:t>Roles</w:t>
      </w:r>
      <w:proofErr w:type="spellEnd"/>
      <w:r>
        <w:rPr>
          <w:rFonts w:ascii="Times New Roman" w:hAnsi="Times New Roman" w:cs="Times New Roman"/>
        </w:rPr>
        <w:t>:</w:t>
      </w:r>
    </w:p>
    <w:p w:rsidR="005C0D82" w:rsidRPr="005C0D82" w:rsidRDefault="005C0D82" w:rsidP="005C0D82">
      <w:pPr>
        <w:pStyle w:val="Akapitzlist"/>
        <w:rPr>
          <w:rFonts w:ascii="Times New Roman" w:hAnsi="Times New Roman" w:cs="Times New Roman"/>
        </w:rPr>
      </w:pPr>
    </w:p>
    <w:p w:rsidR="005C0D82" w:rsidRDefault="005C0D82" w:rsidP="005C0D82">
      <w:pPr>
        <w:rPr>
          <w:rFonts w:ascii="Times New Roman" w:hAnsi="Times New Roman" w:cs="Times New Roman"/>
        </w:rPr>
      </w:pPr>
    </w:p>
    <w:p w:rsidR="005C0D82" w:rsidRDefault="005C0D82" w:rsidP="005C0D82">
      <w:pPr>
        <w:rPr>
          <w:rFonts w:ascii="Times New Roman" w:hAnsi="Times New Roman" w:cs="Times New Roman"/>
        </w:rPr>
      </w:pPr>
    </w:p>
    <w:p w:rsidR="005C0D82" w:rsidRDefault="005C0D82" w:rsidP="005C0D82">
      <w:pPr>
        <w:rPr>
          <w:rFonts w:ascii="Times New Roman" w:hAnsi="Times New Roman" w:cs="Times New Roman"/>
        </w:rPr>
      </w:pPr>
    </w:p>
    <w:p w:rsidR="005C0D82" w:rsidRDefault="005C0D82" w:rsidP="005C0D82">
      <w:pPr>
        <w:rPr>
          <w:rFonts w:ascii="Times New Roman" w:hAnsi="Times New Roman" w:cs="Times New Roman"/>
        </w:rPr>
      </w:pPr>
    </w:p>
    <w:p w:rsidR="005C0D82" w:rsidRDefault="005C0D82" w:rsidP="005C0D8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l-PL"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624205</wp:posOffset>
            </wp:positionH>
            <wp:positionV relativeFrom="paragraph">
              <wp:posOffset>-521335</wp:posOffset>
            </wp:positionV>
            <wp:extent cx="4728210" cy="4507230"/>
            <wp:effectExtent l="19050" t="0" r="0" b="0"/>
            <wp:wrapTopAndBottom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210" cy="4507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C0D82" w:rsidRPr="005C0D82" w:rsidRDefault="005C0D82" w:rsidP="005C0D82">
      <w:pPr>
        <w:pStyle w:val="Akapitzlis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l-PL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255270</wp:posOffset>
            </wp:positionH>
            <wp:positionV relativeFrom="paragraph">
              <wp:posOffset>482600</wp:posOffset>
            </wp:positionV>
            <wp:extent cx="5587365" cy="1052830"/>
            <wp:effectExtent l="19050" t="0" r="0" b="0"/>
            <wp:wrapTopAndBottom/>
            <wp:docPr id="34" name="Obraz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365" cy="1052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Przesłanie anonimowej informacji zwrotnej (ikona koperty): </w:t>
      </w:r>
    </w:p>
    <w:p w:rsidR="005C0D82" w:rsidRPr="005C0D82" w:rsidRDefault="005C0D82" w:rsidP="005C0D82">
      <w:pPr>
        <w:ind w:left="360"/>
        <w:rPr>
          <w:rFonts w:ascii="Times New Roman" w:hAnsi="Times New Roman" w:cs="Times New Roman"/>
        </w:rPr>
      </w:pPr>
    </w:p>
    <w:p w:rsidR="005C0D82" w:rsidRDefault="00EB5C9E" w:rsidP="005C0D82">
      <w:pPr>
        <w:pStyle w:val="Akapitzlis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Okno oceny pomocności poradniku:</w:t>
      </w:r>
    </w:p>
    <w:p w:rsidR="00EB5C9E" w:rsidRPr="00EB5C9E" w:rsidRDefault="00EB5C9E" w:rsidP="00EB5C9E">
      <w:pPr>
        <w:pStyle w:val="Akapitzlist"/>
        <w:rPr>
          <w:rFonts w:ascii="Times New Roman" w:hAnsi="Times New Roman" w:cs="Times New Roman"/>
        </w:rPr>
      </w:pPr>
    </w:p>
    <w:p w:rsidR="00EB5C9E" w:rsidRPr="00EB5C9E" w:rsidRDefault="00EB5C9E" w:rsidP="00EB5C9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l-PL"/>
        </w:rPr>
        <w:lastRenderedPageBreak/>
        <w:drawing>
          <wp:inline distT="0" distB="0" distL="0" distR="0">
            <wp:extent cx="5763260" cy="3564890"/>
            <wp:effectExtent l="19050" t="0" r="8890" b="0"/>
            <wp:docPr id="37" name="Obraz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565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0D82" w:rsidRDefault="005C0D82" w:rsidP="005C0D82">
      <w:pPr>
        <w:pStyle w:val="Akapitzlist"/>
        <w:rPr>
          <w:rFonts w:ascii="Times New Roman" w:hAnsi="Times New Roman" w:cs="Times New Roman"/>
        </w:rPr>
      </w:pPr>
    </w:p>
    <w:p w:rsidR="00EB5C9E" w:rsidRDefault="00EB5C9E" w:rsidP="00EB5C9E">
      <w:pPr>
        <w:pStyle w:val="Akapitzlis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l-PL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-234315</wp:posOffset>
            </wp:positionH>
            <wp:positionV relativeFrom="paragraph">
              <wp:posOffset>408305</wp:posOffset>
            </wp:positionV>
            <wp:extent cx="6325870" cy="2844800"/>
            <wp:effectExtent l="19050" t="0" r="0" b="0"/>
            <wp:wrapTopAndBottom/>
            <wp:docPr id="40" name="Obraz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87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Zamknięcie panelu pomocy:</w:t>
      </w:r>
    </w:p>
    <w:p w:rsidR="00EB5C9E" w:rsidRPr="00EB5C9E" w:rsidRDefault="00EB5C9E" w:rsidP="00EB5C9E">
      <w:pPr>
        <w:rPr>
          <w:rFonts w:ascii="Times New Roman" w:hAnsi="Times New Roman" w:cs="Times New Roman"/>
        </w:rPr>
      </w:pPr>
    </w:p>
    <w:p w:rsidR="00C77015" w:rsidRDefault="00EB5C9E" w:rsidP="00EB5C9E">
      <w:pPr>
        <w:pStyle w:val="Akapitzlis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Powrót do głównego okna (po naciśnięciu przycisku </w:t>
      </w:r>
      <w:r w:rsidRPr="00EB5C9E">
        <w:rPr>
          <w:rFonts w:ascii="Times New Roman" w:hAnsi="Times New Roman" w:cs="Times New Roman"/>
          <w:i/>
        </w:rPr>
        <w:t>SAP</w:t>
      </w:r>
      <w:r>
        <w:rPr>
          <w:rFonts w:ascii="Times New Roman" w:hAnsi="Times New Roman" w:cs="Times New Roman"/>
        </w:rPr>
        <w:t xml:space="preserve"> w lewym górnym rogu):</w:t>
      </w:r>
    </w:p>
    <w:p w:rsidR="00EB5C9E" w:rsidRPr="00EB5C9E" w:rsidRDefault="00EB5C9E" w:rsidP="00EB5C9E">
      <w:pPr>
        <w:pStyle w:val="Akapitzlist"/>
        <w:rPr>
          <w:rFonts w:ascii="Times New Roman" w:hAnsi="Times New Roman" w:cs="Times New Roman"/>
        </w:rPr>
      </w:pPr>
    </w:p>
    <w:p w:rsidR="00EB5C9E" w:rsidRPr="00EB5C9E" w:rsidRDefault="00EB5C9E" w:rsidP="00EB5C9E">
      <w:pPr>
        <w:ind w:left="360"/>
        <w:rPr>
          <w:rFonts w:ascii="Times New Roman" w:hAnsi="Times New Roman" w:cs="Times New Roman"/>
        </w:rPr>
      </w:pPr>
      <w:r>
        <w:rPr>
          <w:noProof/>
          <w:lang w:eastAsia="pl-PL"/>
        </w:rPr>
        <w:lastRenderedPageBreak/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-317500</wp:posOffset>
            </wp:positionH>
            <wp:positionV relativeFrom="paragraph">
              <wp:posOffset>-114935</wp:posOffset>
            </wp:positionV>
            <wp:extent cx="6609080" cy="2244090"/>
            <wp:effectExtent l="19050" t="0" r="1270" b="0"/>
            <wp:wrapTopAndBottom/>
            <wp:docPr id="43" name="Obraz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9080" cy="2244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77015" w:rsidRPr="00C77015" w:rsidRDefault="00C77015" w:rsidP="00C77015">
      <w:pPr>
        <w:rPr>
          <w:rFonts w:ascii="Times New Roman" w:hAnsi="Times New Roman" w:cs="Times New Roman"/>
        </w:rPr>
      </w:pPr>
    </w:p>
    <w:p w:rsidR="00C77015" w:rsidRPr="009733F8" w:rsidRDefault="00C77015" w:rsidP="00C77015">
      <w:pPr>
        <w:pStyle w:val="Akapitzlist"/>
        <w:rPr>
          <w:rFonts w:ascii="Times New Roman" w:hAnsi="Times New Roman" w:cs="Times New Roman"/>
        </w:rPr>
      </w:pPr>
    </w:p>
    <w:sectPr w:rsidR="00C77015" w:rsidRPr="009733F8" w:rsidSect="00065D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D058F0"/>
    <w:multiLevelType w:val="hybridMultilevel"/>
    <w:tmpl w:val="806ACFD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proofState w:spelling="clean"/>
  <w:defaultTabStop w:val="708"/>
  <w:hyphenationZone w:val="425"/>
  <w:characterSpacingControl w:val="doNotCompress"/>
  <w:compat/>
  <w:rsids>
    <w:rsidRoot w:val="00712562"/>
    <w:rsid w:val="00065DAE"/>
    <w:rsid w:val="0034039F"/>
    <w:rsid w:val="00364ED9"/>
    <w:rsid w:val="004F1EA4"/>
    <w:rsid w:val="005C0D82"/>
    <w:rsid w:val="00712562"/>
    <w:rsid w:val="0088224B"/>
    <w:rsid w:val="009733F8"/>
    <w:rsid w:val="009E5B5F"/>
    <w:rsid w:val="009F449D"/>
    <w:rsid w:val="00C77015"/>
    <w:rsid w:val="00EB5C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065DAE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normal">
    <w:name w:val="normal"/>
    <w:rsid w:val="00712562"/>
    <w:pPr>
      <w:spacing w:after="0"/>
    </w:pPr>
    <w:rPr>
      <w:rFonts w:ascii="Arial" w:eastAsia="Arial" w:hAnsi="Arial" w:cs="Arial"/>
      <w:lang w:eastAsia="pl-PL"/>
    </w:rPr>
  </w:style>
  <w:style w:type="paragraph" w:styleId="Akapitzlist">
    <w:name w:val="List Paragraph"/>
    <w:basedOn w:val="Normalny"/>
    <w:uiPriority w:val="34"/>
    <w:qFormat/>
    <w:rsid w:val="009F449D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F44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F44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129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Kowalczyk</dc:creator>
  <cp:lastModifiedBy>Adam Kowalczyk</cp:lastModifiedBy>
  <cp:revision>5</cp:revision>
  <dcterms:created xsi:type="dcterms:W3CDTF">2025-03-09T11:55:00Z</dcterms:created>
  <dcterms:modified xsi:type="dcterms:W3CDTF">2025-03-09T12:16:00Z</dcterms:modified>
</cp:coreProperties>
</file>