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CHRONOS-Rb</w:t>
      </w:r>
    </w:p>
    <w:p>
      <w:pPr>
        <w:spacing w:after="200"/>
        <w:jc w:val="center"/>
      </w:pPr>
      <w:r>
        <w:rPr>
          <w:i/>
          <w:iCs/>
          <w:sz w:val="28"/>
          <w:szCs w:val="28"/>
        </w:rPr>
        <w:t xml:space="preserve">Compact High-precision Rubidium Oscillator Network Operating System</w:t>
      </w:r>
    </w:p>
    <w:p>
      <w:pPr>
        <w:spacing w:after="400"/>
        <w:jc w:val="center"/>
      </w:pPr>
      <w:r>
        <w:rPr>
          <w:sz w:val="24"/>
          <w:szCs w:val="24"/>
        </w:rPr>
        <w:t xml:space="preserve">Hardware Design &amp; Assembly Guide</w:t>
      </w:r>
    </w:p>
    <w:p>
      <w:pPr>
        <w:spacing w:after="200"/>
        <w:jc w:val="center"/>
      </w:pPr>
      <w:r>
        <w:rPr>
          <w:sz w:val="22"/>
          <w:szCs w:val="22"/>
        </w:rPr>
        <w:t xml:space="preserve">Raspberry Pi Pico 2-W NTP/PTP Server</w:t>
      </w:r>
    </w:p>
    <w:p>
      <w:pPr>
        <w:spacing w:after="200"/>
        <w:jc w:val="center"/>
      </w:pPr>
      <w:r>
        <w:rPr>
          <w:sz w:val="22"/>
          <w:szCs w:val="22"/>
        </w:rPr>
        <w:t xml:space="preserve">Synchronized to FE-5680A Rubidium Frequency Standard</w:t>
      </w:r>
    </w:p>
    <w:p>
      <w:pPr>
        <w:spacing w:before="400" w:after="200"/>
        <w:jc w:val="center"/>
      </w:pPr>
      <w:r>
        <w:rPr>
          <w:sz w:val="20"/>
          <w:szCs w:val="20"/>
        </w:rPr>
        <w:t xml:space="preserve">Version 1.0</w:t>
      </w:r>
    </w:p>
    <w:p>
      <w:pPr>
        <w:jc w:val="center"/>
      </w:pPr>
      <w:r>
        <w:rPr>
          <w:color w:val="666666"/>
          <w:sz w:val="20"/>
          <w:szCs w:val="20"/>
        </w:rPr>
        <w:t xml:space="preserve">Open Source Hardware Project</w:t>
      </w:r>
    </w:p>
    <w:p>
      <w:r>
        <w:br w:type="page"/>
      </w:r>
    </w:p>
    <w:p>
      <w:pPr>
        <w:pStyle w:val="Heading1"/>
      </w:pPr>
      <w:r>
        <w:t xml:space="preserve">1. Project Overview</w:t>
      </w:r>
    </w:p>
    <w:p>
      <w:pPr>
        <w:spacing w:after="200"/>
      </w:pPr>
      <w:r>
        <w:t xml:space="preserve">CHRONOS-Rb is a high-precision NTP/PTP time server based on the Raspberry Pi Pico 2-W microcontroller, disciplined by an FE-5680A rubidium atomic frequency standard. This combination provides Stratum-1 quality time distribution over WiFi with sub-microsecond stability.</w:t>
      </w:r>
    </w:p>
    <w:p>
      <w:pPr>
        <w:pStyle w:val="Heading2"/>
      </w:pPr>
      <w:r>
        <w:t xml:space="preserve">1.1 Key Features</w:t>
      </w:r>
    </w:p>
    <w:p>
      <w:pPr>
        <w:pStyle w:val="ListParagraph"/>
        <w:numPr>
          <w:ilvl w:val="0"/>
          <w:numId w:val="2"/>
        </w:numPr>
      </w:pPr>
      <w:r>
        <w:t xml:space="preserve">Stratum-1 NTP server with rubidium reference (10⁻¹¹ stability)</w:t>
      </w:r>
    </w:p>
    <w:p>
      <w:pPr>
        <w:pStyle w:val="ListParagraph"/>
        <w:numPr>
          <w:ilvl w:val="0"/>
          <w:numId w:val="2"/>
        </w:numPr>
      </w:pPr>
      <w:r>
        <w:t xml:space="preserve">IEEE 1588 PTP support for precision timing applications</w:t>
      </w:r>
    </w:p>
    <w:p>
      <w:pPr>
        <w:pStyle w:val="ListParagraph"/>
        <w:numPr>
          <w:ilvl w:val="0"/>
          <w:numId w:val="2"/>
        </w:numPr>
      </w:pPr>
      <w:r>
        <w:t xml:space="preserve">WiFi connectivity via Pico 2-W's CYW43439 chip</w:t>
      </w:r>
    </w:p>
    <w:p>
      <w:pPr>
        <w:pStyle w:val="ListParagraph"/>
        <w:numPr>
          <w:ilvl w:val="0"/>
          <w:numId w:val="2"/>
        </w:numPr>
      </w:pPr>
      <w:r>
        <w:t xml:space="preserve">Web-based status and configuration interface</w:t>
      </w:r>
    </w:p>
    <w:p>
      <w:pPr>
        <w:pStyle w:val="ListParagraph"/>
        <w:numPr>
          <w:ilvl w:val="0"/>
          <w:numId w:val="2"/>
        </w:numPr>
      </w:pPr>
      <w:r>
        <w:t xml:space="preserve">PIO-based precision timing for sub-microsecond accuracy</w:t>
      </w:r>
    </w:p>
    <w:p>
      <w:pPr>
        <w:pStyle w:val="ListParagraph"/>
        <w:numPr>
          <w:ilvl w:val="0"/>
          <w:numId w:val="2"/>
        </w:numPr>
      </w:pPr>
      <w:r>
        <w:t xml:space="preserve">Automatic holdover during reference signal loss</w:t>
      </w:r>
    </w:p>
    <w:p>
      <w:pPr>
        <w:pStyle w:val="ListParagraph"/>
        <w:numPr>
          <w:ilvl w:val="0"/>
          <w:numId w:val="2"/>
        </w:numPr>
      </w:pPr>
      <w:r>
        <w:t xml:space="preserve">Five interval pulse outputs (0.5s, 1s, 6s, 30s, 60s) synchronized to atomic reference</w:t>
      </w:r>
    </w:p>
    <w:p>
      <w:r>
        <w:br w:type="page"/>
      </w:r>
    </w:p>
    <w:p>
      <w:pPr>
        <w:pStyle w:val="Heading1"/>
      </w:pPr>
      <w:r>
        <w:t xml:space="preserve">2. FE-5680A Rubidium Oscillator</w:t>
      </w:r>
    </w:p>
    <w:p>
      <w:pPr>
        <w:spacing w:after="200"/>
      </w:pPr>
      <w:r>
        <w:t xml:space="preserve">The FE-5680A is a compact rubidium atomic frequency standard originally designed for telecommunications. It provides an extremely stable 10MHz output signal locked to the hyperfine transition of rubidium-87 atoms.</w:t>
      </w:r>
    </w:p>
    <w:p>
      <w:pPr>
        <w:pStyle w:val="Heading2"/>
      </w:pPr>
      <w:r>
        <w:t xml:space="preserve">2.1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 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 Level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Vpp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Into 50Ω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Short-term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3×10⁻¹¹</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second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Long-term Stability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 5×10⁻¹²</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At 1 day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Derive from 10MHz</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Physics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Supply (+5V)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DC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Electronics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First 3-5 min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Operating Current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~0.7A @ 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After warmup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 Time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3-5 minutes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To lock</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Indicator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Active LOW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collector</w:t>
            </w:r>
          </w:p>
        </w:tc>
      </w:tr>
    </w:tbl>
    <w:p>
      <w:pPr>
        <w:pStyle w:val="Heading2"/>
        <w:spacing w:before="300"/>
      </w:pPr>
      <w:r>
        <w:t xml:space="preserve">2.2 FE-5680A Pinout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Pin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Signal</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 power input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 (4.8V/0.8V)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power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GND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Ground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Sine wave (~1Vpp)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AVAILABLE - derive from 10MHz</w:t>
            </w:r>
          </w:p>
        </w:tc>
      </w:tr>
    </w:tbl>
    <w:p>
      <w:r>
        <w:br w:type="page"/>
      </w:r>
    </w:p>
    <w:p>
      <w:pPr>
        <w:pStyle w:val="Heading1"/>
      </w:pPr>
      <w:r>
        <w:t xml:space="preserve">3. Signal Conditioning Circuit</w:t>
      </w:r>
    </w:p>
    <w:p>
      <w:pPr>
        <w:spacing w:after="200"/>
      </w:pPr>
      <w:r>
        <w:t xml:space="preserve">The FE-5680A outputs a 10MHz sine wave at approximately 1Vpp, which must be converted to a 3.3V digital signal for the Pico 2-W. Note: Most FE-5680A units do NOT have a native 1PPS output - it must be derived from the 10MHz or sourced externally.</w:t>
      </w:r>
    </w:p>
    <w:p>
      <w:pPr>
        <w:pStyle w:val="Heading2"/>
      </w:pPr>
      <w:r>
        <w:t xml:space="preserve">3.1 10MHz Sine to Square Converter</w:t>
      </w:r>
    </w:p>
    <w:p>
      <w:pPr>
        <w:spacing w:after="200"/>
      </w:pPr>
      <w:r>
        <w:t xml:space="preserve">A high-speed comparator converts the 10MHz sine wave to a clean 3.3V square wave. The LT1016 or MAX999 are recommended for their fast propagation delay (&lt;10ns).</w:t>
      </w:r>
    </w:p>
    <w:p>
      <w:pPr>
        <w:spacing w:before="200" w:after="200"/>
        <w:jc w:val="center"/>
      </w:pPr>
      <w:r>
        <w:drawing>
          <wp:inline distT="0" distB="0" distL="0" distR="0">
            <wp:extent cx="4762500" cy="3009900"/>
            <wp:effectExtent t="0" r="0" b="0" l="0"/>
            <wp:docPr id="1" name="10MHz" descr="Sine to square converter" title="10MHz Compara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009900"/>
                    </a:xfrm>
                    <a:prstGeom prst="rect">
                      <a:avLst/>
                    </a:prstGeom>
                  </pic:spPr>
                </pic:pic>
              </a:graphicData>
            </a:graphic>
          </wp:inline>
        </w:drawing>
      </w:r>
    </w:p>
    <w:p>
      <w:pPr>
        <w:spacing w:after="200"/>
      </w:pPr>
      <w:r>
        <w:t xml:space="preserve">The circuit uses AC coupling (C1) to remove DC offset. R3 sets the threshold at ~1.65V. R1 provides pull-up for the open-drain output.</w:t>
      </w:r>
    </w:p>
    <w:p>
      <w:pPr>
        <w:pStyle w:val="Heading2"/>
      </w:pPr>
      <w:r>
        <w:t xml:space="preserve">3.2 1PPS Signal (from divider or external)</w:t>
      </w:r>
    </w:p>
    <w:p>
      <w:pPr>
        <w:spacing w:after="200"/>
      </w:pPr>
      <w:r>
        <w:t xml:space="preserve">Since most FE-5680A units don't have native 1PPS, derive it from 10MHz or use external GPS. If using a 5V external source, a voltage divider with Schottky diode provides level shifting and ESD protection.</w:t>
      </w:r>
    </w:p>
    <w:p>
      <w:pPr>
        <w:spacing w:before="200" w:after="200"/>
        <w:jc w:val="center"/>
      </w:pPr>
      <w:r>
        <w:drawing>
          <wp:inline distT="0" distB="0" distL="0" distR="0">
            <wp:extent cx="4000500" cy="2400300"/>
            <wp:effectExtent t="0" r="0" b="0" l="0"/>
            <wp:docPr id="1" name="1PPS" descr="5V to 3.3V divider" title="1PPS Level Shif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2400300"/>
                    </a:xfrm>
                    <a:prstGeom prst="rect">
                      <a:avLst/>
                    </a:prstGeom>
                  </pic:spPr>
                </pic:pic>
              </a:graphicData>
            </a:graphic>
          </wp:inline>
        </w:drawing>
      </w:r>
    </w:p>
    <w:p>
      <w:pPr>
        <w:pStyle w:val="Heading2"/>
      </w:pPr>
      <w:r>
        <w:t xml:space="preserve">3.3 Lock Status Level Shifter</w:t>
      </w:r>
    </w:p>
    <w:p>
      <w:pPr>
        <w:spacing w:after="200"/>
      </w:pPr>
      <w:r>
        <w:t xml:space="preserve">The FE-5680A lock output (Pin 3) is 4.8V when unlocked and 0.8V when locked. An NPN transistor (2N3904) inverts and level-shifts this signal to 3.3V logic, where HIGH indicates locked status.</w:t>
      </w:r>
    </w:p>
    <w:p>
      <w:pPr>
        <w:spacing w:before="200" w:after="200"/>
        <w:jc w:val="center"/>
      </w:pPr>
      <w:r>
        <w:drawing>
          <wp:inline distT="0" distB="0" distL="0" distR="0">
            <wp:extent cx="4457700" cy="2743200"/>
            <wp:effectExtent t="0" r="0" b="0" l="0"/>
            <wp:docPr id="1" name="Lock" descr="NPN level shifter for lock status" title="Lock Det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57700" cy="2743200"/>
                    </a:xfrm>
                    <a:prstGeom prst="rect">
                      <a:avLst/>
                    </a:prstGeom>
                  </pic:spPr>
                </pic:pic>
              </a:graphicData>
            </a:graphic>
          </wp:inline>
        </w:drawing>
      </w:r>
    </w:p>
    <w:p>
      <w:r>
        <w:br w:type="page"/>
      </w:r>
    </w:p>
    <w:p>
      <w:pPr>
        <w:pStyle w:val="Heading1"/>
      </w:pPr>
      <w:r>
        <w:t xml:space="preserve">4. Power Supply Design</w:t>
      </w:r>
    </w:p>
    <w:p>
      <w:pPr>
        <w:spacing w:after="200"/>
      </w:pPr>
      <w:r>
        <w:t xml:space="preserve">CHRONOS-Rb uses a universal AC mains input (100-240V AC, 50/60Hz) with isolated DC-DC conversion. The power supply provides +15V for the FE-5680A physics heater, +5V for logic, and +3.3V for digital/analog sections. An integrated zero-crossing detector enables AC mains frequency monitoring.</w:t>
      </w:r>
    </w:p>
    <w:p>
      <w:pPr>
        <w:pStyle w:val="Heading2"/>
      </w:pPr>
      <w:r>
        <w:t xml:space="preserve">4.1 Power Specifications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Parameter</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100-240V AC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Universal mains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Frequency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50/60 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Auto-sensing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heater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+5V 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Logic supply</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Digital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Pico, peripherals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+3.3V Analog</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100mA max</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Low-noise,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Isolation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3kV reinforced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to LV</w:t>
            </w:r>
          </w:p>
        </w:tc>
      </w:tr>
    </w:tbl>
    <w:p>
      <w:pPr>
        <w:pStyle w:val="Heading2"/>
        <w:spacing w:before="300"/>
      </w:pPr>
      <w:r>
        <w:t xml:space="preserve">4.2 AC to DC Conversion Chain</w:t>
      </w:r>
    </w:p>
    <w:p>
      <w:pPr>
        <w:spacing w:after="200"/>
      </w:pPr>
      <w:r>
        <w:t xml:space="preserve">The power conversion follows this path from mains AC to regulated DC outputs:</w:t>
      </w:r>
    </w:p>
    <w:p>
      <w:pPr>
        <w:pStyle w:val="ListParagraph"/>
        <w:numPr>
          <w:ilvl w:val="0"/>
          <w:numId w:val="3"/>
        </w:numPr>
      </w:pPr>
      <w:r>
        <w:rPr>
          <w:b/>
          <w:bCs/>
        </w:rPr>
        <w:t xml:space="preserve">IEC C14 Inlet: </w:t>
      </w:r>
      <w:r>
        <w:t xml:space="preserve">Standard fused inlet connector for 100-240VAC mains input</w:t>
      </w:r>
    </w:p>
    <w:p>
      <w:pPr>
        <w:pStyle w:val="ListParagraph"/>
        <w:numPr>
          <w:ilvl w:val="0"/>
          <w:numId w:val="3"/>
        </w:numPr>
      </w:pPr>
      <w:r>
        <w:rPr>
          <w:b/>
          <w:bCs/>
        </w:rPr>
        <w:t xml:space="preserve">Fuse (2A slow-blow): </w:t>
      </w:r>
      <w:r>
        <w:t xml:space="preserve">Overcurrent protection on live conductor</w:t>
      </w:r>
    </w:p>
    <w:p>
      <w:pPr>
        <w:pStyle w:val="ListParagraph"/>
        <w:numPr>
          <w:ilvl w:val="0"/>
          <w:numId w:val="3"/>
        </w:numPr>
      </w:pPr>
      <w:r>
        <w:rPr>
          <w:b/>
          <w:bCs/>
        </w:rPr>
        <w:t xml:space="preserve">EMI Filter + MOV: </w:t>
      </w:r>
      <w:r>
        <w:t xml:space="preserve">X2/Y1 capacitors, common-mode choke, MOV surge suppressor</w:t>
      </w:r>
    </w:p>
    <w:p>
      <w:pPr>
        <w:pStyle w:val="ListParagraph"/>
        <w:numPr>
          <w:ilvl w:val="0"/>
          <w:numId w:val="3"/>
        </w:numPr>
      </w:pPr>
      <w:r>
        <w:rPr>
          <w:b/>
          <w:bCs/>
        </w:rPr>
        <w:t xml:space="preserve">Bridge Rectifier (GBU806): </w:t>
      </w:r>
      <w:r>
        <w:t xml:space="preserve">Full-wave rectification, 600V/8A rating</w:t>
      </w:r>
    </w:p>
    <w:p>
      <w:pPr>
        <w:pStyle w:val="ListParagraph"/>
        <w:numPr>
          <w:ilvl w:val="0"/>
          <w:numId w:val="3"/>
        </w:numPr>
      </w:pPr>
      <w:r>
        <w:rPr>
          <w:b/>
          <w:bCs/>
        </w:rPr>
        <w:t xml:space="preserve">Bulk Capacitor (470µF/400V): </w:t>
      </w:r>
      <w:r>
        <w:t xml:space="preserve">Energy storage, produces 140-340V DC bus</w:t>
      </w:r>
    </w:p>
    <w:p>
      <w:pPr>
        <w:pStyle w:val="ListParagraph"/>
        <w:numPr>
          <w:ilvl w:val="0"/>
          <w:numId w:val="3"/>
        </w:numPr>
      </w:pPr>
      <w:r>
        <w:rPr>
          <w:b/>
          <w:bCs/>
        </w:rPr>
        <w:t xml:space="preserve">Isolated Flyback Converter: </w:t>
      </w:r>
      <w:r>
        <w:t xml:space="preserve">Galvanic isolation, steps down to +15V @ 3A</w:t>
      </w:r>
    </w:p>
    <w:p>
      <w:pPr>
        <w:pStyle w:val="ListParagraph"/>
        <w:numPr>
          <w:ilvl w:val="0"/>
          <w:numId w:val="3"/>
        </w:numPr>
      </w:pPr>
      <w:r>
        <w:rPr>
          <w:b/>
          <w:bCs/>
        </w:rPr>
        <w:t xml:space="preserve">LM2596 Buck Converter: </w:t>
      </w:r>
      <w:r>
        <w:t xml:space="preserve">15V to 5V @ 1A switching regulator</w:t>
      </w:r>
    </w:p>
    <w:p>
      <w:pPr>
        <w:pStyle w:val="ListParagraph"/>
        <w:numPr>
          <w:ilvl w:val="0"/>
          <w:numId w:val="3"/>
        </w:numPr>
      </w:pPr>
      <w:r>
        <w:rPr>
          <w:b/>
          <w:bCs/>
        </w:rPr>
        <w:t xml:space="preserve">AMS1117/LP5907 LDOs: </w:t>
      </w:r>
      <w:r>
        <w:t xml:space="preserve">5V to 3.3V linear regulators (digital and low-noise analog)</w:t>
      </w:r>
    </w:p>
    <w:p>
      <w:pPr>
        <w:pStyle w:val="Heading2"/>
        <w:spacing w:before="300"/>
      </w:pPr>
      <w:r>
        <w:t xml:space="preserve">4.3 Power Supply Block Diagram</w:t>
      </w:r>
    </w:p>
    <w:p>
      <w:pPr>
        <w:spacing w:after="200"/>
      </w:pPr>
      <w:r>
        <w:t xml:space="preserve">The following diagram shows the complete AC-to-DC power conversion chain with isolation barrier between mains-voltage and low-voltage sections:</w:t>
      </w:r>
    </w:p>
    <w:p>
      <w:pPr>
        <w:spacing w:before="200" w:after="200"/>
        <w:jc w:val="center"/>
      </w:pPr>
      <w:r>
        <w:drawing>
          <wp:inline distT="0" distB="0" distL="0" distR="0">
            <wp:extent cx="5334000" cy="3810000"/>
            <wp:effectExtent t="0" r="0" b="0" l="0"/>
            <wp:docPr id="1" name="Power" descr="AC mains to DC power distribution with isolation" title="Power Supply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810000"/>
                    </a:xfrm>
                    <a:prstGeom prst="rect">
                      <a:avLst/>
                    </a:prstGeom>
                  </pic:spPr>
                </pic:pic>
              </a:graphicData>
            </a:graphic>
          </wp:inline>
        </w:drawing>
      </w:r>
    </w:p>
    <w:p>
      <w:pPr>
        <w:pStyle w:val="Heading2"/>
      </w:pPr>
      <w:r>
        <w:t xml:space="preserve">4.4 Zero-Crossing Detector Circuit</w:t>
      </w:r>
    </w:p>
    <w:p>
      <w:pPr>
        <w:spacing w:after="200"/>
      </w:pPr>
      <w:r>
        <w:t xml:space="preserve">The H11AA1 is an AC-input optocoupler with back-to-back LEDs that detects both positive and negative zero crossings of the AC waveform. This provides galvanic isolation while allowing the Pico to measure mains frequency.</w:t>
      </w:r>
    </w:p>
    <w:p>
      <w:pPr>
        <w:spacing w:after="100"/>
      </w:pPr>
      <w:r>
        <w:rPr>
          <w:b/>
          <w:bCs/>
        </w:rPr>
        <w:t xml:space="preserve">Circuit Description:</w:t>
      </w:r>
    </w:p>
    <w:p>
      <w:pPr>
        <w:pStyle w:val="ListParagraph"/>
        <w:numPr>
          <w:ilvl w:val="0"/>
          <w:numId w:val="2"/>
        </w:numPr>
      </w:pPr>
      <w:r>
        <w:t xml:space="preserve">AC Live connects through R1+R2 (2× 47kΩ in series, 94kΩ total) to H11AA1 pin 1</w:t>
      </w:r>
    </w:p>
    <w:p>
      <w:pPr>
        <w:pStyle w:val="ListParagraph"/>
        <w:numPr>
          <w:ilvl w:val="0"/>
          <w:numId w:val="2"/>
        </w:numPr>
      </w:pPr>
      <w:r>
        <w:t xml:space="preserve">AC Neutral connects to H11AA1 pin 2</w:t>
      </w:r>
    </w:p>
    <w:p>
      <w:pPr>
        <w:pStyle w:val="ListParagraph"/>
        <w:numPr>
          <w:ilvl w:val="0"/>
          <w:numId w:val="2"/>
        </w:numPr>
      </w:pPr>
      <w:r>
        <w:t xml:space="preserve">H11AA1 pin 4 (collector) connects to GP19 with 10kΩ pull-up to 3.3V</w:t>
      </w:r>
    </w:p>
    <w:p>
      <w:pPr>
        <w:pStyle w:val="ListParagraph"/>
        <w:numPr>
          <w:ilvl w:val="0"/>
          <w:numId w:val="2"/>
        </w:numPr>
      </w:pPr>
      <w:r>
        <w:t xml:space="preserve">H11AA1 pin 3 (emitter) connects to GND on the low-voltage side</w:t>
      </w:r>
    </w:p>
    <w:p>
      <w:pPr>
        <w:spacing w:before="200" w:after="200"/>
      </w:pPr>
      <w:r>
        <w:t xml:space="preserve">The series resistors (R1+R2) limit LED current to ~2.5mA at 240VAC peak. Using two resistors in series provides adequate voltage rating for mains. The output produces a LOW pulse at each zero crossing.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Component</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47kΩ 1/2W</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Current limit (mains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U1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H11AA1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AC-input opto, 5.3kV isolation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Pull-up to 3.3V (LV side)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Output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AC_ZERO_CROSS to Pico</w:t>
            </w:r>
          </w:p>
        </w:tc>
      </w:tr>
    </w:tbl>
    <w:p>
      <w:pPr>
        <w:spacing w:before="200" w:after="200"/>
      </w:pPr>
      <w:r>
        <w:rPr>
          <w:b/>
          <w:bCs/>
        </w:rPr>
        <w:t xml:space="preserve">Output Signal: </w:t>
      </w:r>
      <w:r>
        <w:t xml:space="preserve">Pulses at 2× mains frequency (100Hz for 50Hz mains, 120Hz for 60Hz mains). Firmware measures period between pulses to calculate actual mains frequency with ~0.001Hz resolution.</w:t>
      </w:r>
    </w:p>
    <w:p>
      <w:pPr>
        <w:pStyle w:val="Heading2"/>
        <w:spacing w:before="300"/>
      </w:pPr>
      <w:r>
        <w:t xml:space="preserve">4.5 Safety Notes</w:t>
      </w:r>
    </w:p>
    <w:p>
      <w:pPr>
        <w:pStyle w:val="ListParagraph"/>
        <w:numPr>
          <w:ilvl w:val="0"/>
          <w:numId w:val="2"/>
        </w:numPr>
      </w:pPr>
      <w:r>
        <w:rPr>
          <w:b/>
          <w:bCs/>
          <w:color w:val="FF0000"/>
        </w:rPr>
        <w:t xml:space="preserve">DANGER: </w:t>
      </w:r>
      <w:r>
        <w:t xml:space="preserve">This design involves hazardous mains voltage. Risk of electric shock or death.</w:t>
      </w:r>
    </w:p>
    <w:p>
      <w:pPr>
        <w:pStyle w:val="ListParagraph"/>
        <w:numPr>
          <w:ilvl w:val="0"/>
          <w:numId w:val="2"/>
        </w:numPr>
      </w:pPr>
      <w:r>
        <w:t xml:space="preserve">Use properly rated enclosure with strain relief for mains cable.</w:t>
      </w:r>
    </w:p>
    <w:p>
      <w:pPr>
        <w:pStyle w:val="ListParagraph"/>
        <w:numPr>
          <w:ilvl w:val="0"/>
          <w:numId w:val="2"/>
        </w:numPr>
      </w:pPr>
      <w:r>
        <w:t xml:space="preserve">Maintain 6mm minimum creepage between mains and low-voltage sections.</w:t>
      </w:r>
    </w:p>
    <w:p>
      <w:pPr>
        <w:pStyle w:val="ListParagraph"/>
        <w:numPr>
          <w:ilvl w:val="0"/>
          <w:numId w:val="2"/>
        </w:numPr>
      </w:pPr>
      <w:r>
        <w:t xml:space="preserve">The zero-crossing detector provides 5.3kV isolation - do not bypass or modify.</w:t>
      </w:r>
    </w:p>
    <w:p>
      <w:pPr>
        <w:pStyle w:val="ListParagraph"/>
        <w:numPr>
          <w:ilvl w:val="0"/>
          <w:numId w:val="2"/>
        </w:numPr>
      </w:pPr>
      <w:r>
        <w:t xml:space="preserve">FE-5680A physics package runs HOT. Ensure adequate ventilation.</w:t>
      </w:r>
    </w:p>
    <w:p>
      <w:pPr>
        <w:pStyle w:val="ListParagraph"/>
        <w:numPr>
          <w:ilvl w:val="0"/>
          <w:numId w:val="2"/>
        </w:numPr>
      </w:pPr>
      <w:r>
        <w:t xml:space="preserve">Never service with mains connected. Use isolation transformer for testing.</w:t>
      </w:r>
    </w:p>
    <w:p>
      <w:pPr>
        <w:pStyle w:val="ListParagraph"/>
        <w:numPr>
          <w:ilvl w:val="0"/>
          <w:numId w:val="2"/>
        </w:numPr>
      </w:pPr>
      <w:r>
        <w:t xml:space="preserve">Follow all local electrical codes and regulations.</w:t>
      </w:r>
    </w:p>
    <w:p>
      <w:r>
        <w:br w:type="page"/>
      </w:r>
    </w:p>
    <w:p>
      <w:pPr>
        <w:pStyle w:val="Heading1"/>
      </w:pPr>
      <w:r>
        <w:t xml:space="preserve">5. Complete Wiring Guide</w:t>
      </w:r>
    </w:p>
    <w:p>
      <w:pPr>
        <w:pStyle w:val="Heading2"/>
      </w:pPr>
      <w:r>
        <w:t xml:space="preserve">5.1 GPIO Assignments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Connection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level shifter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Input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comparator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Lock Status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From FE-5680A pin 9</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Green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Network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Blue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Activity</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Yellow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 Error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Red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GP10</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Debug 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Test output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GP12/13</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I2C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Optional OLED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0.5s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1s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30s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 60s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 interval</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GP19</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Zero-Cross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bl>
    <w:p>
      <w:pPr>
        <w:pStyle w:val="Heading2"/>
        <w:spacing w:before="300"/>
      </w:pPr>
      <w:r>
        <w:t xml:space="preserve">5.2 System Schematic</w:t>
      </w:r>
    </w:p>
    <w:p>
      <w:pPr>
        <w:spacing w:before="200" w:after="200"/>
        <w:jc w:val="center"/>
      </w:pPr>
      <w:r>
        <w:drawing>
          <wp:inline distT="0" distB="0" distL="0" distR="0">
            <wp:extent cx="5524500" cy="4143375"/>
            <wp:effectExtent t="0" r="0" b="0" l="0"/>
            <wp:docPr id="1" name="System" descr="Complete system" title="System Wi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524500" cy="4143375"/>
                    </a:xfrm>
                    <a:prstGeom prst="rect">
                      <a:avLst/>
                    </a:prstGeom>
                  </pic:spPr>
                </pic:pic>
              </a:graphicData>
            </a:graphic>
          </wp:inline>
        </w:drawing>
      </w:r>
    </w:p>
    <w:p>
      <w:r>
        <w:br w:type="page"/>
      </w:r>
    </w:p>
    <w:p>
      <w:pPr>
        <w:pStyle w:val="Heading2"/>
      </w:pPr>
      <w:r>
        <w:t xml:space="preserve">5.3 Status LED Circuit</w:t>
      </w:r>
    </w:p>
    <w:p>
      <w:pPr>
        <w:spacing w:after="200"/>
      </w:pPr>
      <w:r>
        <w:t xml:space="preserve">Four LEDs provide visual feedback. Each is driven through a 330Ω current-limiting resistor.</w:t>
      </w:r>
    </w:p>
    <w:p>
      <w:pPr>
        <w:spacing w:before="200" w:after="200"/>
        <w:jc w:val="center"/>
      </w:pPr>
      <w:r>
        <w:drawing>
          <wp:inline distT="0" distB="0" distL="0" distR="0">
            <wp:extent cx="4381500" cy="2228850"/>
            <wp:effectExtent t="0" r="0" b="0" l="0"/>
            <wp:docPr id="1" name="LEDs" descr="Status LEDs" title="LED Circu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228850"/>
                    </a:xfrm>
                    <a:prstGeom prst="rect">
                      <a:avLst/>
                    </a:prstGeom>
                  </pic:spPr>
                </pic:pic>
              </a:graphicData>
            </a:graphic>
          </wp:inline>
        </w:drawing>
      </w:r>
    </w:p>
    <w:p>
      <w:pPr>
        <w:pStyle w:val="Heading2"/>
        <w:spacing w:before="300"/>
      </w:pPr>
      <w:r>
        <w:t xml:space="preserve">5.4 Interval Pulse Outputs</w:t>
      </w:r>
    </w:p>
    <w:p>
      <w:pPr>
        <w:spacing w:after="200"/>
      </w:pPr>
      <w:r>
        <w:t xml:space="preserve">CHRONOS-Rb provides five interval pulse outputs synchronized to the rubidium 1PPS reference. These outputs generate 10ms active-high pulses at precise intervals, useful for triggering external equipment, calibration, or timing distribution.</w:t>
      </w:r>
    </w:p>
    <w:p>
      <w:pPr>
        <w:spacing w:before="200" w:after="200"/>
        <w:jc w:val="center"/>
      </w:pPr>
      <w:r>
        <w:drawing>
          <wp:inline distT="0" distB="0" distL="0" distR="0">
            <wp:extent cx="4762500" cy="2695575"/>
            <wp:effectExtent t="0" r="0" b="0" l="0"/>
            <wp:docPr id="1" name="Pulses" descr="Timing outputs" title="Interval Pul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695575"/>
                    </a:xfrm>
                    <a:prstGeom prst="rect">
                      <a:avLst/>
                    </a:prstGeom>
                  </pic:spPr>
                </pic:pic>
              </a:graphicData>
            </a:graphic>
          </wp:inline>
        </w:drawing>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Output</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GPIO</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Interval</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Use Case</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500ms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GP14</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0.5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High-rate timing, servo sync</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GP15</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 second</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 distribution</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GP16</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GPS-compatible timing</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GP17</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Calibration triggers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GP18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60 seconds</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Minute markers</w:t>
            </w:r>
          </w:p>
        </w:tc>
      </w:tr>
    </w:tbl>
    <w:p>
      <w:pPr>
        <w:spacing w:before="200" w:after="200"/>
      </w:pPr>
      <w:r>
        <w:t xml:space="preserve">All outputs are phase-locked to the atomic 1PPS reference and maintain sub-microsecond accuracy. The 0.5s output pulses twice per second (at 0ms and 500ms after each PPS edge). Use external buffers (e.g., 74LVC1G125) if driving cables or loads requiring more than 12mA.</w:t>
      </w:r>
    </w:p>
    <w:p>
      <w:r>
        <w:br w:type="page"/>
      </w:r>
    </w:p>
    <w:p>
      <w:pPr>
        <w:pStyle w:val="Heading1"/>
      </w:pPr>
      <w:r>
        <w:t xml:space="preserve">6. Bill of Materials</w:t>
      </w:r>
    </w:p>
    <w:p>
      <w:pPr>
        <w:pStyle w:val="Heading2"/>
      </w:pPr>
      <w:r>
        <w:t xml:space="preserve">6.1 Main Components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Part Number</w:t>
            </w:r>
          </w:p>
        </w:tc>
        <w:tc>
          <w:tcPr>
            <w:tcW w:type="dxa" w:w="234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Notes</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Raspberry Pi Pico 2-W</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SC1623</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With WiFi</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 Rubidium</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FE-5680A</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Surplus/eBay</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15V 3A PSU</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Min 45W</w:t>
            </w:r>
          </w:p>
        </w:tc>
      </w:tr>
      <w:tr>
        <w:trPr>
          <w:tblHeader w:val="false"/>
        </w:trPr>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LT1016/MAX999</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LT1016CN8</w:t>
            </w:r>
          </w:p>
        </w:tc>
        <w:tc>
          <w:tcPr>
            <w:tcW w:type="dxa" w:w="234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DIP-8</w:t>
            </w:r>
          </w:p>
        </w:tc>
      </w:tr>
    </w:tbl>
    <w:p>
      <w:pPr>
        <w:pStyle w:val="Heading2"/>
        <w:spacing w:before="300"/>
      </w:pPr>
      <w:r>
        <w:t xml:space="preserve">6.2 Signal Conditioning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Qty</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Description</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Value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10kΩ 1%</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2.2kΩ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3.3kΩ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Resistor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330Ω</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Capacitor</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100nF ceramic</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Diode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BAT54</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4</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LEDs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3mm assorted</w:t>
            </w:r>
          </w:p>
        </w:tc>
      </w:tr>
    </w:tbl>
    <w:p>
      <w:r>
        <w:br w:type="page"/>
      </w:r>
    </w:p>
    <w:p>
      <w:pPr>
        <w:pStyle w:val="Heading1"/>
      </w:pPr>
      <w:r>
        <w:t xml:space="preserve">7. Assembly Instructions</w:t>
      </w:r>
    </w:p>
    <w:p>
      <w:pPr>
        <w:pStyle w:val="Heading2"/>
      </w:pPr>
      <w:r>
        <w:t xml:space="preserve">7.1 Preparation</w:t>
      </w:r>
    </w:p>
    <w:p>
      <w:pPr>
        <w:pStyle w:val="ListParagraph"/>
        <w:numPr>
          <w:ilvl w:val="0"/>
          <w:numId w:val="3"/>
        </w:numPr>
      </w:pPr>
      <w:r>
        <w:t xml:space="preserve">Gather all components from the BOM</w:t>
      </w:r>
    </w:p>
    <w:p>
      <w:pPr>
        <w:pStyle w:val="ListParagraph"/>
        <w:numPr>
          <w:ilvl w:val="0"/>
          <w:numId w:val="3"/>
        </w:numPr>
      </w:pPr>
      <w:r>
        <w:t xml:space="preserve">Test FE-5680A separately before integration</w:t>
      </w:r>
    </w:p>
    <w:p>
      <w:pPr>
        <w:pStyle w:val="ListParagraph"/>
        <w:numPr>
          <w:ilvl w:val="0"/>
          <w:numId w:val="3"/>
        </w:numPr>
      </w:pPr>
      <w:r>
        <w:t xml:space="preserve">Program Pico with CHRONOS-Rb firmware</w:t>
      </w:r>
    </w:p>
    <w:p>
      <w:pPr>
        <w:pStyle w:val="ListParagraph"/>
        <w:numPr>
          <w:ilvl w:val="0"/>
          <w:numId w:val="3"/>
        </w:numPr>
      </w:pPr>
      <w:r>
        <w:t xml:space="preserve">Prepare workspace with ESD protection</w:t>
      </w:r>
    </w:p>
    <w:p>
      <w:pPr>
        <w:pStyle w:val="Heading2"/>
        <w:spacing w:before="300"/>
      </w:pPr>
      <w:r>
        <w:t xml:space="preserve">7.2 Assembly Steps</w:t>
      </w:r>
    </w:p>
    <w:p>
      <w:pPr>
        <w:pStyle w:val="ListParagraph"/>
        <w:numPr>
          <w:ilvl w:val="0"/>
          <w:numId w:val="3"/>
        </w:numPr>
      </w:pPr>
      <w:r>
        <w:t xml:space="preserve">Build 10MHz comparator circuit on perfboard</w:t>
      </w:r>
    </w:p>
    <w:p>
      <w:pPr>
        <w:pStyle w:val="ListParagraph"/>
        <w:numPr>
          <w:ilvl w:val="0"/>
          <w:numId w:val="3"/>
        </w:numPr>
      </w:pPr>
      <w:r>
        <w:t xml:space="preserve">Add bypass caps near comparator power pins</w:t>
      </w:r>
    </w:p>
    <w:p>
      <w:pPr>
        <w:pStyle w:val="ListParagraph"/>
        <w:numPr>
          <w:ilvl w:val="0"/>
          <w:numId w:val="3"/>
        </w:numPr>
      </w:pPr>
      <w:r>
        <w:t xml:space="preserve">Build 1PPS voltage divider</w:t>
      </w:r>
    </w:p>
    <w:p>
      <w:pPr>
        <w:pStyle w:val="ListParagraph"/>
        <w:numPr>
          <w:ilvl w:val="0"/>
          <w:numId w:val="3"/>
        </w:numPr>
      </w:pPr>
      <w:r>
        <w:t xml:space="preserve">Test each section before connecting to Pico</w:t>
      </w:r>
    </w:p>
    <w:p>
      <w:pPr>
        <w:pStyle w:val="ListParagraph"/>
        <w:numPr>
          <w:ilvl w:val="0"/>
          <w:numId w:val="3"/>
        </w:numPr>
      </w:pPr>
      <w:r>
        <w:t xml:space="preserve">Connect D-sub to FE-5680A</w:t>
      </w:r>
    </w:p>
    <w:p>
      <w:pPr>
        <w:pStyle w:val="ListParagraph"/>
        <w:numPr>
          <w:ilvl w:val="0"/>
          <w:numId w:val="3"/>
        </w:numPr>
      </w:pPr>
      <w:r>
        <w:t xml:space="preserve">Apply power and wait for lock (~5 min)</w:t>
      </w:r>
    </w:p>
    <w:p>
      <w:pPr>
        <w:pStyle w:val="ListParagraph"/>
        <w:numPr>
          <w:ilvl w:val="0"/>
          <w:numId w:val="3"/>
        </w:numPr>
      </w:pPr>
      <w:r>
        <w:t xml:space="preserve">Verify signals with oscilloscope</w:t>
      </w:r>
    </w:p>
    <w:p>
      <w:pPr>
        <w:pStyle w:val="ListParagraph"/>
        <w:numPr>
          <w:ilvl w:val="0"/>
          <w:numId w:val="3"/>
        </w:numPr>
      </w:pPr>
      <w:r>
        <w:t xml:space="preserve">Connect signal conditioning to Pico GPIOs</w:t>
      </w:r>
    </w:p>
    <w:p>
      <w:r>
        <w:br w:type="page"/>
      </w:r>
    </w:p>
    <w:p>
      <w:pPr>
        <w:pStyle w:val="Heading1"/>
      </w:pPr>
      <w:r>
        <w:t xml:space="preserve">8. Firmware Overview</w:t>
      </w:r>
    </w:p>
    <w:p>
      <w:pPr>
        <w:spacing w:after="200"/>
      </w:pPr>
      <w:r>
        <w:t xml:space="preserve">Build with Pico SDK 2.0+, CMake 3.13+, ARM GCC. Edit chronos_rb.h for WiFi credentials before building. Flash the UF2 file while holding BOOTSEL.</w:t>
      </w:r>
    </w:p>
    <w:p>
      <w:pPr>
        <w:pStyle w:val="Heading2"/>
      </w:pPr>
      <w:r>
        <w:t xml:space="preserve">8.1 Module Overview</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Module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File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Function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Entry, init, loop</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cli.c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Serial command interface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pps_capture.c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1PPS timing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freq_counter.c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10MHz measurement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 Freq</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ac_freq_monitor.c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Mains frequency monitor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Sync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rubidium_sync.c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State machine</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Discipline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time_discipline.c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PI controller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pulse_output.c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Configurable GPIO pulses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NTPv4 server</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ptp_server.c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IEEE 1588</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wifi_manager.c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Connection mgmt</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web_interface.c</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HTTP interface</w:t>
            </w:r>
          </w:p>
        </w:tc>
      </w:tr>
    </w:tbl>
    <w:p>
      <w:r>
        <w:br w:type="page"/>
      </w:r>
    </w:p>
    <w:p>
      <w:pPr>
        <w:pStyle w:val="Heading1"/>
      </w:pPr>
      <w:r>
        <w:t xml:space="preserve">9. Using the Time Server</w:t>
      </w:r>
    </w:p>
    <w:p>
      <w:pPr>
        <w:pStyle w:val="Heading2"/>
      </w:pPr>
      <w:r>
        <w:t xml:space="preserve">9.1 NTP Client Setup</w:t>
      </w:r>
    </w:p>
    <w:p>
      <w:pPr>
        <w:spacing w:after="100"/>
      </w:pPr>
      <w:r>
        <w:rPr>
          <w:b/>
          <w:bCs/>
        </w:rPr>
        <w:t xml:space="preserve">Linux: </w:t>
      </w:r>
      <w:r>
        <w:t xml:space="preserve">Add NTP=&lt;ip&gt; to /etc/systemd/timesyncd.conf</w:t>
      </w:r>
    </w:p>
    <w:p>
      <w:pPr>
        <w:spacing w:after="100"/>
      </w:pPr>
      <w:r>
        <w:rPr>
          <w:b/>
          <w:bCs/>
        </w:rPr>
        <w:t xml:space="preserve">Windows: </w:t>
      </w:r>
      <w:r>
        <w:t xml:space="preserve">w32tm /config /manualpeerlist:&lt;ip&gt; /syncfromflags:manual /update</w:t>
      </w:r>
    </w:p>
    <w:p>
      <w:pPr>
        <w:spacing w:after="100"/>
      </w:pPr>
      <w:r>
        <w:rPr>
          <w:b/>
          <w:bCs/>
        </w:rPr>
        <w:t xml:space="preserve">macOS: </w:t>
      </w:r>
      <w:r>
        <w:t xml:space="preserve">System Preferences &gt; Date &amp; Time, or: sudo sntp -sS &lt;ip&gt;</w:t>
      </w:r>
    </w:p>
    <w:p>
      <w:pPr>
        <w:pStyle w:val="Heading2"/>
        <w:spacing w:before="300"/>
      </w:pPr>
      <w:r>
        <w:t xml:space="preserve">9.2 Web Interface</w:t>
      </w:r>
    </w:p>
    <w:p>
      <w:pPr>
        <w:spacing w:after="200"/>
      </w:pPr>
      <w:r>
        <w:t xml:space="preserve">Access http://&lt;device-ip&gt;/ for real-time status. JSON API at /api/status for monitoring integration.</w:t>
      </w:r>
    </w:p>
    <w:p>
      <w:r>
        <w:br w:type="page"/>
      </w:r>
    </w:p>
    <w:p>
      <w:pPr>
        <w:pStyle w:val="Heading1"/>
      </w:pPr>
      <w:r>
        <w:t xml:space="preserve">10. Troubleshooting</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Symptom</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Cause</w:t>
            </w:r>
          </w:p>
        </w:tc>
        <w:tc>
          <w:tcPr>
            <w:tcW w:type="dxa" w:w="3120"/>
            <w:tcBorders>
              <w:top w:val="single" w:color="CCCCCC" w:sz="1"/>
              <w:left w:val="single" w:color="CCCCCC" w:sz="1"/>
              <w:bottom w:val="single" w:color="CCCCCC" w:sz="1"/>
              <w:right w:val="single" w:color="CCCCCC" w:sz="1"/>
            </w:tcBorders>
            <w:shd w:fill="e94560" w:val="clear"/>
          </w:tcPr>
          <w:p>
            <w:pPr>
              <w:jc w:val="left"/>
            </w:pPr>
            <w:r>
              <w:rPr>
                <w:b/>
                <w:bCs/>
                <w:color w:val="FFFFFF"/>
                <w:sz w:val="20"/>
                <w:szCs w:val="20"/>
              </w:rPr>
              <w:t xml:space="preserve">Solution</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10MHz</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Power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+15V/+5V</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Won't lock</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Warmup</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5+ minutes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 1PPS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Not locked</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Wait for lock LED</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WiFi fail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Credentials</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config</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High offset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Signal issue</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Check circuits</w:t>
            </w:r>
          </w:p>
        </w:tc>
      </w:tr>
      <w:tr>
        <w:trPr>
          <w:tblHeader w:val="false"/>
        </w:trPr>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NTP timeout</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Firewall</w:t>
            </w:r>
          </w:p>
        </w:tc>
        <w:tc>
          <w:tcPr>
            <w:tcW w:type="dxa" w:w="3120"/>
            <w:tcBorders>
              <w:top w:val="single" w:color="CCCCCC" w:sz="1"/>
              <w:left w:val="single" w:color="CCCCCC" w:sz="1"/>
              <w:bottom w:val="single" w:color="CCCCCC" w:sz="1"/>
              <w:right w:val="single" w:color="CCCCCC" w:sz="1"/>
            </w:tcBorders>
          </w:tcPr>
          <w:p>
            <w:pPr>
              <w:jc w:val="left"/>
            </w:pPr>
            <w:r>
              <w:rPr>
                <w:b w:val="false"/>
                <w:bCs w:val="false"/>
                <w:color w:val="000000"/>
                <w:sz w:val="20"/>
                <w:szCs w:val="20"/>
              </w:rPr>
              <w:t xml:space="preserve">Open UDP 123</w:t>
            </w:r>
          </w:p>
        </w:tc>
      </w:tr>
    </w:tbl>
    <w:p>
      <w:r>
        <w:br w:type="page"/>
      </w:r>
    </w:p>
    <w:p>
      <w:pPr>
        <w:pStyle w:val="Heading1"/>
      </w:pPr>
      <w:r>
        <w:t xml:space="preserve">Appendix: Project Name</w:t>
      </w:r>
    </w:p>
    <w:p>
      <w:pPr>
        <w:spacing w:after="200"/>
      </w:pPr>
      <w:r>
        <w:rPr>
          <w:b/>
          <w:bCs/>
          <w:sz w:val="28"/>
          <w:szCs w:val="28"/>
        </w:rPr>
        <w:t xml:space="preserve">CHRONOS-Rb </w:t>
      </w:r>
      <w:r>
        <w:t xml:space="preserve">= </w:t>
      </w:r>
    </w:p>
    <w:p>
      <w:pPr>
        <w:pStyle w:val="ListParagraph"/>
        <w:numPr>
          <w:ilvl w:val="0"/>
          <w:numId w:val="2"/>
        </w:numPr>
      </w:pPr>
      <w:r>
        <w:rPr>
          <w:b/>
          <w:bCs/>
        </w:rPr>
        <w:t xml:space="preserve">C</w:t>
      </w:r>
      <w:r>
        <w:t xml:space="preserve">ompact </w:t>
      </w:r>
    </w:p>
    <w:p>
      <w:pPr>
        <w:pStyle w:val="ListParagraph"/>
        <w:numPr>
          <w:ilvl w:val="0"/>
          <w:numId w:val="2"/>
        </w:numPr>
      </w:pPr>
      <w:r>
        <w:rPr>
          <w:b/>
          <w:bCs/>
        </w:rPr>
        <w:t xml:space="preserve">H</w:t>
      </w:r>
      <w:r>
        <w:t xml:space="preserve">igh-precision </w:t>
      </w:r>
    </w:p>
    <w:p>
      <w:pPr>
        <w:pStyle w:val="ListParagraph"/>
        <w:numPr>
          <w:ilvl w:val="0"/>
          <w:numId w:val="2"/>
        </w:numPr>
      </w:pPr>
      <w:r>
        <w:rPr>
          <w:b/>
          <w:bCs/>
        </w:rPr>
        <w:t xml:space="preserve">R</w:t>
      </w:r>
      <w:r>
        <w:t xml:space="preserve">ubidium </w:t>
      </w:r>
    </w:p>
    <w:p>
      <w:pPr>
        <w:pStyle w:val="ListParagraph"/>
        <w:numPr>
          <w:ilvl w:val="0"/>
          <w:numId w:val="2"/>
        </w:numPr>
      </w:pPr>
      <w:r>
        <w:rPr>
          <w:b/>
          <w:bCs/>
        </w:rPr>
        <w:t xml:space="preserve">O</w:t>
      </w:r>
      <w:r>
        <w:t xml:space="preserve">scillator </w:t>
      </w:r>
    </w:p>
    <w:p>
      <w:pPr>
        <w:pStyle w:val="ListParagraph"/>
        <w:numPr>
          <w:ilvl w:val="0"/>
          <w:numId w:val="2"/>
        </w:numPr>
      </w:pPr>
      <w:r>
        <w:rPr>
          <w:b/>
          <w:bCs/>
        </w:rPr>
        <w:t xml:space="preserve">N</w:t>
      </w:r>
      <w:r>
        <w:t xml:space="preserve">etwork </w:t>
      </w:r>
    </w:p>
    <w:p>
      <w:pPr>
        <w:pStyle w:val="ListParagraph"/>
        <w:numPr>
          <w:ilvl w:val="0"/>
          <w:numId w:val="2"/>
        </w:numPr>
      </w:pPr>
      <w:r>
        <w:rPr>
          <w:b/>
          <w:bCs/>
        </w:rPr>
        <w:t xml:space="preserve">O</w:t>
      </w:r>
      <w:r>
        <w:t xml:space="preserve">perating </w:t>
      </w:r>
    </w:p>
    <w:p>
      <w:pPr>
        <w:pStyle w:val="ListParagraph"/>
        <w:numPr>
          <w:ilvl w:val="0"/>
          <w:numId w:val="2"/>
        </w:numPr>
      </w:pPr>
      <w:r>
        <w:rPr>
          <w:b/>
          <w:bCs/>
        </w:rPr>
        <w:t xml:space="preserve">S</w:t>
      </w:r>
      <w:r>
        <w:t xml:space="preserve">ystem</w:t>
      </w:r>
    </w:p>
    <w:p>
      <w:pPr>
        <w:spacing w:before="200"/>
      </w:pPr>
      <w:r>
        <w:t xml:space="preserve">The "-Rb" suffix denotes rubidium (chemical symbol Rb). Chronos (Χρόνος) is the Greek personification of time.</w:t>
      </w:r>
    </w:p>
    <w:p>
      <w:pPr>
        <w:spacing w:before="400"/>
        <w:jc w:val="center"/>
      </w:pPr>
      <w:r>
        <w:rPr>
          <w:i/>
          <w:iCs/>
          <w:color w:val="666666"/>
        </w:rPr>
        <w:t xml:space="preserve">— End of Document —</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t xml:space="preserve">Page </w:t>
    </w:r>
    <w:r>
      <w:rPr>
        <w:sz w:val="20"/>
        <w:szCs w:val="20"/>
      </w:rPr>
      <w:fldChar w:fldCharType="begin"/>
      <w:instrText xml:space="preserve">PAGE</w:instrText>
      <w:fldChar w:fldCharType="separate"/>
      <w:fldChar w:fldCharType="end"/>
    </w:r>
    <w:r>
      <w:rPr>
        <w:sz w:val="20"/>
        <w:szCs w:val="20"/>
      </w:rPr>
      <w:t xml:space="preserve"> of </w:t>
    </w:r>
    <w:r>
      <w:rPr>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CHRONOS-Rb Hardware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Title">
    <w:name w:val="Title"/>
    <w:basedOn w:val="Normal"/>
    <w:pPr>
      <w:spacing w:before="240" w:after="120"/>
      <w:jc w:val="center"/>
    </w:pPr>
    <w:rPr>
      <w:b/>
      <w:bCs/>
      <w:color w:val="1a1a2e"/>
      <w:sz w:val="56"/>
      <w:szCs w:val="56"/>
    </w:rPr>
  </w:style>
  <w:style w:type="paragraph" w:styleId="Heading1">
    <w:name w:val="Heading 1"/>
    <w:basedOn w:val="Normal"/>
    <w:next w:val="Normal"/>
    <w:qFormat/>
    <w:pPr>
      <w:spacing w:before="360" w:after="120"/>
      <w:outlineLvl w:val="0"/>
    </w:pPr>
    <w:rPr>
      <w:b/>
      <w:bCs/>
      <w:color w:val="e94560"/>
      <w:sz w:val="32"/>
      <w:szCs w:val="32"/>
    </w:rPr>
  </w:style>
  <w:style w:type="paragraph" w:styleId="Heading2">
    <w:name w:val="Heading 2"/>
    <w:basedOn w:val="Normal"/>
    <w:next w:val="Normal"/>
    <w:qFormat/>
    <w:pPr>
      <w:spacing w:before="240" w:after="120"/>
      <w:outlineLvl w:val="1"/>
    </w:pPr>
    <w:rPr>
      <w:b/>
      <w:bCs/>
      <w:color w:val="0f3460"/>
      <w:sz w:val="26"/>
      <w:szCs w:val="26"/>
    </w:rPr>
  </w:style>
  <w:style w:type="paragraph" w:styleId="Heading3">
    <w:name w:val="Heading 3"/>
    <w:basedOn w:val="Normal"/>
    <w:next w:val="Normal"/>
    <w:qFormat/>
    <w:pPr>
      <w:spacing w:before="200" w:after="100"/>
      <w:outlineLvl w:val="2"/>
    </w:pPr>
    <w:rPr>
      <w:b/>
      <w:bCs/>
      <w:color w:val="16213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4ec01f8bf00ce51f9cf8738770a39c60cf946dc5.png"/><Relationship Id="rId9" Type="http://schemas.openxmlformats.org/officeDocument/2006/relationships/image" Target="media/22b5226b770a1e82fa456173a89a3ba4229ab635.png"/><Relationship Id="rId10" Type="http://schemas.openxmlformats.org/officeDocument/2006/relationships/image" Target="media/ffba3736e1f290112f4514165f4dc8c6eb9b3cfa.png"/><Relationship Id="rId11" Type="http://schemas.openxmlformats.org/officeDocument/2006/relationships/image" Target="media/7cd2e720e6b1e8a5f32c98f522e3e2b2135ec042.png"/><Relationship Id="rId12" Type="http://schemas.openxmlformats.org/officeDocument/2006/relationships/image" Target="media/a22d0067fe027ae1c0fc2b266ba0cbe6b455bc2f.png"/><Relationship Id="rId13" Type="http://schemas.openxmlformats.org/officeDocument/2006/relationships/image" Target="media/6cf2adf2ce9f6a3933013af6413baaca35d65e8a.png"/><Relationship Id="rId14" Type="http://schemas.openxmlformats.org/officeDocument/2006/relationships/image" Target="media/44c2b97533503572e2480c84cda0fc3ecd3cec84.png"/><Relationship Id="rId15"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2025-12-31T11:36:29.079Z</dcterms:created>
  <dcterms:modified xsi:type="dcterms:W3CDTF">2025-12-31T11:36:29.079Z</dcterms:modified>
</cp:coreProperties>
</file>

<file path=docProps/custom.xml><?xml version="1.0" encoding="utf-8"?>
<Properties xmlns="http://schemas.openxmlformats.org/officeDocument/2006/custom-properties" xmlns:vt="http://schemas.openxmlformats.org/officeDocument/2006/docPropsVTypes"/>
</file>