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CHRONOS-Rb</w:t>
      </w:r>
    </w:p>
    <w:p>
      <w:pPr>
        <w:spacing w:after="200"/>
        <w:jc w:val="center"/>
      </w:pPr>
      <w:r>
        <w:rPr>
          <w:i/>
          <w:iCs/>
          <w:sz w:val="28"/>
          <w:szCs w:val="28"/>
        </w:rPr>
        <w:t xml:space="preserve">Compact High-precision Rubidium Oscillator Network Operating System</w:t>
      </w:r>
    </w:p>
    <w:p>
      <w:pPr>
        <w:spacing w:after="400"/>
        <w:jc w:val="center"/>
      </w:pPr>
      <w:r>
        <w:rPr>
          <w:sz w:val="24"/>
          <w:szCs w:val="24"/>
        </w:rPr>
        <w:t xml:space="preserve">Hardware Design &amp; Assembly Guide</w:t>
      </w:r>
    </w:p>
    <w:p>
      <w:pPr>
        <w:spacing w:after="200"/>
        <w:jc w:val="center"/>
      </w:pPr>
      <w:r>
        <w:rPr>
          <w:sz w:val="22"/>
          <w:szCs w:val="22"/>
        </w:rPr>
        <w:t xml:space="preserve">Raspberry Pi Pico 2-W NTP/PTP Server</w:t>
      </w:r>
    </w:p>
    <w:p>
      <w:pPr>
        <w:spacing w:after="200"/>
        <w:jc w:val="center"/>
      </w:pPr>
      <w:r>
        <w:rPr>
          <w:sz w:val="22"/>
          <w:szCs w:val="22"/>
        </w:rPr>
        <w:t xml:space="preserve">Synchronized to FE-5680A Rubidium Frequency Standard</w:t>
      </w:r>
    </w:p>
    <w:p>
      <w:pPr>
        <w:spacing w:before="400" w:after="200"/>
        <w:jc w:val="center"/>
      </w:pPr>
      <w:r>
        <w:rPr>
          <w:sz w:val="20"/>
          <w:szCs w:val="20"/>
        </w:rPr>
        <w:t xml:space="preserve">Version 1.0</w:t>
      </w:r>
    </w:p>
    <w:p>
      <w:pPr>
        <w:jc w:val="center"/>
      </w:pPr>
      <w:r>
        <w:rPr>
          <w:color w:val="666666"/>
          <w:sz w:val="20"/>
          <w:szCs w:val="20"/>
        </w:rPr>
        <w:t xml:space="preserve">Open Source Hardware Project</w:t>
      </w:r>
    </w:p>
    <w:p>
      <w:r>
        <w:br w:type="page"/>
      </w:r>
    </w:p>
    <w:p>
      <w:pPr>
        <w:pStyle w:val="Heading1"/>
      </w:pPr>
      <w:r>
        <w:t xml:space="preserve">1. Project Overview</w:t>
      </w:r>
    </w:p>
    <w:p>
      <w:pPr>
        <w:spacing w:after="200"/>
      </w:pPr>
      <w:r>
        <w:t xml:space="preserve">CHRONOS-Rb is a high-precision NTP/PTP time server based on the Raspberry Pi Pico 2-W microcontroller, disciplined by an FE-5680A rubidium atomic frequency standard. This combination provides Stratum-1 quality time distribution over WiFi with sub-microsecond stability.</w:t>
      </w:r>
    </w:p>
    <w:p>
      <w:pPr>
        <w:pStyle w:val="Heading2"/>
      </w:pPr>
      <w:r>
        <w:t xml:space="preserve">1.1 Key Features</w:t>
      </w:r>
    </w:p>
    <w:p>
      <w:pPr>
        <w:pStyle w:val="ListParagraph"/>
        <w:numPr>
          <w:ilvl w:val="0"/>
          <w:numId w:val="2"/>
        </w:numPr>
      </w:pPr>
      <w:r>
        <w:t xml:space="preserve">Stratum-1 NTP server with rubidium reference (10⁻¹¹ stability)</w:t>
      </w:r>
    </w:p>
    <w:p>
      <w:pPr>
        <w:pStyle w:val="ListParagraph"/>
        <w:numPr>
          <w:ilvl w:val="0"/>
          <w:numId w:val="2"/>
        </w:numPr>
      </w:pPr>
      <w:r>
        <w:t xml:space="preserve">IEEE 1588 PTP support for precision timing applications</w:t>
      </w:r>
    </w:p>
    <w:p>
      <w:pPr>
        <w:pStyle w:val="ListParagraph"/>
        <w:numPr>
          <w:ilvl w:val="0"/>
          <w:numId w:val="2"/>
        </w:numPr>
      </w:pPr>
      <w:r>
        <w:t xml:space="preserve">WiFi connectivity via Pico 2-W's CYW43439 chip</w:t>
      </w:r>
    </w:p>
    <w:p>
      <w:pPr>
        <w:pStyle w:val="ListParagraph"/>
        <w:numPr>
          <w:ilvl w:val="0"/>
          <w:numId w:val="2"/>
        </w:numPr>
      </w:pPr>
      <w:r>
        <w:t xml:space="preserve">Web-based status and configuration interface</w:t>
      </w:r>
    </w:p>
    <w:p>
      <w:pPr>
        <w:pStyle w:val="ListParagraph"/>
        <w:numPr>
          <w:ilvl w:val="0"/>
          <w:numId w:val="2"/>
        </w:numPr>
      </w:pPr>
      <w:r>
        <w:t xml:space="preserve">PIO-based precision timing for sub-microsecond accuracy</w:t>
      </w:r>
    </w:p>
    <w:p>
      <w:pPr>
        <w:pStyle w:val="ListParagraph"/>
        <w:numPr>
          <w:ilvl w:val="0"/>
          <w:numId w:val="2"/>
        </w:numPr>
      </w:pPr>
      <w:r>
        <w:t xml:space="preserve">Automatic holdover during reference signal loss</w:t>
      </w:r>
    </w:p>
    <w:p>
      <w:pPr>
        <w:pStyle w:val="ListParagraph"/>
        <w:numPr>
          <w:ilvl w:val="0"/>
          <w:numId w:val="2"/>
        </w:numPr>
      </w:pPr>
      <w:r>
        <w:t xml:space="preserve">Five interval pulse outputs (0.5s, 1s, 6s, 30s, 60s) synchronized to atomic reference</w:t>
      </w:r>
    </w:p>
    <w:p>
      <w:r>
        <w:br w:type="page"/>
      </w:r>
    </w:p>
    <w:p>
      <w:pPr>
        <w:pStyle w:val="Heading1"/>
      </w:pPr>
      <w:r>
        <w:t xml:space="preserve">2. FE-5680A Rubidium Oscillator</w:t>
      </w:r>
    </w:p>
    <w:p>
      <w:pPr>
        <w:spacing w:after="200"/>
      </w:pPr>
      <w:r>
        <w:t xml:space="preserve">The FE-5680A is a compact rubidium atomic frequency standard originally designed for telecommunications. It provides an extremely stable 10MHz output signal locked to the hyperfine transition of rubidium-87 atoms.</w:t>
      </w:r>
    </w:p>
    <w:p>
      <w:pPr>
        <w:pStyle w:val="Heading2"/>
      </w:pPr>
      <w:r>
        <w:t xml:space="preserve">2.1 Specifications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94560" w:val="clear"/>
          </w:tcPr>
          <w:p>
            <w:pPr>
              <w:jc w:val="left"/>
            </w:pPr>
            <w:r>
              <w:rPr>
                <w:b/>
                <w:bCs/>
                <w:color w:val="FFFFFF"/>
                <w:sz w:val="20"/>
                <w:szCs w:val="20"/>
              </w:rPr>
              <w:t xml:space="preserve">Parameter</w:t>
            </w:r>
          </w:p>
        </w:tc>
        <w:tc>
          <w:tcPr>
            <w:tcW w:type="dxa" w:w="3120"/>
            <w:tcBorders>
              <w:top w:val="single" w:color="CCCCCC" w:sz="1"/>
              <w:left w:val="single" w:color="CCCCCC" w:sz="1"/>
              <w:bottom w:val="single" w:color="CCCCCC" w:sz="1"/>
              <w:right w:val="single" w:color="CCCCCC" w:sz="1"/>
            </w:tcBorders>
            <w:shd w:fill="e94560" w:val="clear"/>
          </w:tcPr>
          <w:p>
            <w:pPr>
              <w:jc w:val="left"/>
            </w:pPr>
            <w:r>
              <w:rPr>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e94560" w:val="clear"/>
          </w:tcPr>
          <w:p>
            <w:pPr>
              <w:jc w:val="left"/>
            </w:pPr>
            <w:r>
              <w:rPr>
                <w:b/>
                <w:bCs/>
                <w:color w:val="FFFFFF"/>
                <w:sz w:val="20"/>
                <w:szCs w:val="20"/>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Output Frequency</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10 MHz</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Sine wave</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Output Level</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 Vpp</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Into 50Ω</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Short-term Stability</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&lt; 3×10⁻¹¹</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At 1 second</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Long-term Stability</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&lt; 5×10⁻¹²</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At 1 day</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1PPS Output</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TTL compatible</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~100µs pulse</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Supply (+15V)</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15V DC</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Physics heater</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Supply (+5V)</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5V DC</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Electronics</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Warmup Current</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~2A @ 15V</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First 3-5 min</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Operating Current</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~0.7A @ 15V</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After warmup</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Warmup Time</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3-5 minutes</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To lock</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Lock Indicator</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Active LOW</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Open collector</w:t>
            </w:r>
          </w:p>
        </w:tc>
      </w:tr>
    </w:tbl>
    <w:p>
      <w:pPr>
        <w:pStyle w:val="Heading2"/>
        <w:spacing w:before="300"/>
      </w:pPr>
      <w:r>
        <w:t xml:space="preserve">2.2 FE-5680A Pinout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94560" w:val="clear"/>
          </w:tcPr>
          <w:p>
            <w:pPr>
              <w:jc w:val="left"/>
            </w:pPr>
            <w:r>
              <w:rPr>
                <w:b/>
                <w:bCs/>
                <w:color w:val="FFFFFF"/>
                <w:sz w:val="20"/>
                <w:szCs w:val="20"/>
              </w:rPr>
              <w:t xml:space="preserve">Pin</w:t>
            </w:r>
          </w:p>
        </w:tc>
        <w:tc>
          <w:tcPr>
            <w:tcW w:type="dxa" w:w="3120"/>
            <w:tcBorders>
              <w:top w:val="single" w:color="CCCCCC" w:sz="1"/>
              <w:left w:val="single" w:color="CCCCCC" w:sz="1"/>
              <w:bottom w:val="single" w:color="CCCCCC" w:sz="1"/>
              <w:right w:val="single" w:color="CCCCCC" w:sz="1"/>
            </w:tcBorders>
            <w:shd w:fill="e94560" w:val="clear"/>
          </w:tcPr>
          <w:p>
            <w:pPr>
              <w:jc w:val="left"/>
            </w:pPr>
            <w:r>
              <w:rPr>
                <w:b/>
                <w:bCs/>
                <w:color w:val="FFFFFF"/>
                <w:sz w:val="20"/>
                <w:szCs w:val="20"/>
              </w:rPr>
              <w:t xml:space="preserve">Signal</w:t>
            </w:r>
          </w:p>
        </w:tc>
        <w:tc>
          <w:tcPr>
            <w:tcW w:type="dxa" w:w="3120"/>
            <w:tcBorders>
              <w:top w:val="single" w:color="CCCCCC" w:sz="1"/>
              <w:left w:val="single" w:color="CCCCCC" w:sz="1"/>
              <w:bottom w:val="single" w:color="CCCCCC" w:sz="1"/>
              <w:right w:val="single" w:color="CCCCCC" w:sz="1"/>
            </w:tcBorders>
            <w:shd w:fill="e94560" w:val="clear"/>
          </w:tcPr>
          <w:p>
            <w:pPr>
              <w:jc w:val="left"/>
            </w:pPr>
            <w:r>
              <w:rPr>
                <w:b/>
                <w:bCs/>
                <w:color w:val="FFFFFF"/>
                <w:sz w:val="20"/>
                <w:szCs w:val="20"/>
              </w:rPr>
              <w:t xml:space="preserve">Description</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+15V</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Main power input</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2</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GND</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Ground</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3</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+5V</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Logic power</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5</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10MHz OUT</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Sine wave (1Vpp)</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7</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1PPS OUT</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Pulse per second</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9</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LOCK</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Lock status (active LOW)</w:t>
            </w:r>
          </w:p>
        </w:tc>
      </w:tr>
    </w:tbl>
    <w:p>
      <w:r>
        <w:br w:type="page"/>
      </w:r>
    </w:p>
    <w:p>
      <w:pPr>
        <w:pStyle w:val="Heading1"/>
      </w:pPr>
      <w:r>
        <w:t xml:space="preserve">3. Signal Conditioning Circuit</w:t>
      </w:r>
    </w:p>
    <w:p>
      <w:pPr>
        <w:spacing w:after="200"/>
      </w:pPr>
      <w:r>
        <w:t xml:space="preserve">The FE-5680A outputs a 10MHz sine wave at approximately 1Vpp, which must be converted to a 3.3V digital signal for the Pico 2-W. The 1PPS signal also needs level shifting from 5V TTL to 3.3V LVCMOS.</w:t>
      </w:r>
    </w:p>
    <w:p>
      <w:pPr>
        <w:pStyle w:val="Heading2"/>
      </w:pPr>
      <w:r>
        <w:t xml:space="preserve">3.1 10MHz Sine to Square Converter</w:t>
      </w:r>
    </w:p>
    <w:p>
      <w:pPr>
        <w:spacing w:after="200"/>
      </w:pPr>
      <w:r>
        <w:t xml:space="preserve">A high-speed comparator converts the 10MHz sine wave to a clean 3.3V square wave. The LT1016 or MAX999 are recommended for their fast propagation delay (&lt;10ns).</w:t>
      </w:r>
    </w:p>
    <w:p>
      <w:pPr>
        <w:spacing w:before="200" w:after="200"/>
        <w:jc w:val="center"/>
      </w:pPr>
      <w:r>
        <w:drawing>
          <wp:inline distT="0" distB="0" distL="0" distR="0">
            <wp:extent cx="4762500" cy="3009900"/>
            <wp:effectExtent t="0" r="0" b="0" l="0"/>
            <wp:docPr id="1" name="10MHz" descr="Sine to square converter" title="10MHz Compa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009900"/>
                    </a:xfrm>
                    <a:prstGeom prst="rect">
                      <a:avLst/>
                    </a:prstGeom>
                  </pic:spPr>
                </pic:pic>
              </a:graphicData>
            </a:graphic>
          </wp:inline>
        </w:drawing>
      </w:r>
    </w:p>
    <w:p>
      <w:pPr>
        <w:spacing w:after="200"/>
      </w:pPr>
      <w:r>
        <w:t xml:space="preserve">The circuit uses AC coupling (C1) to remove DC offset. R3 sets the threshold at ~1.65V. R1 provides pull-up for the open-drain output.</w:t>
      </w:r>
    </w:p>
    <w:p>
      <w:pPr>
        <w:pStyle w:val="Heading2"/>
      </w:pPr>
      <w:r>
        <w:t xml:space="preserve">3.2 1PPS Level Shifter</w:t>
      </w:r>
    </w:p>
    <w:p>
      <w:pPr>
        <w:spacing w:after="200"/>
      </w:pPr>
      <w:r>
        <w:t xml:space="preserve">A simple voltage divider converts the 5V TTL 1PPS signal to 3.3V, with a Schottky diode for ESD protection.</w:t>
      </w:r>
    </w:p>
    <w:p>
      <w:pPr>
        <w:spacing w:before="200" w:after="200"/>
        <w:jc w:val="center"/>
      </w:pPr>
      <w:r>
        <w:drawing>
          <wp:inline distT="0" distB="0" distL="0" distR="0">
            <wp:extent cx="4000500" cy="2400300"/>
            <wp:effectExtent t="0" r="0" b="0" l="0"/>
            <wp:docPr id="1" name="1PPS" descr="5V to 3.3V divider" title="1PPS Level Shi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400300"/>
                    </a:xfrm>
                    <a:prstGeom prst="rect">
                      <a:avLst/>
                    </a:prstGeom>
                  </pic:spPr>
                </pic:pic>
              </a:graphicData>
            </a:graphic>
          </wp:inline>
        </w:drawing>
      </w:r>
    </w:p>
    <w:p>
      <w:r>
        <w:br w:type="page"/>
      </w:r>
    </w:p>
    <w:p>
      <w:pPr>
        <w:pStyle w:val="Heading1"/>
      </w:pPr>
      <w:r>
        <w:t xml:space="preserve">4. Power Supply Design</w:t>
      </w:r>
    </w:p>
    <w:p>
      <w:pPr>
        <w:spacing w:after="200"/>
      </w:pPr>
      <w:r>
        <w:t xml:space="preserve">The FE-5680A requires +15V (physics heater) and +5V (electronics). The Pico needs 3.3V via its onboard regulator from 5V USB or VSYS.</w:t>
      </w:r>
    </w:p>
    <w:p>
      <w:pPr>
        <w:pStyle w:val="Heading2"/>
      </w:pPr>
      <w:r>
        <w:t xml:space="preserve">4.1 Power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94560" w:val="clear"/>
          </w:tcPr>
          <w:p>
            <w:pPr>
              <w:jc w:val="left"/>
            </w:pPr>
            <w:r>
              <w:rPr>
                <w:b/>
                <w:bCs/>
                <w:color w:val="FFFFFF"/>
                <w:sz w:val="20"/>
                <w:szCs w:val="20"/>
              </w:rPr>
              <w:t xml:space="preserve">Rail</w:t>
            </w:r>
          </w:p>
        </w:tc>
        <w:tc>
          <w:tcPr>
            <w:tcW w:type="dxa" w:w="2340"/>
            <w:tcBorders>
              <w:top w:val="single" w:color="CCCCCC" w:sz="1"/>
              <w:left w:val="single" w:color="CCCCCC" w:sz="1"/>
              <w:bottom w:val="single" w:color="CCCCCC" w:sz="1"/>
              <w:right w:val="single" w:color="CCCCCC" w:sz="1"/>
            </w:tcBorders>
            <w:shd w:fill="e94560" w:val="clear"/>
          </w:tcPr>
          <w:p>
            <w:pPr>
              <w:jc w:val="left"/>
            </w:pPr>
            <w:r>
              <w:rPr>
                <w:b/>
                <w:bCs/>
                <w:color w:val="FFFFFF"/>
                <w:sz w:val="20"/>
                <w:szCs w:val="20"/>
              </w:rPr>
              <w:t xml:space="preserve">Voltage</w:t>
            </w:r>
          </w:p>
        </w:tc>
        <w:tc>
          <w:tcPr>
            <w:tcW w:type="dxa" w:w="2340"/>
            <w:tcBorders>
              <w:top w:val="single" w:color="CCCCCC" w:sz="1"/>
              <w:left w:val="single" w:color="CCCCCC" w:sz="1"/>
              <w:bottom w:val="single" w:color="CCCCCC" w:sz="1"/>
              <w:right w:val="single" w:color="CCCCCC" w:sz="1"/>
            </w:tcBorders>
            <w:shd w:fill="e94560" w:val="clear"/>
          </w:tcPr>
          <w:p>
            <w:pPr>
              <w:jc w:val="left"/>
            </w:pPr>
            <w:r>
              <w:rPr>
                <w:b/>
                <w:bCs/>
                <w:color w:val="FFFFFF"/>
                <w:sz w:val="20"/>
                <w:szCs w:val="20"/>
              </w:rPr>
              <w:t xml:space="preserve">Warmup</w:t>
            </w:r>
          </w:p>
        </w:tc>
        <w:tc>
          <w:tcPr>
            <w:tcW w:type="dxa" w:w="2340"/>
            <w:tcBorders>
              <w:top w:val="single" w:color="CCCCCC" w:sz="1"/>
              <w:left w:val="single" w:color="CCCCCC" w:sz="1"/>
              <w:bottom w:val="single" w:color="CCCCCC" w:sz="1"/>
              <w:right w:val="single" w:color="CCCCCC" w:sz="1"/>
            </w:tcBorders>
            <w:shd w:fill="e94560" w:val="clear"/>
          </w:tcPr>
          <w:p>
            <w:pPr>
              <w:jc w:val="left"/>
            </w:pPr>
            <w:r>
              <w:rPr>
                <w:b/>
                <w:bCs/>
                <w:color w:val="FFFFFF"/>
                <w:sz w:val="20"/>
                <w:szCs w:val="20"/>
              </w:rPr>
              <w:t xml:space="preserve">Running</w:t>
            </w:r>
          </w:p>
        </w:tc>
      </w:tr>
      <w:tr>
        <w:trPr>
          <w:tblHeader w:val="false"/>
        </w:trP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+15V</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15V DC</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2.0A</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0.7A</w:t>
            </w:r>
          </w:p>
        </w:tc>
      </w:tr>
      <w:tr>
        <w:trPr>
          <w:tblHeader w:val="false"/>
        </w:trP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+5V</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5V DC</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0.3A</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0.2A</w:t>
            </w:r>
          </w:p>
        </w:tc>
      </w:tr>
      <w:tr>
        <w:trPr>
          <w:tblHeader w:val="false"/>
        </w:trP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+3.3V</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3.3V DC</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0.3A</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0.15A</w:t>
            </w:r>
          </w:p>
        </w:tc>
      </w:tr>
    </w:tbl>
    <w:p>
      <w:pPr>
        <w:pStyle w:val="Heading2"/>
        <w:spacing w:before="300"/>
      </w:pPr>
      <w:r>
        <w:t xml:space="preserve">4.2 Power Configuration</w:t>
      </w:r>
    </w:p>
    <w:p>
      <w:pPr>
        <w:spacing w:before="200" w:after="200"/>
        <w:jc w:val="center"/>
      </w:pPr>
      <w:r>
        <w:drawing>
          <wp:inline distT="0" distB="0" distL="0" distR="0">
            <wp:extent cx="4953000" cy="2667000"/>
            <wp:effectExtent t="0" r="0" b="0" l="0"/>
            <wp:docPr id="1" name="Power" descr="Power distribution" title="Power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667000"/>
                    </a:xfrm>
                    <a:prstGeom prst="rect">
                      <a:avLst/>
                    </a:prstGeom>
                  </pic:spPr>
                </pic:pic>
              </a:graphicData>
            </a:graphic>
          </wp:inline>
        </w:drawing>
      </w:r>
    </w:p>
    <w:p>
      <w:pPr>
        <w:pStyle w:val="Heading2"/>
      </w:pPr>
      <w:r>
        <w:t xml:space="preserve">4.3 Safety Notes</w:t>
      </w:r>
    </w:p>
    <w:p>
      <w:pPr>
        <w:pStyle w:val="ListParagraph"/>
        <w:numPr>
          <w:ilvl w:val="0"/>
          <w:numId w:val="2"/>
        </w:numPr>
      </w:pPr>
      <w:r>
        <w:rPr>
          <w:b/>
          <w:bCs/>
        </w:rPr>
        <w:t xml:space="preserve">WARNING: </w:t>
      </w:r>
      <w:r>
        <w:t xml:space="preserve">FE-5680A physics package runs HOT. Ensure ventilation.</w:t>
      </w:r>
    </w:p>
    <w:p>
      <w:pPr>
        <w:pStyle w:val="ListParagraph"/>
        <w:numPr>
          <w:ilvl w:val="0"/>
          <w:numId w:val="2"/>
        </w:numPr>
      </w:pPr>
      <w:r>
        <w:t xml:space="preserve">Add a 3A fuse in series with +15V supply.</w:t>
      </w:r>
    </w:p>
    <w:p>
      <w:pPr>
        <w:pStyle w:val="ListParagraph"/>
        <w:numPr>
          <w:ilvl w:val="0"/>
          <w:numId w:val="2"/>
        </w:numPr>
      </w:pPr>
      <w:r>
        <w:t xml:space="preserve">Never connect/disconnect signals while powered.</w:t>
      </w:r>
    </w:p>
    <w:p>
      <w:r>
        <w:br w:type="page"/>
      </w:r>
    </w:p>
    <w:p>
      <w:pPr>
        <w:pStyle w:val="Heading1"/>
      </w:pPr>
      <w:r>
        <w:t xml:space="preserve">5. Complete Wiring Guide</w:t>
      </w:r>
    </w:p>
    <w:p>
      <w:pPr>
        <w:pStyle w:val="Heading2"/>
      </w:pPr>
      <w:r>
        <w:t xml:space="preserve">5.1 GPIO Assignments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94560" w:val="clear"/>
          </w:tcPr>
          <w:p>
            <w:pPr>
              <w:jc w:val="left"/>
            </w:pPr>
            <w:r>
              <w:rPr>
                <w:b/>
                <w:bCs/>
                <w:color w:val="FFFFFF"/>
                <w:sz w:val="20"/>
                <w:szCs w:val="20"/>
              </w:rPr>
              <w:t xml:space="preserve">GPIO</w:t>
            </w:r>
          </w:p>
        </w:tc>
        <w:tc>
          <w:tcPr>
            <w:tcW w:type="dxa" w:w="3120"/>
            <w:tcBorders>
              <w:top w:val="single" w:color="CCCCCC" w:sz="1"/>
              <w:left w:val="single" w:color="CCCCCC" w:sz="1"/>
              <w:bottom w:val="single" w:color="CCCCCC" w:sz="1"/>
              <w:right w:val="single" w:color="CCCCCC" w:sz="1"/>
            </w:tcBorders>
            <w:shd w:fill="e94560" w:val="clear"/>
          </w:tcPr>
          <w:p>
            <w:pPr>
              <w:jc w:val="left"/>
            </w:pPr>
            <w:r>
              <w:rPr>
                <w:b/>
                <w:bCs/>
                <w:color w:val="FFFFFF"/>
                <w:sz w:val="20"/>
                <w:szCs w:val="20"/>
              </w:rPr>
              <w:t xml:space="preserve">Function</w:t>
            </w:r>
          </w:p>
        </w:tc>
        <w:tc>
          <w:tcPr>
            <w:tcW w:type="dxa" w:w="3120"/>
            <w:tcBorders>
              <w:top w:val="single" w:color="CCCCCC" w:sz="1"/>
              <w:left w:val="single" w:color="CCCCCC" w:sz="1"/>
              <w:bottom w:val="single" w:color="CCCCCC" w:sz="1"/>
              <w:right w:val="single" w:color="CCCCCC" w:sz="1"/>
            </w:tcBorders>
            <w:shd w:fill="e94560" w:val="clear"/>
          </w:tcPr>
          <w:p>
            <w:pPr>
              <w:jc w:val="left"/>
            </w:pPr>
            <w:r>
              <w:rPr>
                <w:b/>
                <w:bCs/>
                <w:color w:val="FFFFFF"/>
                <w:sz w:val="20"/>
                <w:szCs w:val="20"/>
              </w:rPr>
              <w:t xml:space="preserve">Connection</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GP2</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1PPS Input</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From level shifter</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GP3</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10MHz Input</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From comparator</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GP4</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Lock Status</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From FE-5680A pin 9</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GP6</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LED Sync</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Green LED</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GP7</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LED Network</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Blue LED</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GP8</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LED Activity</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Yellow LED</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GP9</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LED Error</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Red LED</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GP10</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Debug PPS</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Test output</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GP12/13</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I2C</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Optional OLED</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GP14</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Pulse 0.5s</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500ms interval</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GP15</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Pulse 1s</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 second interval</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GP16</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Pulse 6s</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6 second interval</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GP17</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Pulse 30s</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30 second interval</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GP18</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Pulse 60s</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60 second interval</w:t>
            </w:r>
          </w:p>
        </w:tc>
      </w:tr>
    </w:tbl>
    <w:p>
      <w:pPr>
        <w:pStyle w:val="Heading2"/>
        <w:spacing w:before="300"/>
      </w:pPr>
      <w:r>
        <w:t xml:space="preserve">5.2 System Schematic</w:t>
      </w:r>
    </w:p>
    <w:p>
      <w:pPr>
        <w:spacing w:before="200" w:after="200"/>
        <w:jc w:val="center"/>
      </w:pPr>
      <w:r>
        <w:drawing>
          <wp:inline distT="0" distB="0" distL="0" distR="0">
            <wp:extent cx="5524500" cy="4143375"/>
            <wp:effectExtent t="0" r="0" b="0" l="0"/>
            <wp:docPr id="1" name="System" descr="Complete system" title="System Wi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4143375"/>
                    </a:xfrm>
                    <a:prstGeom prst="rect">
                      <a:avLst/>
                    </a:prstGeom>
                  </pic:spPr>
                </pic:pic>
              </a:graphicData>
            </a:graphic>
          </wp:inline>
        </w:drawing>
      </w:r>
    </w:p>
    <w:p>
      <w:r>
        <w:br w:type="page"/>
      </w:r>
    </w:p>
    <w:p>
      <w:pPr>
        <w:pStyle w:val="Heading2"/>
      </w:pPr>
      <w:r>
        <w:t xml:space="preserve">5.3 Status LED Circuit</w:t>
      </w:r>
    </w:p>
    <w:p>
      <w:pPr>
        <w:spacing w:after="200"/>
      </w:pPr>
      <w:r>
        <w:t xml:space="preserve">Four LEDs provide visual feedback. Each is driven through a 330Ω current-limiting resistor.</w:t>
      </w:r>
    </w:p>
    <w:p>
      <w:pPr>
        <w:spacing w:before="200" w:after="200"/>
        <w:jc w:val="center"/>
      </w:pPr>
      <w:r>
        <w:drawing>
          <wp:inline distT="0" distB="0" distL="0" distR="0">
            <wp:extent cx="4381500" cy="2228850"/>
            <wp:effectExtent t="0" r="0" b="0" l="0"/>
            <wp:docPr id="1" name="LEDs" descr="Status LEDs" title="LED Circ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228850"/>
                    </a:xfrm>
                    <a:prstGeom prst="rect">
                      <a:avLst/>
                    </a:prstGeom>
                  </pic:spPr>
                </pic:pic>
              </a:graphicData>
            </a:graphic>
          </wp:inline>
        </w:drawing>
      </w:r>
    </w:p>
    <w:p>
      <w:pPr>
        <w:pStyle w:val="Heading2"/>
        <w:spacing w:before="300"/>
      </w:pPr>
      <w:r>
        <w:t xml:space="preserve">5.4 Interval Pulse Outputs</w:t>
      </w:r>
    </w:p>
    <w:p>
      <w:pPr>
        <w:spacing w:after="200"/>
      </w:pPr>
      <w:r>
        <w:t xml:space="preserve">CHRONOS-Rb provides five interval pulse outputs synchronized to the rubidium 1PPS reference. These outputs generate 10ms active-high pulses at precise intervals, useful for triggering external equipment, calibration, or timing distribution.</w:t>
      </w:r>
    </w:p>
    <w:p>
      <w:pPr>
        <w:spacing w:before="200" w:after="200"/>
        <w:jc w:val="center"/>
      </w:pPr>
      <w:r>
        <w:drawing>
          <wp:inline distT="0" distB="0" distL="0" distR="0">
            <wp:extent cx="4762500" cy="2695575"/>
            <wp:effectExtent t="0" r="0" b="0" l="0"/>
            <wp:docPr id="1" name="Pulses" descr="Timing outputs" title="Interval Pul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95575"/>
                    </a:xfrm>
                    <a:prstGeom prst="rect">
                      <a:avLst/>
                    </a:prstGeom>
                  </pic:spPr>
                </pic:pic>
              </a:graphicData>
            </a:graphic>
          </wp:inline>
        </w:drawing>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94560" w:val="clear"/>
          </w:tcPr>
          <w:p>
            <w:pPr>
              <w:jc w:val="left"/>
            </w:pPr>
            <w:r>
              <w:rPr>
                <w:b/>
                <w:bCs/>
                <w:color w:val="FFFFFF"/>
                <w:sz w:val="20"/>
                <w:szCs w:val="20"/>
              </w:rPr>
              <w:t xml:space="preserve">Output</w:t>
            </w:r>
          </w:p>
        </w:tc>
        <w:tc>
          <w:tcPr>
            <w:tcW w:type="dxa" w:w="2340"/>
            <w:tcBorders>
              <w:top w:val="single" w:color="CCCCCC" w:sz="1"/>
              <w:left w:val="single" w:color="CCCCCC" w:sz="1"/>
              <w:bottom w:val="single" w:color="CCCCCC" w:sz="1"/>
              <w:right w:val="single" w:color="CCCCCC" w:sz="1"/>
            </w:tcBorders>
            <w:shd w:fill="e94560" w:val="clear"/>
          </w:tcPr>
          <w:p>
            <w:pPr>
              <w:jc w:val="left"/>
            </w:pPr>
            <w:r>
              <w:rPr>
                <w:b/>
                <w:bCs/>
                <w:color w:val="FFFFFF"/>
                <w:sz w:val="20"/>
                <w:szCs w:val="20"/>
              </w:rPr>
              <w:t xml:space="preserve">GPIO</w:t>
            </w:r>
          </w:p>
        </w:tc>
        <w:tc>
          <w:tcPr>
            <w:tcW w:type="dxa" w:w="2340"/>
            <w:tcBorders>
              <w:top w:val="single" w:color="CCCCCC" w:sz="1"/>
              <w:left w:val="single" w:color="CCCCCC" w:sz="1"/>
              <w:bottom w:val="single" w:color="CCCCCC" w:sz="1"/>
              <w:right w:val="single" w:color="CCCCCC" w:sz="1"/>
            </w:tcBorders>
            <w:shd w:fill="e94560" w:val="clear"/>
          </w:tcPr>
          <w:p>
            <w:pPr>
              <w:jc w:val="left"/>
            </w:pPr>
            <w:r>
              <w:rPr>
                <w:b/>
                <w:bCs/>
                <w:color w:val="FFFFFF"/>
                <w:sz w:val="20"/>
                <w:szCs w:val="20"/>
              </w:rPr>
              <w:t xml:space="preserve">Interval</w:t>
            </w:r>
          </w:p>
        </w:tc>
        <w:tc>
          <w:tcPr>
            <w:tcW w:type="dxa" w:w="2340"/>
            <w:tcBorders>
              <w:top w:val="single" w:color="CCCCCC" w:sz="1"/>
              <w:left w:val="single" w:color="CCCCCC" w:sz="1"/>
              <w:bottom w:val="single" w:color="CCCCCC" w:sz="1"/>
              <w:right w:val="single" w:color="CCCCCC" w:sz="1"/>
            </w:tcBorders>
            <w:shd w:fill="e94560" w:val="clear"/>
          </w:tcPr>
          <w:p>
            <w:pPr>
              <w:jc w:val="left"/>
            </w:pPr>
            <w:r>
              <w:rPr>
                <w:b/>
                <w:bCs/>
                <w:color w:val="FFFFFF"/>
                <w:sz w:val="20"/>
                <w:szCs w:val="20"/>
              </w:rPr>
              <w:t xml:space="preserve">Use Case</w:t>
            </w:r>
          </w:p>
        </w:tc>
      </w:tr>
      <w:tr>
        <w:trPr>
          <w:tblHeader w:val="false"/>
        </w:trP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500ms</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GP14</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0.5 seconds</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High-rate timing, servo sync</w:t>
            </w:r>
          </w:p>
        </w:tc>
      </w:tr>
      <w:tr>
        <w:trPr>
          <w:tblHeader w:val="false"/>
        </w:trP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1s</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GP15</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 second</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PPS distribution</w:t>
            </w:r>
          </w:p>
        </w:tc>
      </w:tr>
      <w:tr>
        <w:trPr>
          <w:tblHeader w:val="false"/>
        </w:trP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6s</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GP16</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6 seconds</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GPS-compatible timing</w:t>
            </w:r>
          </w:p>
        </w:tc>
      </w:tr>
      <w:tr>
        <w:trPr>
          <w:tblHeader w:val="false"/>
        </w:trP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30s</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GP17</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30 seconds</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Calibration triggers</w:t>
            </w:r>
          </w:p>
        </w:tc>
      </w:tr>
      <w:tr>
        <w:trPr>
          <w:tblHeader w:val="false"/>
        </w:trP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60s</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GP18</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60 seconds</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Minute markers</w:t>
            </w:r>
          </w:p>
        </w:tc>
      </w:tr>
    </w:tbl>
    <w:p>
      <w:pPr>
        <w:spacing w:before="200" w:after="200"/>
      </w:pPr>
      <w:r>
        <w:t xml:space="preserve">All outputs are phase-locked to the atomic 1PPS reference and maintain sub-microsecond accuracy. The 0.5s output pulses twice per second (at 0ms and 500ms after each PPS edge). Use external buffers (e.g., 74LVC1G125) if driving cables or loads requiring more than 12mA.</w:t>
      </w:r>
    </w:p>
    <w:p>
      <w:r>
        <w:br w:type="page"/>
      </w:r>
    </w:p>
    <w:p>
      <w:pPr>
        <w:pStyle w:val="Heading1"/>
      </w:pPr>
      <w:r>
        <w:t xml:space="preserve">6. Bill of Materials</w:t>
      </w:r>
    </w:p>
    <w:p>
      <w:pPr>
        <w:pStyle w:val="Heading2"/>
      </w:pPr>
      <w:r>
        <w:t xml:space="preserve">6.1 Main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94560" w:val="clear"/>
          </w:tcPr>
          <w:p>
            <w:pPr>
              <w:jc w:val="left"/>
            </w:pPr>
            <w:r>
              <w:rPr>
                <w:b/>
                <w:bCs/>
                <w:color w:val="FFFFFF"/>
                <w:sz w:val="20"/>
                <w:szCs w:val="20"/>
              </w:rPr>
              <w:t xml:space="preserve">Qty</w:t>
            </w:r>
          </w:p>
        </w:tc>
        <w:tc>
          <w:tcPr>
            <w:tcW w:type="dxa" w:w="2340"/>
            <w:tcBorders>
              <w:top w:val="single" w:color="CCCCCC" w:sz="1"/>
              <w:left w:val="single" w:color="CCCCCC" w:sz="1"/>
              <w:bottom w:val="single" w:color="CCCCCC" w:sz="1"/>
              <w:right w:val="single" w:color="CCCCCC" w:sz="1"/>
            </w:tcBorders>
            <w:shd w:fill="e94560" w:val="clear"/>
          </w:tcPr>
          <w:p>
            <w:pPr>
              <w:jc w:val="left"/>
            </w:pPr>
            <w:r>
              <w:rPr>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e94560" w:val="clear"/>
          </w:tcPr>
          <w:p>
            <w:pPr>
              <w:jc w:val="left"/>
            </w:pPr>
            <w:r>
              <w:rPr>
                <w:b/>
                <w:bCs/>
                <w:color w:val="FFFFFF"/>
                <w:sz w:val="20"/>
                <w:szCs w:val="20"/>
              </w:rPr>
              <w:t xml:space="preserve">Part Number</w:t>
            </w:r>
          </w:p>
        </w:tc>
        <w:tc>
          <w:tcPr>
            <w:tcW w:type="dxa" w:w="2340"/>
            <w:tcBorders>
              <w:top w:val="single" w:color="CCCCCC" w:sz="1"/>
              <w:left w:val="single" w:color="CCCCCC" w:sz="1"/>
              <w:bottom w:val="single" w:color="CCCCCC" w:sz="1"/>
              <w:right w:val="single" w:color="CCCCCC" w:sz="1"/>
            </w:tcBorders>
            <w:shd w:fill="e94560" w:val="clear"/>
          </w:tcPr>
          <w:p>
            <w:pPr>
              <w:jc w:val="left"/>
            </w:pPr>
            <w:r>
              <w:rPr>
                <w:b/>
                <w:bCs/>
                <w:color w:val="FFFFFF"/>
                <w:sz w:val="20"/>
                <w:szCs w:val="20"/>
              </w:rPr>
              <w:t xml:space="preserve">Notes</w:t>
            </w:r>
          </w:p>
        </w:tc>
      </w:tr>
      <w:tr>
        <w:trPr>
          <w:tblHeader w:val="false"/>
        </w:trP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Raspberry Pi Pico 2-W</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SC1623</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With WiFi</w:t>
            </w:r>
          </w:p>
        </w:tc>
      </w:tr>
      <w:tr>
        <w:trPr>
          <w:tblHeader w:val="false"/>
        </w:trP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FE-5680A Rubidium</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FE-5680A</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Surplus/eBay</w:t>
            </w:r>
          </w:p>
        </w:tc>
      </w:tr>
      <w:tr>
        <w:trPr>
          <w:tblHeader w:val="false"/>
        </w:trP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15V 3A PSU</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Min 45W</w:t>
            </w:r>
          </w:p>
        </w:tc>
      </w:tr>
      <w:tr>
        <w:trPr>
          <w:tblHeader w:val="false"/>
        </w:trP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LT1016/MAX999</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LT1016CN8</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DIP-8</w:t>
            </w:r>
          </w:p>
        </w:tc>
      </w:tr>
    </w:tbl>
    <w:p>
      <w:pPr>
        <w:pStyle w:val="Heading2"/>
        <w:spacing w:before="300"/>
      </w:pPr>
      <w:r>
        <w:t xml:space="preserve">6.2 Signal Conditioning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94560" w:val="clear"/>
          </w:tcPr>
          <w:p>
            <w:pPr>
              <w:jc w:val="left"/>
            </w:pPr>
            <w:r>
              <w:rPr>
                <w:b/>
                <w:bCs/>
                <w:color w:val="FFFFFF"/>
                <w:sz w:val="20"/>
                <w:szCs w:val="20"/>
              </w:rPr>
              <w:t xml:space="preserve">Qty</w:t>
            </w:r>
          </w:p>
        </w:tc>
        <w:tc>
          <w:tcPr>
            <w:tcW w:type="dxa" w:w="3120"/>
            <w:tcBorders>
              <w:top w:val="single" w:color="CCCCCC" w:sz="1"/>
              <w:left w:val="single" w:color="CCCCCC" w:sz="1"/>
              <w:bottom w:val="single" w:color="CCCCCC" w:sz="1"/>
              <w:right w:val="single" w:color="CCCCCC" w:sz="1"/>
            </w:tcBorders>
            <w:shd w:fill="e94560" w:val="clear"/>
          </w:tcPr>
          <w:p>
            <w:pPr>
              <w:jc w:val="left"/>
            </w:pPr>
            <w:r>
              <w:rPr>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e94560" w:val="clear"/>
          </w:tcPr>
          <w:p>
            <w:pPr>
              <w:jc w:val="left"/>
            </w:pPr>
            <w:r>
              <w:rPr>
                <w:b/>
                <w:bCs/>
                <w:color w:val="FFFFFF"/>
                <w:sz w:val="20"/>
                <w:szCs w:val="20"/>
              </w:rPr>
              <w:t xml:space="preserve">Value</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2</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Resistor</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10kΩ 1%</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Resistor</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100Ω</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Resistor</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2.2kΩ</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Resistor</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3.3kΩ</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4</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Resistor</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330Ω</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Capacitor</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100nF ceramic</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Diode</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BAT54</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4</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LEDs</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3mm assorted</w:t>
            </w:r>
          </w:p>
        </w:tc>
      </w:tr>
    </w:tbl>
    <w:p>
      <w:r>
        <w:br w:type="page"/>
      </w:r>
    </w:p>
    <w:p>
      <w:pPr>
        <w:pStyle w:val="Heading1"/>
      </w:pPr>
      <w:r>
        <w:t xml:space="preserve">7. Assembly Instructions</w:t>
      </w:r>
    </w:p>
    <w:p>
      <w:pPr>
        <w:pStyle w:val="Heading2"/>
      </w:pPr>
      <w:r>
        <w:t xml:space="preserve">7.1 Preparation</w:t>
      </w:r>
    </w:p>
    <w:p>
      <w:pPr>
        <w:pStyle w:val="ListParagraph"/>
        <w:numPr>
          <w:ilvl w:val="0"/>
          <w:numId w:val="3"/>
        </w:numPr>
      </w:pPr>
      <w:r>
        <w:t xml:space="preserve">Gather all components from the BOM</w:t>
      </w:r>
    </w:p>
    <w:p>
      <w:pPr>
        <w:pStyle w:val="ListParagraph"/>
        <w:numPr>
          <w:ilvl w:val="0"/>
          <w:numId w:val="3"/>
        </w:numPr>
      </w:pPr>
      <w:r>
        <w:t xml:space="preserve">Test FE-5680A separately before integration</w:t>
      </w:r>
    </w:p>
    <w:p>
      <w:pPr>
        <w:pStyle w:val="ListParagraph"/>
        <w:numPr>
          <w:ilvl w:val="0"/>
          <w:numId w:val="3"/>
        </w:numPr>
      </w:pPr>
      <w:r>
        <w:t xml:space="preserve">Program Pico with CHRONOS-Rb firmware</w:t>
      </w:r>
    </w:p>
    <w:p>
      <w:pPr>
        <w:pStyle w:val="ListParagraph"/>
        <w:numPr>
          <w:ilvl w:val="0"/>
          <w:numId w:val="3"/>
        </w:numPr>
      </w:pPr>
      <w:r>
        <w:t xml:space="preserve">Prepare workspace with ESD protection</w:t>
      </w:r>
    </w:p>
    <w:p>
      <w:pPr>
        <w:pStyle w:val="Heading2"/>
        <w:spacing w:before="300"/>
      </w:pPr>
      <w:r>
        <w:t xml:space="preserve">7.2 Assembly Steps</w:t>
      </w:r>
    </w:p>
    <w:p>
      <w:pPr>
        <w:pStyle w:val="ListParagraph"/>
        <w:numPr>
          <w:ilvl w:val="0"/>
          <w:numId w:val="3"/>
        </w:numPr>
      </w:pPr>
      <w:r>
        <w:t xml:space="preserve">Build 10MHz comparator circuit on perfboard</w:t>
      </w:r>
    </w:p>
    <w:p>
      <w:pPr>
        <w:pStyle w:val="ListParagraph"/>
        <w:numPr>
          <w:ilvl w:val="0"/>
          <w:numId w:val="3"/>
        </w:numPr>
      </w:pPr>
      <w:r>
        <w:t xml:space="preserve">Add bypass caps near comparator power pins</w:t>
      </w:r>
    </w:p>
    <w:p>
      <w:pPr>
        <w:pStyle w:val="ListParagraph"/>
        <w:numPr>
          <w:ilvl w:val="0"/>
          <w:numId w:val="3"/>
        </w:numPr>
      </w:pPr>
      <w:r>
        <w:t xml:space="preserve">Build 1PPS voltage divider</w:t>
      </w:r>
    </w:p>
    <w:p>
      <w:pPr>
        <w:pStyle w:val="ListParagraph"/>
        <w:numPr>
          <w:ilvl w:val="0"/>
          <w:numId w:val="3"/>
        </w:numPr>
      </w:pPr>
      <w:r>
        <w:t xml:space="preserve">Test each section before connecting to Pico</w:t>
      </w:r>
    </w:p>
    <w:p>
      <w:pPr>
        <w:pStyle w:val="ListParagraph"/>
        <w:numPr>
          <w:ilvl w:val="0"/>
          <w:numId w:val="3"/>
        </w:numPr>
      </w:pPr>
      <w:r>
        <w:t xml:space="preserve">Connect D-sub to FE-5680A</w:t>
      </w:r>
    </w:p>
    <w:p>
      <w:pPr>
        <w:pStyle w:val="ListParagraph"/>
        <w:numPr>
          <w:ilvl w:val="0"/>
          <w:numId w:val="3"/>
        </w:numPr>
      </w:pPr>
      <w:r>
        <w:t xml:space="preserve">Apply power and wait for lock (~5 min)</w:t>
      </w:r>
    </w:p>
    <w:p>
      <w:pPr>
        <w:pStyle w:val="ListParagraph"/>
        <w:numPr>
          <w:ilvl w:val="0"/>
          <w:numId w:val="3"/>
        </w:numPr>
      </w:pPr>
      <w:r>
        <w:t xml:space="preserve">Verify signals with oscilloscope</w:t>
      </w:r>
    </w:p>
    <w:p>
      <w:pPr>
        <w:pStyle w:val="ListParagraph"/>
        <w:numPr>
          <w:ilvl w:val="0"/>
          <w:numId w:val="3"/>
        </w:numPr>
      </w:pPr>
      <w:r>
        <w:t xml:space="preserve">Connect signal conditioning to Pico GPIOs</w:t>
      </w:r>
    </w:p>
    <w:p>
      <w:r>
        <w:br w:type="page"/>
      </w:r>
    </w:p>
    <w:p>
      <w:pPr>
        <w:pStyle w:val="Heading1"/>
      </w:pPr>
      <w:r>
        <w:t xml:space="preserve">8. Firmware Overview</w:t>
      </w:r>
    </w:p>
    <w:p>
      <w:pPr>
        <w:spacing w:after="200"/>
      </w:pPr>
      <w:r>
        <w:t xml:space="preserve">Build with Pico SDK 2.0+, CMake 3.13+, ARM GCC. Edit chronos_rb.h for WiFi credentials before building. Flash the UF2 file while holding BOOTSEL.</w:t>
      </w:r>
    </w:p>
    <w:p>
      <w:pPr>
        <w:pStyle w:val="Heading2"/>
      </w:pPr>
      <w:r>
        <w:t xml:space="preserve">8.1 Module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94560" w:val="clear"/>
          </w:tcPr>
          <w:p>
            <w:pPr>
              <w:jc w:val="left"/>
            </w:pPr>
            <w:r>
              <w:rPr>
                <w:b/>
                <w:bCs/>
                <w:color w:val="FFFFFF"/>
                <w:sz w:val="20"/>
                <w:szCs w:val="20"/>
              </w:rPr>
              <w:t xml:space="preserve">Module</w:t>
            </w:r>
          </w:p>
        </w:tc>
        <w:tc>
          <w:tcPr>
            <w:tcW w:type="dxa" w:w="3120"/>
            <w:tcBorders>
              <w:top w:val="single" w:color="CCCCCC" w:sz="1"/>
              <w:left w:val="single" w:color="CCCCCC" w:sz="1"/>
              <w:bottom w:val="single" w:color="CCCCCC" w:sz="1"/>
              <w:right w:val="single" w:color="CCCCCC" w:sz="1"/>
            </w:tcBorders>
            <w:shd w:fill="e94560" w:val="clear"/>
          </w:tcPr>
          <w:p>
            <w:pPr>
              <w:jc w:val="left"/>
            </w:pPr>
            <w:r>
              <w:rPr>
                <w:b/>
                <w:bCs/>
                <w:color w:val="FFFFFF"/>
                <w:sz w:val="20"/>
                <w:szCs w:val="20"/>
              </w:rPr>
              <w:t xml:space="preserve">File</w:t>
            </w:r>
          </w:p>
        </w:tc>
        <w:tc>
          <w:tcPr>
            <w:tcW w:type="dxa" w:w="3120"/>
            <w:tcBorders>
              <w:top w:val="single" w:color="CCCCCC" w:sz="1"/>
              <w:left w:val="single" w:color="CCCCCC" w:sz="1"/>
              <w:bottom w:val="single" w:color="CCCCCC" w:sz="1"/>
              <w:right w:val="single" w:color="CCCCCC" w:sz="1"/>
            </w:tcBorders>
            <w:shd w:fill="e94560" w:val="clear"/>
          </w:tcPr>
          <w:p>
            <w:pPr>
              <w:jc w:val="left"/>
            </w:pPr>
            <w:r>
              <w:rPr>
                <w:b/>
                <w:bCs/>
                <w:color w:val="FFFFFF"/>
                <w:sz w:val="20"/>
                <w:szCs w:val="20"/>
              </w:rPr>
              <w:t xml:space="preserve">Function</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Main</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main.c</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Entry, init, loop</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PPS</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pps_capture.c</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1PPS timing</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Freq</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freq_counter.c</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10MHz measurement</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Sync</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rubidium_sync.c</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State machine</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Discipline</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time_discipline.c</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PI controller</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NTP</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ntp_server.c</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NTPv4 server</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PTP</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ptp_server.c</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IEEE 1588</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WiFi</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wifi_manager.c</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Connection mgmt</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Web</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web_interface.c</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HTTP interface</w:t>
            </w:r>
          </w:p>
        </w:tc>
      </w:tr>
    </w:tbl>
    <w:p>
      <w:r>
        <w:br w:type="page"/>
      </w:r>
    </w:p>
    <w:p>
      <w:pPr>
        <w:pStyle w:val="Heading1"/>
      </w:pPr>
      <w:r>
        <w:t xml:space="preserve">9. Using the Time Server</w:t>
      </w:r>
    </w:p>
    <w:p>
      <w:pPr>
        <w:pStyle w:val="Heading2"/>
      </w:pPr>
      <w:r>
        <w:t xml:space="preserve">9.1 NTP Client Setup</w:t>
      </w:r>
    </w:p>
    <w:p>
      <w:pPr>
        <w:spacing w:after="100"/>
      </w:pPr>
      <w:r>
        <w:rPr>
          <w:b/>
          <w:bCs/>
        </w:rPr>
        <w:t xml:space="preserve">Linux: </w:t>
      </w:r>
      <w:r>
        <w:t xml:space="preserve">Add NTP=&lt;ip&gt; to /etc/systemd/timesyncd.conf</w:t>
      </w:r>
    </w:p>
    <w:p>
      <w:pPr>
        <w:spacing w:after="100"/>
      </w:pPr>
      <w:r>
        <w:rPr>
          <w:b/>
          <w:bCs/>
        </w:rPr>
        <w:t xml:space="preserve">Windows: </w:t>
      </w:r>
      <w:r>
        <w:t xml:space="preserve">w32tm /config /manualpeerlist:&lt;ip&gt; /syncfromflags:manual /update</w:t>
      </w:r>
    </w:p>
    <w:p>
      <w:pPr>
        <w:spacing w:after="100"/>
      </w:pPr>
      <w:r>
        <w:rPr>
          <w:b/>
          <w:bCs/>
        </w:rPr>
        <w:t xml:space="preserve">macOS: </w:t>
      </w:r>
      <w:r>
        <w:t xml:space="preserve">System Preferences &gt; Date &amp; Time, or: sudo sntp -sS &lt;ip&gt;</w:t>
      </w:r>
    </w:p>
    <w:p>
      <w:pPr>
        <w:pStyle w:val="Heading2"/>
        <w:spacing w:before="300"/>
      </w:pPr>
      <w:r>
        <w:t xml:space="preserve">9.2 Web Interface</w:t>
      </w:r>
    </w:p>
    <w:p>
      <w:pPr>
        <w:spacing w:after="200"/>
      </w:pPr>
      <w:r>
        <w:t xml:space="preserve">Access http://&lt;device-ip&gt;/ for real-time status. JSON API at /api/status for monitoring integration.</w:t>
      </w:r>
    </w:p>
    <w:p>
      <w:r>
        <w:br w:type="page"/>
      </w:r>
    </w:p>
    <w:p>
      <w:pPr>
        <w:pStyle w:val="Heading1"/>
      </w:pPr>
      <w:r>
        <w:t xml:space="preserve">10. Troubleshooting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94560" w:val="clear"/>
          </w:tcPr>
          <w:p>
            <w:pPr>
              <w:jc w:val="left"/>
            </w:pPr>
            <w:r>
              <w:rPr>
                <w:b/>
                <w:bCs/>
                <w:color w:val="FFFFFF"/>
                <w:sz w:val="20"/>
                <w:szCs w:val="20"/>
              </w:rPr>
              <w:t xml:space="preserve">Symptom</w:t>
            </w:r>
          </w:p>
        </w:tc>
        <w:tc>
          <w:tcPr>
            <w:tcW w:type="dxa" w:w="3120"/>
            <w:tcBorders>
              <w:top w:val="single" w:color="CCCCCC" w:sz="1"/>
              <w:left w:val="single" w:color="CCCCCC" w:sz="1"/>
              <w:bottom w:val="single" w:color="CCCCCC" w:sz="1"/>
              <w:right w:val="single" w:color="CCCCCC" w:sz="1"/>
            </w:tcBorders>
            <w:shd w:fill="e94560" w:val="clear"/>
          </w:tcPr>
          <w:p>
            <w:pPr>
              <w:jc w:val="left"/>
            </w:pPr>
            <w:r>
              <w:rPr>
                <w:b/>
                <w:bCs/>
                <w:color w:val="FFFFFF"/>
                <w:sz w:val="20"/>
                <w:szCs w:val="20"/>
              </w:rPr>
              <w:t xml:space="preserve">Cause</w:t>
            </w:r>
          </w:p>
        </w:tc>
        <w:tc>
          <w:tcPr>
            <w:tcW w:type="dxa" w:w="3120"/>
            <w:tcBorders>
              <w:top w:val="single" w:color="CCCCCC" w:sz="1"/>
              <w:left w:val="single" w:color="CCCCCC" w:sz="1"/>
              <w:bottom w:val="single" w:color="CCCCCC" w:sz="1"/>
              <w:right w:val="single" w:color="CCCCCC" w:sz="1"/>
            </w:tcBorders>
            <w:shd w:fill="e94560" w:val="clear"/>
          </w:tcPr>
          <w:p>
            <w:pPr>
              <w:jc w:val="left"/>
            </w:pPr>
            <w:r>
              <w:rPr>
                <w:b/>
                <w:bCs/>
                <w:color w:val="FFFFFF"/>
                <w:sz w:val="20"/>
                <w:szCs w:val="20"/>
              </w:rPr>
              <w:t xml:space="preserve">Solution</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No 10MHz</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Power issue</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Check +15V/+5V</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Won't lock</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Warmup</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Wait 5+ minutes</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No 1PPS</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Not locked</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Wait for lock LED</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WiFi fail</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Credentials</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Check config</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High offset</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Signal issue</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Check circuits</w:t>
            </w:r>
          </w:p>
        </w:tc>
      </w:tr>
      <w:tr>
        <w:trPr>
          <w:tblHeader w:val="false"/>
        </w:trP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NTP timeout</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Firewall</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Open UDP 123</w:t>
            </w:r>
          </w:p>
        </w:tc>
      </w:tr>
    </w:tbl>
    <w:p>
      <w:r>
        <w:br w:type="page"/>
      </w:r>
    </w:p>
    <w:p>
      <w:pPr>
        <w:pStyle w:val="Heading1"/>
      </w:pPr>
      <w:r>
        <w:t xml:space="preserve">Appendix: Project Name</w:t>
      </w:r>
    </w:p>
    <w:p>
      <w:pPr>
        <w:spacing w:after="200"/>
      </w:pPr>
      <w:r>
        <w:rPr>
          <w:b/>
          <w:bCs/>
          <w:sz w:val="28"/>
          <w:szCs w:val="28"/>
        </w:rPr>
        <w:t xml:space="preserve">CHRONOS-Rb </w:t>
      </w:r>
      <w:r>
        <w:t xml:space="preserve">= </w:t>
      </w:r>
    </w:p>
    <w:p>
      <w:pPr>
        <w:pStyle w:val="ListParagraph"/>
        <w:numPr>
          <w:ilvl w:val="0"/>
          <w:numId w:val="2"/>
        </w:numPr>
      </w:pPr>
      <w:r>
        <w:rPr>
          <w:b/>
          <w:bCs/>
        </w:rPr>
        <w:t xml:space="preserve">C</w:t>
      </w:r>
      <w:r>
        <w:t xml:space="preserve">ompact </w:t>
      </w:r>
    </w:p>
    <w:p>
      <w:pPr>
        <w:pStyle w:val="ListParagraph"/>
        <w:numPr>
          <w:ilvl w:val="0"/>
          <w:numId w:val="2"/>
        </w:numPr>
      </w:pPr>
      <w:r>
        <w:rPr>
          <w:b/>
          <w:bCs/>
        </w:rPr>
        <w:t xml:space="preserve">H</w:t>
      </w:r>
      <w:r>
        <w:t xml:space="preserve">igh-precision </w:t>
      </w:r>
    </w:p>
    <w:p>
      <w:pPr>
        <w:pStyle w:val="ListParagraph"/>
        <w:numPr>
          <w:ilvl w:val="0"/>
          <w:numId w:val="2"/>
        </w:numPr>
      </w:pPr>
      <w:r>
        <w:rPr>
          <w:b/>
          <w:bCs/>
        </w:rPr>
        <w:t xml:space="preserve">R</w:t>
      </w:r>
      <w:r>
        <w:t xml:space="preserve">ubidium </w:t>
      </w:r>
    </w:p>
    <w:p>
      <w:pPr>
        <w:pStyle w:val="ListParagraph"/>
        <w:numPr>
          <w:ilvl w:val="0"/>
          <w:numId w:val="2"/>
        </w:numPr>
      </w:pPr>
      <w:r>
        <w:rPr>
          <w:b/>
          <w:bCs/>
        </w:rPr>
        <w:t xml:space="preserve">O</w:t>
      </w:r>
      <w:r>
        <w:t xml:space="preserve">scillator </w:t>
      </w:r>
    </w:p>
    <w:p>
      <w:pPr>
        <w:pStyle w:val="ListParagraph"/>
        <w:numPr>
          <w:ilvl w:val="0"/>
          <w:numId w:val="2"/>
        </w:numPr>
      </w:pPr>
      <w:r>
        <w:rPr>
          <w:b/>
          <w:bCs/>
        </w:rPr>
        <w:t xml:space="preserve">N</w:t>
      </w:r>
      <w:r>
        <w:t xml:space="preserve">etwork </w:t>
      </w:r>
    </w:p>
    <w:p>
      <w:pPr>
        <w:pStyle w:val="ListParagraph"/>
        <w:numPr>
          <w:ilvl w:val="0"/>
          <w:numId w:val="2"/>
        </w:numPr>
      </w:pPr>
      <w:r>
        <w:rPr>
          <w:b/>
          <w:bCs/>
        </w:rPr>
        <w:t xml:space="preserve">O</w:t>
      </w:r>
      <w:r>
        <w:t xml:space="preserve">perating </w:t>
      </w:r>
    </w:p>
    <w:p>
      <w:pPr>
        <w:pStyle w:val="ListParagraph"/>
        <w:numPr>
          <w:ilvl w:val="0"/>
          <w:numId w:val="2"/>
        </w:numPr>
      </w:pPr>
      <w:r>
        <w:rPr>
          <w:b/>
          <w:bCs/>
        </w:rPr>
        <w:t xml:space="preserve">S</w:t>
      </w:r>
      <w:r>
        <w:t xml:space="preserve">ystem</w:t>
      </w:r>
    </w:p>
    <w:p>
      <w:pPr>
        <w:spacing w:before="200"/>
      </w:pPr>
      <w:r>
        <w:t xml:space="preserve">The "-Rb" suffix denotes rubidium (chemical symbol Rb). Chronos (Χρόνος) is the Greek personification of time.</w:t>
      </w:r>
    </w:p>
    <w:p>
      <w:pPr>
        <w:spacing w:before="400"/>
        <w:jc w:val="center"/>
      </w:pPr>
      <w:r>
        <w:rPr>
          <w:i/>
          <w:iCs/>
          <w:color w:val="666666"/>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CHRONOS-Rb Hardware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b/>
      <w:bCs/>
      <w:color w:val="1a1a2e"/>
      <w:sz w:val="56"/>
      <w:szCs w:val="56"/>
    </w:rPr>
  </w:style>
  <w:style w:type="paragraph" w:styleId="Heading1">
    <w:name w:val="Heading 1"/>
    <w:basedOn w:val="Normal"/>
    <w:next w:val="Normal"/>
    <w:qFormat/>
    <w:pPr>
      <w:spacing w:before="360" w:after="120"/>
      <w:outlineLvl w:val="0"/>
    </w:pPr>
    <w:rPr>
      <w:b/>
      <w:bCs/>
      <w:color w:val="e94560"/>
      <w:sz w:val="32"/>
      <w:szCs w:val="32"/>
    </w:rPr>
  </w:style>
  <w:style w:type="paragraph" w:styleId="Heading2">
    <w:name w:val="Heading 2"/>
    <w:basedOn w:val="Normal"/>
    <w:next w:val="Normal"/>
    <w:qFormat/>
    <w:pPr>
      <w:spacing w:before="240" w:after="120"/>
      <w:outlineLvl w:val="1"/>
    </w:pPr>
    <w:rPr>
      <w:b/>
      <w:bCs/>
      <w:color w:val="0f3460"/>
      <w:sz w:val="26"/>
      <w:szCs w:val="26"/>
    </w:rPr>
  </w:style>
  <w:style w:type="paragraph" w:styleId="Heading3">
    <w:name w:val="Heading 3"/>
    <w:basedOn w:val="Normal"/>
    <w:next w:val="Normal"/>
    <w:qFormat/>
    <w:pPr>
      <w:spacing w:before="200" w:after="100"/>
      <w:outlineLvl w:val="2"/>
    </w:pPr>
    <w:rPr>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4ec01f8bf00ce51f9cf8738770a39c60cf946dc5.png"/><Relationship Id="rId9" Type="http://schemas.openxmlformats.org/officeDocument/2006/relationships/image" Target="media/22b5226b770a1e82fa456173a89a3ba4229ab635.png"/><Relationship Id="rId10" Type="http://schemas.openxmlformats.org/officeDocument/2006/relationships/image" Target="media/9740ddb860076ff55bbc5dfa754c1c2236a996a9.png"/><Relationship Id="rId11" Type="http://schemas.openxmlformats.org/officeDocument/2006/relationships/image" Target="media/a22d0067fe027ae1c0fc2b266ba0cbe6b455bc2f.png"/><Relationship Id="rId12" Type="http://schemas.openxmlformats.org/officeDocument/2006/relationships/image" Target="media/6cf2adf2ce9f6a3933013af6413baaca35d65e8a.png"/><Relationship Id="rId13" Type="http://schemas.openxmlformats.org/officeDocument/2006/relationships/image" Target="media/44c2b97533503572e2480c84cda0fc3ecd3cec84.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2025-12-19T11:25:24.105Z</dcterms:created>
  <dcterms:modified xsi:type="dcterms:W3CDTF">2025-12-19T11:25:24.106Z</dcterms:modified>
</cp:coreProperties>
</file>

<file path=docProps/custom.xml><?xml version="1.0" encoding="utf-8"?>
<Properties xmlns="http://schemas.openxmlformats.org/officeDocument/2006/custom-properties" xmlns:vt="http://schemas.openxmlformats.org/officeDocument/2006/docPropsVTypes"/>
</file>