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2867F132" w:rsidR="00141B6E" w:rsidRDefault="00D2580D" w:rsidP="00141B6E">
      <w:pPr>
        <w:pStyle w:val="Title"/>
        <w:jc w:val="center"/>
        <w:rPr>
          <w:sz w:val="48"/>
          <w:szCs w:val="48"/>
          <w:lang w:val="en-US"/>
        </w:rPr>
      </w:pPr>
      <w:r>
        <w:rPr>
          <w:sz w:val="48"/>
          <w:szCs w:val="48"/>
          <w:lang w:val="en-US"/>
        </w:rPr>
        <w:t>Week 9 – Mass Storage Topic</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5953BA97" w:rsidR="00D2580D" w:rsidRDefault="00D2580D" w:rsidP="00141B6E">
      <w:pPr>
        <w:rPr>
          <w:lang w:val="en-US"/>
        </w:rPr>
      </w:pPr>
    </w:p>
    <w:p w14:paraId="7C2A2857" w14:textId="47710952" w:rsidR="00D2580D" w:rsidRDefault="00D2580D" w:rsidP="00D2580D">
      <w:pPr>
        <w:pStyle w:val="Heading1"/>
        <w:rPr>
          <w:lang w:val="en-US"/>
        </w:rPr>
      </w:pPr>
      <w:r>
        <w:rPr>
          <w:lang w:val="en-US"/>
        </w:rPr>
        <w:lastRenderedPageBreak/>
        <w:t>Task:</w:t>
      </w:r>
    </w:p>
    <w:tbl>
      <w:tblPr>
        <w:tblStyle w:val="TableGrid"/>
        <w:tblW w:w="0" w:type="auto"/>
        <w:tblLook w:val="04A0" w:firstRow="1" w:lastRow="0" w:firstColumn="1" w:lastColumn="0" w:noHBand="0" w:noVBand="1"/>
      </w:tblPr>
      <w:tblGrid>
        <w:gridCol w:w="9016"/>
      </w:tblGrid>
      <w:tr w:rsidR="00D2580D" w14:paraId="7921D069" w14:textId="77777777" w:rsidTr="00D2580D">
        <w:tc>
          <w:tcPr>
            <w:tcW w:w="9016" w:type="dxa"/>
          </w:tcPr>
          <w:p w14:paraId="123199F4" w14:textId="1526FB48" w:rsidR="00D2580D" w:rsidRPr="00D2580D" w:rsidRDefault="00D2580D" w:rsidP="00D2580D">
            <w:pPr>
              <w:spacing w:before="100" w:beforeAutospacing="1" w:after="100" w:afterAutospacing="1"/>
              <w:rPr>
                <w:rFonts w:ascii="Times New Roman" w:eastAsia="Times New Roman" w:hAnsi="Times New Roman" w:cs="Times New Roman"/>
                <w:sz w:val="24"/>
                <w:szCs w:val="24"/>
                <w:lang w:eastAsia="en-AU"/>
              </w:rPr>
            </w:pPr>
            <w:r w:rsidRPr="00D2580D">
              <w:rPr>
                <w:rFonts w:ascii="Times New Roman" w:eastAsia="Times New Roman" w:hAnsi="Times New Roman" w:cs="Times New Roman"/>
                <w:sz w:val="24"/>
                <w:szCs w:val="24"/>
                <w:lang w:eastAsia="en-AU"/>
              </w:rPr>
              <w:t xml:space="preserve">For a mass storage device </w:t>
            </w:r>
            <w:r w:rsidRPr="00D2580D">
              <w:rPr>
                <w:rFonts w:ascii="Times New Roman" w:eastAsia="Times New Roman" w:hAnsi="Times New Roman" w:cs="Times New Roman"/>
                <w:sz w:val="24"/>
                <w:szCs w:val="24"/>
                <w:lang w:eastAsia="en-AU"/>
              </w:rPr>
              <w:t>e.g.,</w:t>
            </w:r>
            <w:r w:rsidRPr="00D2580D">
              <w:rPr>
                <w:rFonts w:ascii="Times New Roman" w:eastAsia="Times New Roman" w:hAnsi="Times New Roman" w:cs="Times New Roman"/>
                <w:sz w:val="24"/>
                <w:szCs w:val="24"/>
                <w:lang w:eastAsia="en-AU"/>
              </w:rPr>
              <w:t xml:space="preserve"> a hard disk or </w:t>
            </w:r>
            <w:r w:rsidRPr="00D2580D">
              <w:rPr>
                <w:rFonts w:ascii="Times New Roman" w:eastAsia="Times New Roman" w:hAnsi="Times New Roman" w:cs="Times New Roman"/>
                <w:sz w:val="24"/>
                <w:szCs w:val="24"/>
                <w:lang w:eastAsia="en-AU"/>
              </w:rPr>
              <w:t>solid-state</w:t>
            </w:r>
            <w:r w:rsidRPr="00D2580D">
              <w:rPr>
                <w:rFonts w:ascii="Times New Roman" w:eastAsia="Times New Roman" w:hAnsi="Times New Roman" w:cs="Times New Roman"/>
                <w:sz w:val="24"/>
                <w:szCs w:val="24"/>
                <w:lang w:eastAsia="en-AU"/>
              </w:rPr>
              <w:t xml:space="preserve"> </w:t>
            </w:r>
            <w:r w:rsidRPr="00D2580D">
              <w:rPr>
                <w:rFonts w:ascii="Times New Roman" w:eastAsia="Times New Roman" w:hAnsi="Times New Roman" w:cs="Times New Roman"/>
                <w:sz w:val="24"/>
                <w:szCs w:val="24"/>
                <w:lang w:eastAsia="en-AU"/>
              </w:rPr>
              <w:t>disk give</w:t>
            </w:r>
            <w:r w:rsidRPr="00D2580D">
              <w:rPr>
                <w:rFonts w:ascii="Times New Roman" w:eastAsia="Times New Roman" w:hAnsi="Times New Roman" w:cs="Times New Roman"/>
                <w:sz w:val="24"/>
                <w:szCs w:val="24"/>
                <w:lang w:eastAsia="en-AU"/>
              </w:rPr>
              <w:t xml:space="preserve"> an example of data processing when:</w:t>
            </w:r>
          </w:p>
          <w:p w14:paraId="13EBE735" w14:textId="77777777" w:rsidR="00D2580D" w:rsidRPr="00D2580D" w:rsidRDefault="00D2580D" w:rsidP="00D2580D">
            <w:pPr>
              <w:numPr>
                <w:ilvl w:val="0"/>
                <w:numId w:val="18"/>
              </w:numPr>
              <w:spacing w:before="100" w:beforeAutospacing="1" w:after="100" w:afterAutospacing="1"/>
              <w:rPr>
                <w:rFonts w:ascii="Times New Roman" w:eastAsia="Times New Roman" w:hAnsi="Times New Roman" w:cs="Times New Roman"/>
                <w:sz w:val="24"/>
                <w:szCs w:val="24"/>
                <w:lang w:eastAsia="en-AU"/>
              </w:rPr>
            </w:pPr>
            <w:r w:rsidRPr="00D2580D">
              <w:rPr>
                <w:rFonts w:ascii="Times New Roman" w:eastAsia="Times New Roman" w:hAnsi="Times New Roman" w:cs="Times New Roman"/>
                <w:b/>
                <w:bCs/>
                <w:sz w:val="24"/>
                <w:szCs w:val="24"/>
                <w:lang w:eastAsia="en-AU"/>
              </w:rPr>
              <w:t>sustained rate</w:t>
            </w:r>
            <w:r w:rsidRPr="00D2580D">
              <w:rPr>
                <w:rFonts w:ascii="Times New Roman" w:eastAsia="Times New Roman" w:hAnsi="Times New Roman" w:cs="Times New Roman"/>
                <w:sz w:val="24"/>
                <w:szCs w:val="24"/>
                <w:lang w:eastAsia="en-AU"/>
              </w:rPr>
              <w:t> was used</w:t>
            </w:r>
          </w:p>
          <w:p w14:paraId="2A437665" w14:textId="1F6551B4" w:rsidR="00D2580D" w:rsidRPr="00D2580D" w:rsidRDefault="00D2580D" w:rsidP="00D2580D">
            <w:pPr>
              <w:numPr>
                <w:ilvl w:val="0"/>
                <w:numId w:val="18"/>
              </w:numPr>
              <w:spacing w:before="100" w:beforeAutospacing="1" w:after="100" w:afterAutospacing="1"/>
              <w:rPr>
                <w:rFonts w:ascii="Times New Roman" w:eastAsia="Times New Roman" w:hAnsi="Times New Roman" w:cs="Times New Roman"/>
                <w:sz w:val="24"/>
                <w:szCs w:val="24"/>
                <w:lang w:eastAsia="en-AU"/>
              </w:rPr>
            </w:pPr>
            <w:r w:rsidRPr="00D2580D">
              <w:rPr>
                <w:rFonts w:ascii="Times New Roman" w:eastAsia="Times New Roman" w:hAnsi="Times New Roman" w:cs="Times New Roman"/>
                <w:b/>
                <w:bCs/>
                <w:sz w:val="24"/>
                <w:szCs w:val="24"/>
                <w:lang w:eastAsia="en-AU"/>
              </w:rPr>
              <w:t>burst rate</w:t>
            </w:r>
            <w:r w:rsidRPr="00D2580D">
              <w:rPr>
                <w:rFonts w:ascii="Times New Roman" w:eastAsia="Times New Roman" w:hAnsi="Times New Roman" w:cs="Times New Roman"/>
                <w:sz w:val="24"/>
                <w:szCs w:val="24"/>
                <w:lang w:eastAsia="en-AU"/>
              </w:rPr>
              <w:t> was "triggered"</w:t>
            </w:r>
          </w:p>
        </w:tc>
      </w:tr>
    </w:tbl>
    <w:p w14:paraId="567F7511" w14:textId="2DFEEEF2" w:rsidR="00D2580D" w:rsidRDefault="00D2580D" w:rsidP="00D2580D">
      <w:pPr>
        <w:rPr>
          <w:lang w:val="en-US"/>
        </w:rPr>
      </w:pPr>
    </w:p>
    <w:p w14:paraId="282186F1" w14:textId="0B4BDA87" w:rsidR="00D2580D" w:rsidRDefault="00D2580D" w:rsidP="00D2580D">
      <w:pPr>
        <w:rPr>
          <w:lang w:val="en-US"/>
        </w:rPr>
      </w:pPr>
      <w:r>
        <w:rPr>
          <w:lang w:val="en-US"/>
        </w:rPr>
        <w:t>For this task I will be using a mechanical hard drive (Hard Disk) as my example device rather than an SSD (Solid State Disk)</w:t>
      </w:r>
    </w:p>
    <w:p w14:paraId="780B14D4" w14:textId="48D06101" w:rsidR="00D2580D" w:rsidRDefault="00D2580D" w:rsidP="00D2580D">
      <w:pPr>
        <w:rPr>
          <w:lang w:val="en-US"/>
        </w:rPr>
      </w:pPr>
      <w:r>
        <w:rPr>
          <w:lang w:val="en-US"/>
        </w:rPr>
        <w:t>First of all, we need to define both “sustained rate” and “burst rate” so that the examples of the two have some context.</w:t>
      </w:r>
    </w:p>
    <w:p w14:paraId="5CB0CE1A" w14:textId="77169FBF" w:rsidR="00D2580D" w:rsidRPr="00D2580D" w:rsidRDefault="00D2580D" w:rsidP="00D2580D">
      <w:pPr>
        <w:pStyle w:val="ListParagraph"/>
        <w:numPr>
          <w:ilvl w:val="0"/>
          <w:numId w:val="19"/>
        </w:numPr>
        <w:rPr>
          <w:b/>
          <w:bCs/>
          <w:lang w:val="en-US"/>
        </w:rPr>
      </w:pPr>
      <w:r w:rsidRPr="00D2580D">
        <w:rPr>
          <w:b/>
          <w:bCs/>
          <w:lang w:val="en-US"/>
        </w:rPr>
        <w:t>Sustained Rate</w:t>
      </w:r>
      <w:r>
        <w:rPr>
          <w:b/>
          <w:bCs/>
          <w:lang w:val="en-US"/>
        </w:rPr>
        <w:t xml:space="preserve"> </w:t>
      </w:r>
      <w:r>
        <w:rPr>
          <w:lang w:val="en-US"/>
        </w:rPr>
        <w:t xml:space="preserve">more commonly referred to as “Sustained Transfer Rate” and in relation to a hard disk is defined as the total time require for system processing, head switching and seek time. This is calculated </w:t>
      </w:r>
      <w:r w:rsidR="00E56230">
        <w:rPr>
          <w:lang w:val="en-US"/>
        </w:rPr>
        <w:t>based over a period of time in which the drive’s cache is full.</w:t>
      </w:r>
    </w:p>
    <w:p w14:paraId="71C75124" w14:textId="77777777" w:rsidR="00D2580D" w:rsidRPr="00D2580D" w:rsidRDefault="00D2580D" w:rsidP="00D2580D">
      <w:pPr>
        <w:pStyle w:val="ListParagraph"/>
        <w:rPr>
          <w:b/>
          <w:bCs/>
          <w:lang w:val="en-US"/>
        </w:rPr>
      </w:pPr>
    </w:p>
    <w:p w14:paraId="2CB21DAB" w14:textId="5D416BC7" w:rsidR="00D2580D" w:rsidRPr="00D2580D" w:rsidRDefault="00D2580D" w:rsidP="00D2580D">
      <w:pPr>
        <w:pStyle w:val="ListParagraph"/>
        <w:numPr>
          <w:ilvl w:val="0"/>
          <w:numId w:val="19"/>
        </w:numPr>
        <w:rPr>
          <w:b/>
          <w:bCs/>
          <w:lang w:val="en-US"/>
        </w:rPr>
      </w:pPr>
      <w:r w:rsidRPr="00D2580D">
        <w:rPr>
          <w:b/>
          <w:bCs/>
          <w:lang w:val="en-US"/>
        </w:rPr>
        <w:t>Burst Rate</w:t>
      </w:r>
      <w:r w:rsidR="00E56230">
        <w:rPr>
          <w:b/>
          <w:bCs/>
          <w:lang w:val="en-US"/>
        </w:rPr>
        <w:t xml:space="preserve"> </w:t>
      </w:r>
      <w:r w:rsidR="00E56230" w:rsidRPr="00E56230">
        <w:rPr>
          <w:lang w:val="en-US"/>
        </w:rPr>
        <w:t>is the maximum transfer</w:t>
      </w:r>
      <w:r w:rsidR="00E56230">
        <w:rPr>
          <w:lang w:val="en-US"/>
        </w:rPr>
        <w:t xml:space="preserve"> rate capable on the interface type and in relation to a hard disk is seen at the begging of a data transfer until the disks cache is filled, then rates will reflect the sustained rate calculation.</w:t>
      </w:r>
    </w:p>
    <w:p w14:paraId="10B7A12E" w14:textId="00913958" w:rsidR="00D2580D" w:rsidRDefault="00D2580D" w:rsidP="00D2580D">
      <w:pPr>
        <w:rPr>
          <w:lang w:val="en-US"/>
        </w:rPr>
      </w:pPr>
    </w:p>
    <w:p w14:paraId="72B4F049" w14:textId="592B632D" w:rsidR="00E56230" w:rsidRPr="00E56230" w:rsidRDefault="00E56230" w:rsidP="00D2580D">
      <w:pPr>
        <w:rPr>
          <w:i/>
          <w:iCs/>
          <w:lang w:val="en-US"/>
        </w:rPr>
      </w:pPr>
      <w:r w:rsidRPr="00E56230">
        <w:rPr>
          <w:i/>
          <w:iCs/>
          <w:lang w:val="en-US"/>
        </w:rPr>
        <w:t>In reference to a Seagate Barracuda – Compute 1TB hard disk (SATA):</w:t>
      </w:r>
      <w:r w:rsidRPr="00E56230">
        <w:rPr>
          <w:i/>
          <w:iCs/>
          <w:lang w:val="en-US"/>
        </w:rPr>
        <w:br/>
      </w:r>
      <w:hyperlink r:id="rId8" w:history="1">
        <w:r w:rsidRPr="00E56230">
          <w:rPr>
            <w:rStyle w:val="Hyperlink"/>
            <w:i/>
            <w:iCs/>
            <w:lang w:val="en-US"/>
          </w:rPr>
          <w:t>https://www.seagate.com/files/www-content/datasheets/pdfs/barracuda-2-5-DS1907-3-2005GB-en_AU.pdf</w:t>
        </w:r>
      </w:hyperlink>
    </w:p>
    <w:p w14:paraId="535CD183" w14:textId="2298391A" w:rsidR="00E56230" w:rsidRDefault="00E56230" w:rsidP="00D2580D">
      <w:pPr>
        <w:rPr>
          <w:lang w:val="en-US"/>
        </w:rPr>
      </w:pPr>
      <w:r w:rsidRPr="00E56230">
        <w:rPr>
          <w:i/>
          <w:iCs/>
          <w:lang w:val="en-US"/>
        </w:rPr>
        <w:t>This hard drive has a 128MB Cache with a Maximum Sustained Transfer Rate (Best Case Scenario) of up to 140MB/s</w:t>
      </w:r>
      <w:r>
        <w:rPr>
          <w:lang w:val="en-US"/>
        </w:rPr>
        <w:t xml:space="preserve"> </w:t>
      </w:r>
    </w:p>
    <w:p w14:paraId="44D34CDF" w14:textId="6F32C7EB" w:rsidR="00E56230" w:rsidRDefault="00E56230" w:rsidP="00D2580D">
      <w:pPr>
        <w:rPr>
          <w:lang w:val="en-US"/>
        </w:rPr>
      </w:pPr>
    </w:p>
    <w:p w14:paraId="0A2C758A" w14:textId="66A5E9A6" w:rsidR="00B00E79" w:rsidRDefault="00B00E79" w:rsidP="00D2580D">
      <w:pPr>
        <w:rPr>
          <w:lang w:val="en-US"/>
        </w:rPr>
      </w:pPr>
    </w:p>
    <w:p w14:paraId="06018031" w14:textId="029F8716" w:rsidR="00B00E79" w:rsidRDefault="00B00E79" w:rsidP="00D2580D">
      <w:pPr>
        <w:rPr>
          <w:lang w:val="en-US"/>
        </w:rPr>
      </w:pPr>
    </w:p>
    <w:p w14:paraId="3D0DFBB5" w14:textId="5C7E28BE" w:rsidR="00B00E79" w:rsidRDefault="00B00E79" w:rsidP="00D2580D">
      <w:pPr>
        <w:rPr>
          <w:lang w:val="en-US"/>
        </w:rPr>
      </w:pPr>
    </w:p>
    <w:p w14:paraId="6EEDF7A2" w14:textId="3A41F04C" w:rsidR="00B00E79" w:rsidRDefault="00B00E79" w:rsidP="00D2580D">
      <w:pPr>
        <w:rPr>
          <w:lang w:val="en-US"/>
        </w:rPr>
      </w:pPr>
    </w:p>
    <w:p w14:paraId="0EAC6390" w14:textId="06743786" w:rsidR="00B00E79" w:rsidRDefault="00B00E79" w:rsidP="00D2580D">
      <w:pPr>
        <w:rPr>
          <w:lang w:val="en-US"/>
        </w:rPr>
      </w:pPr>
    </w:p>
    <w:p w14:paraId="3382C99A" w14:textId="3B7CDC15" w:rsidR="00B00E79" w:rsidRDefault="00B00E79" w:rsidP="00D2580D">
      <w:pPr>
        <w:rPr>
          <w:lang w:val="en-US"/>
        </w:rPr>
      </w:pPr>
    </w:p>
    <w:p w14:paraId="4013E1E1" w14:textId="55CD3CD1" w:rsidR="00B00E79" w:rsidRDefault="00B00E79" w:rsidP="00D2580D">
      <w:pPr>
        <w:rPr>
          <w:lang w:val="en-US"/>
        </w:rPr>
      </w:pPr>
    </w:p>
    <w:p w14:paraId="3DA31417" w14:textId="34467AFE" w:rsidR="00B00E79" w:rsidRDefault="00B00E79" w:rsidP="00D2580D">
      <w:pPr>
        <w:rPr>
          <w:lang w:val="en-US"/>
        </w:rPr>
      </w:pPr>
    </w:p>
    <w:p w14:paraId="0EE92470" w14:textId="21279F14" w:rsidR="00B00E79" w:rsidRDefault="00B00E79" w:rsidP="00D2580D">
      <w:pPr>
        <w:rPr>
          <w:lang w:val="en-US"/>
        </w:rPr>
      </w:pPr>
    </w:p>
    <w:p w14:paraId="080E7333" w14:textId="2D661018" w:rsidR="00B00E79" w:rsidRDefault="00B00E79" w:rsidP="00D2580D">
      <w:pPr>
        <w:rPr>
          <w:lang w:val="en-US"/>
        </w:rPr>
      </w:pPr>
    </w:p>
    <w:p w14:paraId="3F8434C5" w14:textId="77777777" w:rsidR="00B00E79" w:rsidRDefault="00B00E79" w:rsidP="00D2580D">
      <w:pPr>
        <w:rPr>
          <w:lang w:val="en-US"/>
        </w:rPr>
      </w:pPr>
    </w:p>
    <w:p w14:paraId="6D01BC8D" w14:textId="31C04EB0" w:rsidR="00D2580D" w:rsidRDefault="00E56230" w:rsidP="00D2580D">
      <w:pPr>
        <w:rPr>
          <w:lang w:val="en-US"/>
        </w:rPr>
      </w:pPr>
      <w:r>
        <w:rPr>
          <w:lang w:val="en-US"/>
        </w:rPr>
        <w:lastRenderedPageBreak/>
        <w:t>Some Examples of data processing at a sustained rate would be:</w:t>
      </w:r>
    </w:p>
    <w:p w14:paraId="3997751A" w14:textId="15366AC2" w:rsidR="00E56230" w:rsidRDefault="00E56230" w:rsidP="00E56230">
      <w:pPr>
        <w:pStyle w:val="ListParagraph"/>
        <w:numPr>
          <w:ilvl w:val="0"/>
          <w:numId w:val="20"/>
        </w:numPr>
        <w:rPr>
          <w:lang w:val="en-US"/>
        </w:rPr>
      </w:pPr>
      <w:r>
        <w:rPr>
          <w:lang w:val="en-US"/>
        </w:rPr>
        <w:t>Disk to Disk Cloning</w:t>
      </w:r>
    </w:p>
    <w:p w14:paraId="7B7F9BA2" w14:textId="7046D4A3" w:rsidR="00E56230" w:rsidRDefault="00E56230" w:rsidP="00E56230">
      <w:pPr>
        <w:pStyle w:val="ListParagraph"/>
        <w:numPr>
          <w:ilvl w:val="0"/>
          <w:numId w:val="20"/>
        </w:numPr>
        <w:rPr>
          <w:lang w:val="en-US"/>
        </w:rPr>
      </w:pPr>
      <w:r>
        <w:rPr>
          <w:lang w:val="en-US"/>
        </w:rPr>
        <w:t>Continuous 4K CCTV recording</w:t>
      </w:r>
    </w:p>
    <w:p w14:paraId="74432A10" w14:textId="2AC02B69" w:rsidR="003D50ED" w:rsidRPr="003D50ED" w:rsidRDefault="00B00E79" w:rsidP="003D50ED">
      <w:pPr>
        <w:pStyle w:val="ListParagraph"/>
        <w:numPr>
          <w:ilvl w:val="0"/>
          <w:numId w:val="20"/>
        </w:numPr>
        <w:rPr>
          <w:lang w:val="en-US"/>
        </w:rPr>
      </w:pPr>
      <w:r>
        <w:rPr>
          <w:lang w:val="en-US"/>
        </w:rPr>
        <w:t>Copying data from a network share</w:t>
      </w:r>
    </w:p>
    <w:p w14:paraId="0AE54646" w14:textId="77777777" w:rsidR="00B00E79" w:rsidRDefault="00B00E79" w:rsidP="00B00E79">
      <w:pPr>
        <w:pStyle w:val="ListParagraph"/>
        <w:rPr>
          <w:lang w:val="en-US"/>
        </w:rPr>
      </w:pPr>
    </w:p>
    <w:p w14:paraId="517DB11D" w14:textId="18C59B16" w:rsidR="00B00E79" w:rsidRDefault="00B00E79" w:rsidP="00B00E79">
      <w:pPr>
        <w:pStyle w:val="ListParagraph"/>
        <w:rPr>
          <w:lang w:val="en-US"/>
        </w:rPr>
      </w:pPr>
      <w:r>
        <w:rPr>
          <w:noProof/>
        </w:rPr>
        <w:drawing>
          <wp:inline distT="0" distB="0" distL="0" distR="0" wp14:anchorId="1A59B43C" wp14:editId="7E64102D">
            <wp:extent cx="42767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2733675"/>
                    </a:xfrm>
                    <a:prstGeom prst="rect">
                      <a:avLst/>
                    </a:prstGeom>
                  </pic:spPr>
                </pic:pic>
              </a:graphicData>
            </a:graphic>
          </wp:inline>
        </w:drawing>
      </w:r>
    </w:p>
    <w:p w14:paraId="6FDB628C" w14:textId="338BAF21" w:rsidR="00B00E79" w:rsidRPr="00E56A38" w:rsidRDefault="00E56A38" w:rsidP="00B00E79">
      <w:pPr>
        <w:pStyle w:val="ListParagraph"/>
        <w:rPr>
          <w:i/>
          <w:iCs/>
          <w:lang w:val="en-US"/>
        </w:rPr>
      </w:pPr>
      <w:r w:rsidRPr="00E56A38">
        <w:rPr>
          <w:i/>
          <w:iCs/>
          <w:lang w:val="en-US"/>
        </w:rPr>
        <w:t>However,</w:t>
      </w:r>
      <w:r w:rsidR="00B00E79" w:rsidRPr="00E56A38">
        <w:rPr>
          <w:i/>
          <w:iCs/>
          <w:lang w:val="en-US"/>
        </w:rPr>
        <w:t xml:space="preserve"> this is limited to a 1000 Mbps network connection, but as shown no bust rate was triggered, making this a sustained transfer rate of 114MB/s</w:t>
      </w:r>
    </w:p>
    <w:p w14:paraId="177E2CB4" w14:textId="77777777" w:rsidR="00E56230" w:rsidRPr="00E56230" w:rsidRDefault="00E56230" w:rsidP="00E56230">
      <w:pPr>
        <w:pStyle w:val="ListParagraph"/>
        <w:rPr>
          <w:lang w:val="en-US"/>
        </w:rPr>
      </w:pPr>
    </w:p>
    <w:p w14:paraId="72F91B2E" w14:textId="5EAB2F54" w:rsidR="00E56230" w:rsidRDefault="00E56230" w:rsidP="00E56230">
      <w:pPr>
        <w:rPr>
          <w:lang w:val="en-US"/>
        </w:rPr>
      </w:pPr>
      <w:r>
        <w:rPr>
          <w:lang w:val="en-US"/>
        </w:rPr>
        <w:t>Some Examples of data processing at a burst rate was triggered would be:</w:t>
      </w:r>
    </w:p>
    <w:p w14:paraId="68438D2B" w14:textId="7334F85A" w:rsidR="00E56230" w:rsidRDefault="00E56230" w:rsidP="00E56230">
      <w:pPr>
        <w:pStyle w:val="ListParagraph"/>
        <w:numPr>
          <w:ilvl w:val="0"/>
          <w:numId w:val="21"/>
        </w:numPr>
        <w:rPr>
          <w:lang w:val="en-US"/>
        </w:rPr>
      </w:pPr>
      <w:r>
        <w:rPr>
          <w:lang w:val="en-US"/>
        </w:rPr>
        <w:t>Large file transfer</w:t>
      </w:r>
      <w:r w:rsidR="003D50ED">
        <w:rPr>
          <w:lang w:val="en-US"/>
        </w:rPr>
        <w:t xml:space="preserve"> (Multiple files)</w:t>
      </w:r>
    </w:p>
    <w:p w14:paraId="52287E45" w14:textId="3EA35939" w:rsidR="00E80A39" w:rsidRDefault="00E80A39" w:rsidP="00E80A39">
      <w:pPr>
        <w:pStyle w:val="ListParagraph"/>
        <w:rPr>
          <w:lang w:val="en-US"/>
        </w:rPr>
      </w:pPr>
      <w:r>
        <w:rPr>
          <w:noProof/>
        </w:rPr>
        <w:drawing>
          <wp:inline distT="0" distB="0" distL="0" distR="0" wp14:anchorId="77CB4734" wp14:editId="4C777BCC">
            <wp:extent cx="427672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2733675"/>
                    </a:xfrm>
                    <a:prstGeom prst="rect">
                      <a:avLst/>
                    </a:prstGeom>
                  </pic:spPr>
                </pic:pic>
              </a:graphicData>
            </a:graphic>
          </wp:inline>
        </w:drawing>
      </w:r>
    </w:p>
    <w:p w14:paraId="1BA2B44E" w14:textId="0B6184D6" w:rsidR="00E80A39" w:rsidRPr="00981C45" w:rsidRDefault="00E80A39" w:rsidP="00E80A39">
      <w:pPr>
        <w:pStyle w:val="ListParagraph"/>
        <w:rPr>
          <w:i/>
          <w:iCs/>
          <w:lang w:val="en-US"/>
        </w:rPr>
      </w:pPr>
      <w:r w:rsidRPr="00981C45">
        <w:rPr>
          <w:i/>
          <w:iCs/>
          <w:lang w:val="en-US"/>
        </w:rPr>
        <w:t>In this transfer I am transferring Photos and Home Video files all of various sizes the lowest speed recorded was 14MB/s and the highest was 125MB/s, Sustained rate on this drive is generally 114MB/s</w:t>
      </w:r>
    </w:p>
    <w:p w14:paraId="5076402A" w14:textId="77777777" w:rsidR="00E80A39" w:rsidRDefault="00E80A39" w:rsidP="00E80A39">
      <w:pPr>
        <w:pStyle w:val="ListParagraph"/>
        <w:rPr>
          <w:lang w:val="en-US"/>
        </w:rPr>
      </w:pPr>
    </w:p>
    <w:p w14:paraId="3E150EDB" w14:textId="43028A88" w:rsidR="00E56230" w:rsidRDefault="00E56230" w:rsidP="00E56230">
      <w:pPr>
        <w:pStyle w:val="ListParagraph"/>
        <w:numPr>
          <w:ilvl w:val="0"/>
          <w:numId w:val="21"/>
        </w:numPr>
        <w:rPr>
          <w:lang w:val="en-US"/>
        </w:rPr>
      </w:pPr>
      <w:r>
        <w:rPr>
          <w:lang w:val="en-US"/>
        </w:rPr>
        <w:t>Video Editing</w:t>
      </w:r>
    </w:p>
    <w:p w14:paraId="03AF18CA" w14:textId="66031D8C" w:rsidR="00E56230" w:rsidRPr="00E56230" w:rsidRDefault="00E56230" w:rsidP="00E56230">
      <w:pPr>
        <w:pStyle w:val="ListParagraph"/>
        <w:numPr>
          <w:ilvl w:val="0"/>
          <w:numId w:val="21"/>
        </w:numPr>
        <w:rPr>
          <w:lang w:val="en-US"/>
        </w:rPr>
      </w:pPr>
      <w:r>
        <w:rPr>
          <w:lang w:val="en-US"/>
        </w:rPr>
        <w:t>Saving a word document</w:t>
      </w:r>
    </w:p>
    <w:p w14:paraId="286C8D8A" w14:textId="5387A175" w:rsidR="00D2580D" w:rsidRDefault="00D2580D" w:rsidP="00D2580D">
      <w:pPr>
        <w:rPr>
          <w:lang w:val="en-US"/>
        </w:rPr>
      </w:pPr>
    </w:p>
    <w:p w14:paraId="1549F9B8" w14:textId="78F89339" w:rsidR="00E80A39" w:rsidRPr="00D2580D" w:rsidRDefault="00E80A39" w:rsidP="00D2580D">
      <w:pPr>
        <w:rPr>
          <w:lang w:val="en-US"/>
        </w:rPr>
      </w:pPr>
      <w:r>
        <w:rPr>
          <w:lang w:val="en-US"/>
        </w:rPr>
        <w:t>Bursting is more commonly seen when transferring lots of files of various sizes on mechanical drives as after each file is transferred the drive must change heads and seek to the partition table to update it, while this is happening the drive cache is refilled then written to disk once the drive switches heads and seeks to the next block location to be written. When transferring large files, the disk generally won’t need to switch heads and seek as often unless the disk is heavily fragmented.</w:t>
      </w:r>
    </w:p>
    <w:sectPr w:rsidR="00E80A39" w:rsidRPr="00D2580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3084" w14:textId="77777777" w:rsidR="00E8628C" w:rsidRDefault="00E8628C" w:rsidP="00A46BDC">
      <w:pPr>
        <w:spacing w:after="0" w:line="240" w:lineRule="auto"/>
      </w:pPr>
      <w:r>
        <w:separator/>
      </w:r>
    </w:p>
  </w:endnote>
  <w:endnote w:type="continuationSeparator" w:id="0">
    <w:p w14:paraId="5F84AA81" w14:textId="77777777" w:rsidR="00E8628C" w:rsidRDefault="00E8628C"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31535" w14:textId="77777777" w:rsidR="00E8628C" w:rsidRDefault="00E8628C" w:rsidP="00A46BDC">
      <w:pPr>
        <w:spacing w:after="0" w:line="240" w:lineRule="auto"/>
      </w:pPr>
      <w:r>
        <w:separator/>
      </w:r>
    </w:p>
  </w:footnote>
  <w:footnote w:type="continuationSeparator" w:id="0">
    <w:p w14:paraId="5DD49E1D" w14:textId="77777777" w:rsidR="00E8628C" w:rsidRDefault="00E8628C"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8"/>
  </w:num>
  <w:num w:numId="3">
    <w:abstractNumId w:val="7"/>
  </w:num>
  <w:num w:numId="4">
    <w:abstractNumId w:val="11"/>
  </w:num>
  <w:num w:numId="5">
    <w:abstractNumId w:val="9"/>
  </w:num>
  <w:num w:numId="6">
    <w:abstractNumId w:val="6"/>
  </w:num>
  <w:num w:numId="7">
    <w:abstractNumId w:val="17"/>
  </w:num>
  <w:num w:numId="8">
    <w:abstractNumId w:val="14"/>
  </w:num>
  <w:num w:numId="9">
    <w:abstractNumId w:val="3"/>
  </w:num>
  <w:num w:numId="10">
    <w:abstractNumId w:val="20"/>
  </w:num>
  <w:num w:numId="11">
    <w:abstractNumId w:val="12"/>
  </w:num>
  <w:num w:numId="12">
    <w:abstractNumId w:val="16"/>
  </w:num>
  <w:num w:numId="13">
    <w:abstractNumId w:val="15"/>
  </w:num>
  <w:num w:numId="14">
    <w:abstractNumId w:val="10"/>
  </w:num>
  <w:num w:numId="15">
    <w:abstractNumId w:val="8"/>
  </w:num>
  <w:num w:numId="16">
    <w:abstractNumId w:val="2"/>
  </w:num>
  <w:num w:numId="17">
    <w:abstractNumId w:val="19"/>
  </w:num>
  <w:num w:numId="18">
    <w:abstractNumId w:val="5"/>
  </w:num>
  <w:num w:numId="19">
    <w:abstractNumId w:val="4"/>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24597"/>
    <w:rsid w:val="0006219B"/>
    <w:rsid w:val="00090BF8"/>
    <w:rsid w:val="00094E65"/>
    <w:rsid w:val="000D53FC"/>
    <w:rsid w:val="000E502E"/>
    <w:rsid w:val="000F017D"/>
    <w:rsid w:val="00105EF6"/>
    <w:rsid w:val="00125DE6"/>
    <w:rsid w:val="00127825"/>
    <w:rsid w:val="00141B6E"/>
    <w:rsid w:val="00173398"/>
    <w:rsid w:val="001A1477"/>
    <w:rsid w:val="0020437C"/>
    <w:rsid w:val="0023131F"/>
    <w:rsid w:val="002338DD"/>
    <w:rsid w:val="00292298"/>
    <w:rsid w:val="002A04C7"/>
    <w:rsid w:val="002A371D"/>
    <w:rsid w:val="002E6202"/>
    <w:rsid w:val="002F452C"/>
    <w:rsid w:val="002F5E8E"/>
    <w:rsid w:val="002F6FE7"/>
    <w:rsid w:val="00323378"/>
    <w:rsid w:val="003A7EF7"/>
    <w:rsid w:val="003D50ED"/>
    <w:rsid w:val="00401C76"/>
    <w:rsid w:val="00420635"/>
    <w:rsid w:val="00434922"/>
    <w:rsid w:val="0043571C"/>
    <w:rsid w:val="00436C18"/>
    <w:rsid w:val="00443D97"/>
    <w:rsid w:val="00456A74"/>
    <w:rsid w:val="00472B31"/>
    <w:rsid w:val="00487461"/>
    <w:rsid w:val="00487D71"/>
    <w:rsid w:val="0049472E"/>
    <w:rsid w:val="00494965"/>
    <w:rsid w:val="00557F1C"/>
    <w:rsid w:val="00575088"/>
    <w:rsid w:val="005A2579"/>
    <w:rsid w:val="00616AC6"/>
    <w:rsid w:val="00621EF1"/>
    <w:rsid w:val="006847FF"/>
    <w:rsid w:val="006A6992"/>
    <w:rsid w:val="006C6F2B"/>
    <w:rsid w:val="006F5CEC"/>
    <w:rsid w:val="00732839"/>
    <w:rsid w:val="0073400C"/>
    <w:rsid w:val="00743C9B"/>
    <w:rsid w:val="00750CEE"/>
    <w:rsid w:val="00771948"/>
    <w:rsid w:val="00773709"/>
    <w:rsid w:val="007D2DFD"/>
    <w:rsid w:val="007D30EE"/>
    <w:rsid w:val="007D479D"/>
    <w:rsid w:val="007D5084"/>
    <w:rsid w:val="0082639D"/>
    <w:rsid w:val="0085149D"/>
    <w:rsid w:val="008624FB"/>
    <w:rsid w:val="00880D6E"/>
    <w:rsid w:val="0088646F"/>
    <w:rsid w:val="00894C6E"/>
    <w:rsid w:val="008C4B84"/>
    <w:rsid w:val="008F5AB7"/>
    <w:rsid w:val="009129D2"/>
    <w:rsid w:val="00921D70"/>
    <w:rsid w:val="00956E93"/>
    <w:rsid w:val="009576EF"/>
    <w:rsid w:val="00966667"/>
    <w:rsid w:val="0097360A"/>
    <w:rsid w:val="00973A44"/>
    <w:rsid w:val="009777BA"/>
    <w:rsid w:val="0098028C"/>
    <w:rsid w:val="00981C45"/>
    <w:rsid w:val="00986CEF"/>
    <w:rsid w:val="00990B94"/>
    <w:rsid w:val="009B53CC"/>
    <w:rsid w:val="009C24AB"/>
    <w:rsid w:val="009D6688"/>
    <w:rsid w:val="00A46BDC"/>
    <w:rsid w:val="00A508F4"/>
    <w:rsid w:val="00AC3111"/>
    <w:rsid w:val="00AD10E9"/>
    <w:rsid w:val="00AF5DF8"/>
    <w:rsid w:val="00B00E79"/>
    <w:rsid w:val="00B01E0B"/>
    <w:rsid w:val="00B44BC2"/>
    <w:rsid w:val="00B47521"/>
    <w:rsid w:val="00B73212"/>
    <w:rsid w:val="00BA23B4"/>
    <w:rsid w:val="00BA2A15"/>
    <w:rsid w:val="00C07A4C"/>
    <w:rsid w:val="00C279D5"/>
    <w:rsid w:val="00C47583"/>
    <w:rsid w:val="00C52B1B"/>
    <w:rsid w:val="00C8701F"/>
    <w:rsid w:val="00C912E5"/>
    <w:rsid w:val="00CC5092"/>
    <w:rsid w:val="00CE45BA"/>
    <w:rsid w:val="00D001A3"/>
    <w:rsid w:val="00D2580D"/>
    <w:rsid w:val="00D3117E"/>
    <w:rsid w:val="00D31A89"/>
    <w:rsid w:val="00D63E1D"/>
    <w:rsid w:val="00D76C3A"/>
    <w:rsid w:val="00D9716A"/>
    <w:rsid w:val="00DF4B68"/>
    <w:rsid w:val="00E00816"/>
    <w:rsid w:val="00E25801"/>
    <w:rsid w:val="00E321DA"/>
    <w:rsid w:val="00E405E3"/>
    <w:rsid w:val="00E53250"/>
    <w:rsid w:val="00E55707"/>
    <w:rsid w:val="00E56230"/>
    <w:rsid w:val="00E56A38"/>
    <w:rsid w:val="00E61B2A"/>
    <w:rsid w:val="00E66490"/>
    <w:rsid w:val="00E754FE"/>
    <w:rsid w:val="00E80A39"/>
    <w:rsid w:val="00E8628C"/>
    <w:rsid w:val="00E92911"/>
    <w:rsid w:val="00EC7D77"/>
    <w:rsid w:val="00F1342B"/>
    <w:rsid w:val="00F1398E"/>
    <w:rsid w:val="00F37970"/>
    <w:rsid w:val="00F5369D"/>
    <w:rsid w:val="00FA1162"/>
    <w:rsid w:val="00FB0E1C"/>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gate.com/files/www-content/datasheets/pdfs/barracuda-2-5-DS1907-3-2005GB-en_AU.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7</cp:revision>
  <cp:lastPrinted>2021-10-21T02:59:00Z</cp:lastPrinted>
  <dcterms:created xsi:type="dcterms:W3CDTF">2021-10-31T10:41:00Z</dcterms:created>
  <dcterms:modified xsi:type="dcterms:W3CDTF">2021-10-31T11:18:00Z</dcterms:modified>
</cp:coreProperties>
</file>