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0EFB6D44" w:rsidR="00843D05" w:rsidRDefault="00827AE3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  <w:r>
        <w:rPr>
          <w:sz w:val="24"/>
        </w:rPr>
        <w:t xml:space="preserve"> </w:t>
      </w: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1096611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C6739E">
        <w:rPr>
          <w:b/>
          <w:sz w:val="28"/>
          <w:szCs w:val="28"/>
        </w:rPr>
        <w:t>3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7DF58683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9B31A6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7E8CB42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9B31A6">
              <w:rPr>
                <w:sz w:val="23"/>
              </w:rPr>
              <w:t>Carter Bebee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657511E9" w14:textId="4186939D" w:rsidR="00C87B3D" w:rsidRPr="00E12EE3" w:rsidRDefault="00C61B70" w:rsidP="00E12EE3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C87B3D">
        <w:rPr>
          <w:b/>
          <w:sz w:val="24"/>
          <w:szCs w:val="24"/>
        </w:rPr>
        <w:t xml:space="preserve">(50 points) </w:t>
      </w:r>
      <w:r w:rsidR="00C87B3D" w:rsidRPr="00C87B3D">
        <w:rPr>
          <w:spacing w:val="6"/>
        </w:rPr>
        <w:t xml:space="preserve">Write a complete C program </w:t>
      </w:r>
      <w:r w:rsidR="00C87B3D">
        <w:rPr>
          <w:spacing w:val="6"/>
        </w:rPr>
        <w:t xml:space="preserve">that ask the user to enter the grading percentage (e.g., any students from SE 185) and </w:t>
      </w:r>
      <w:r w:rsidR="00E12EE3">
        <w:rPr>
          <w:spacing w:val="6"/>
        </w:rPr>
        <w:t xml:space="preserve">print the letter grade. </w:t>
      </w:r>
      <w:r w:rsidR="00C87B3D" w:rsidRPr="00E12EE3">
        <w:rPr>
          <w:spacing w:val="6"/>
        </w:rPr>
        <w:t xml:space="preserve">For example, if the student entered 97, your program should output ==&gt; </w:t>
      </w:r>
      <w:r w:rsidR="00C87B3D" w:rsidRPr="00E12EE3">
        <w:rPr>
          <w:b/>
          <w:spacing w:val="6"/>
        </w:rPr>
        <w:t>Your grade letter is</w:t>
      </w:r>
      <w:r w:rsidR="00C87B3D" w:rsidRPr="00E12EE3">
        <w:rPr>
          <w:spacing w:val="6"/>
        </w:rPr>
        <w:t xml:space="preserve"> A.</w:t>
      </w:r>
    </w:p>
    <w:p w14:paraId="5C5BA1ED" w14:textId="77777777" w:rsidR="00C87B3D" w:rsidRPr="00900B6B" w:rsidRDefault="00C87B3D" w:rsidP="00C87B3D">
      <w:pPr>
        <w:pStyle w:val="ListParagraph"/>
        <w:numPr>
          <w:ilvl w:val="0"/>
          <w:numId w:val="7"/>
        </w:numPr>
        <w:tabs>
          <w:tab w:val="left" w:pos="646"/>
        </w:tabs>
        <w:jc w:val="both"/>
        <w:rPr>
          <w:spacing w:val="6"/>
        </w:rPr>
      </w:pPr>
      <w:r w:rsidRPr="00900B6B">
        <w:rPr>
          <w:spacing w:val="6"/>
        </w:rPr>
        <w:t>Make sure that the student is not entering a grade less than 0 or greater than 100.</w:t>
      </w:r>
    </w:p>
    <w:p w14:paraId="75FF7116" w14:textId="77777777" w:rsidR="00C87B3D" w:rsidRPr="008444E4" w:rsidRDefault="00C87B3D" w:rsidP="00C87B3D">
      <w:pPr>
        <w:pStyle w:val="ListParagraph"/>
        <w:numPr>
          <w:ilvl w:val="0"/>
          <w:numId w:val="7"/>
        </w:numPr>
        <w:tabs>
          <w:tab w:val="left" w:pos="646"/>
        </w:tabs>
        <w:spacing w:before="0"/>
        <w:jc w:val="both"/>
      </w:pPr>
      <w:r w:rsidRPr="00900B6B">
        <w:rPr>
          <w:spacing w:val="6"/>
        </w:rPr>
        <w:t>You can use our course grading scale which is pasted below or can be found in the syllabus.</w:t>
      </w:r>
    </w:p>
    <w:p w14:paraId="63A23DFE" w14:textId="77777777" w:rsidR="00C87B3D" w:rsidRDefault="00C87B3D" w:rsidP="00C87B3D">
      <w:pPr>
        <w:tabs>
          <w:tab w:val="left" w:pos="646"/>
        </w:tabs>
        <w:ind w:right="115"/>
        <w:jc w:val="both"/>
      </w:pPr>
    </w:p>
    <w:p w14:paraId="52F0DB92" w14:textId="77777777" w:rsidR="00C87B3D" w:rsidRPr="00A5290A" w:rsidRDefault="00C87B3D" w:rsidP="00E12EE3">
      <w:pPr>
        <w:tabs>
          <w:tab w:val="left" w:pos="646"/>
        </w:tabs>
        <w:spacing w:after="60"/>
        <w:ind w:left="1440" w:right="115"/>
        <w:jc w:val="both"/>
        <w:rPr>
          <w:b/>
        </w:rPr>
      </w:pPr>
      <w:r w:rsidRPr="00A5290A">
        <w:rPr>
          <w:b/>
        </w:rPr>
        <w:t>Grading Scale</w:t>
      </w:r>
    </w:p>
    <w:p w14:paraId="7D246141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93 - 100 = A</w:t>
      </w:r>
    </w:p>
    <w:p w14:paraId="77B3E60F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90 – less than 93 = A-</w:t>
      </w:r>
    </w:p>
    <w:p w14:paraId="4B8DB992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1714F414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87 – less than 90 = B+</w:t>
      </w:r>
    </w:p>
    <w:p w14:paraId="19E4552C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83 – less than 87 = B</w:t>
      </w:r>
    </w:p>
    <w:p w14:paraId="67A42B69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80 – less than 83 = B-</w:t>
      </w:r>
    </w:p>
    <w:p w14:paraId="20223E5A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5CBEC90D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77 – less than 80 = C+</w:t>
      </w:r>
    </w:p>
    <w:p w14:paraId="1E33E712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73 – less than 77 = C</w:t>
      </w:r>
    </w:p>
    <w:p w14:paraId="48344DDE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70 – less than 73 = C-</w:t>
      </w:r>
    </w:p>
    <w:p w14:paraId="199C1D8F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1526BD9C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67 – less than 70 = D+</w:t>
      </w:r>
    </w:p>
    <w:p w14:paraId="0A44C82A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63 – less than 67 = D</w:t>
      </w:r>
    </w:p>
    <w:p w14:paraId="0BBFB978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60 – less than 63 = D-</w:t>
      </w:r>
    </w:p>
    <w:p w14:paraId="553AEBA3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506EAB26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0 – less than 60 = F</w:t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CA76BF1" w14:textId="77777777" w:rsidR="007D3FC4" w:rsidRPr="0021266D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</w:p>
    <w:p w14:paraId="2AA52FF0" w14:textId="0EA764B5" w:rsidR="007D3FC4" w:rsidRDefault="009B31A6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CF2B32" wp14:editId="41485310">
            <wp:extent cx="6534150" cy="382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ACF4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</w:pPr>
    </w:p>
    <w:p w14:paraId="1893AB1C" w14:textId="77777777" w:rsidR="00A16C2D" w:rsidRPr="00027C7D" w:rsidRDefault="00E276E6" w:rsidP="00A16C2D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A16C2D">
        <w:rPr>
          <w:b/>
          <w:spacing w:val="6"/>
        </w:rPr>
        <w:t xml:space="preserve">(50 points) </w:t>
      </w:r>
      <w:r w:rsidR="00A16C2D" w:rsidRPr="00027C7D">
        <w:rPr>
          <w:spacing w:val="6"/>
        </w:rPr>
        <w:t>Write a complete C program that asks the user to enter the correct username and password and checks whether the user’s inputs are correct. Let the correct credentials be as follows:</w:t>
      </w:r>
    </w:p>
    <w:p w14:paraId="74180B3D" w14:textId="77777777" w:rsidR="00A16C2D" w:rsidRPr="00027C7D" w:rsidRDefault="00A16C2D" w:rsidP="00A16C2D">
      <w:pPr>
        <w:pStyle w:val="ListParagraph"/>
        <w:tabs>
          <w:tab w:val="left" w:pos="646"/>
        </w:tabs>
        <w:spacing w:before="120" w:after="120"/>
        <w:ind w:left="720" w:firstLine="0"/>
        <w:jc w:val="both"/>
        <w:rPr>
          <w:spacing w:val="6"/>
        </w:rPr>
      </w:pPr>
      <w:r w:rsidRPr="00027C7D">
        <w:rPr>
          <w:b/>
          <w:spacing w:val="6"/>
        </w:rPr>
        <w:t>Username:</w:t>
      </w:r>
      <w:r w:rsidRPr="00027C7D">
        <w:rPr>
          <w:spacing w:val="6"/>
        </w:rPr>
        <w:t xml:space="preserve"> se185@iastate.edu</w:t>
      </w:r>
    </w:p>
    <w:p w14:paraId="59741A98" w14:textId="77777777" w:rsidR="00A16C2D" w:rsidRPr="00027C7D" w:rsidRDefault="00A16C2D" w:rsidP="00A16C2D">
      <w:pPr>
        <w:pStyle w:val="ListParagraph"/>
        <w:tabs>
          <w:tab w:val="left" w:pos="646"/>
        </w:tabs>
        <w:spacing w:before="120" w:after="120"/>
        <w:ind w:left="720" w:firstLine="0"/>
        <w:jc w:val="both"/>
        <w:rPr>
          <w:spacing w:val="6"/>
        </w:rPr>
      </w:pPr>
      <w:r w:rsidRPr="00027C7D">
        <w:rPr>
          <w:b/>
          <w:spacing w:val="6"/>
        </w:rPr>
        <w:t>Password:</w:t>
      </w:r>
      <w:r w:rsidRPr="00027C7D">
        <w:rPr>
          <w:spacing w:val="6"/>
        </w:rPr>
        <w:t xml:space="preserve"> ds4rd</w:t>
      </w:r>
    </w:p>
    <w:p w14:paraId="562D27BD" w14:textId="77777777" w:rsidR="00A16C2D" w:rsidRPr="008444E4" w:rsidRDefault="00A16C2D" w:rsidP="00A16C2D">
      <w:pPr>
        <w:pStyle w:val="ListParagraph"/>
        <w:tabs>
          <w:tab w:val="left" w:pos="646"/>
        </w:tabs>
        <w:spacing w:before="0"/>
        <w:ind w:left="720" w:right="115" w:firstLine="0"/>
        <w:jc w:val="both"/>
      </w:pPr>
      <w:r w:rsidRPr="00027C7D">
        <w:rPr>
          <w:spacing w:val="6"/>
        </w:rPr>
        <w:t xml:space="preserve">If both the user-entered username and password are correct, </w:t>
      </w:r>
      <w:r w:rsidRPr="00027C7D">
        <w:rPr>
          <w:b/>
          <w:spacing w:val="6"/>
        </w:rPr>
        <w:t>print “Success!</w:t>
      </w:r>
      <w:r w:rsidRPr="00027C7D">
        <w:rPr>
          <w:spacing w:val="6"/>
        </w:rPr>
        <w:t xml:space="preserve">” If either the user-entered username and password are incorrect, </w:t>
      </w:r>
      <w:r w:rsidRPr="00027C7D">
        <w:rPr>
          <w:b/>
          <w:spacing w:val="6"/>
        </w:rPr>
        <w:t>print “Username or password is incorrect.”</w:t>
      </w:r>
    </w:p>
    <w:p w14:paraId="2D65C07A" w14:textId="77777777" w:rsidR="00A16C2D" w:rsidRDefault="00A16C2D" w:rsidP="00A16C2D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sz w:val="24"/>
          <w:szCs w:val="24"/>
          <w:highlight w:val="yellow"/>
        </w:rPr>
      </w:pPr>
    </w:p>
    <w:p w14:paraId="5E57CF8B" w14:textId="0630E668" w:rsidR="00192BAF" w:rsidRDefault="007D3FC4" w:rsidP="00A16C2D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1D03CE31" w14:textId="234857FF" w:rsidR="00A3507E" w:rsidRPr="00A3507E" w:rsidRDefault="00A3507E" w:rsidP="00A16C2D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sz w:val="24"/>
          <w:szCs w:val="24"/>
          <w:u w:val="single"/>
        </w:rPr>
      </w:pPr>
      <w:r w:rsidRPr="00A3507E">
        <w:rPr>
          <w:b/>
          <w:sz w:val="24"/>
          <w:szCs w:val="24"/>
          <w:u w:val="single"/>
        </w:rPr>
        <w:t>Test 1:</w:t>
      </w:r>
    </w:p>
    <w:p w14:paraId="76E29906" w14:textId="44114FF8" w:rsidR="00A16C2D" w:rsidRDefault="00A16C2D" w:rsidP="00A16C2D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</w:p>
    <w:p w14:paraId="4840EADA" w14:textId="2CD3055B" w:rsidR="00A16C2D" w:rsidRPr="009B31A6" w:rsidRDefault="00A3507E" w:rsidP="009B31A6">
      <w:pPr>
        <w:tabs>
          <w:tab w:val="left" w:pos="646"/>
        </w:tabs>
        <w:ind w:left="360" w:right="115"/>
        <w:jc w:val="both"/>
        <w:rPr>
          <w:b/>
          <w:sz w:val="24"/>
          <w:szCs w:val="24"/>
          <w:u w:val="single"/>
        </w:rPr>
      </w:pPr>
      <w:r w:rsidRPr="00A3507E">
        <w:rPr>
          <w:b/>
          <w:sz w:val="24"/>
          <w:szCs w:val="24"/>
          <w:u w:val="single"/>
        </w:rPr>
        <w:t>Test 2:</w:t>
      </w:r>
    </w:p>
    <w:p w14:paraId="50F96EDE" w14:textId="703E9B26" w:rsidR="00192BAF" w:rsidRDefault="009B31A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lastRenderedPageBreak/>
        <w:drawing>
          <wp:inline distT="0" distB="0" distL="0" distR="0" wp14:anchorId="46974DF6" wp14:editId="442C3D75">
            <wp:extent cx="65341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C992" w14:textId="6F8DA786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446DD0F7" w14:textId="43F67B5B" w:rsidR="001209EF" w:rsidRDefault="001209EF" w:rsidP="0012692D">
      <w:pPr>
        <w:tabs>
          <w:tab w:val="left" w:pos="646"/>
        </w:tabs>
        <w:ind w:right="115"/>
        <w:jc w:val="both"/>
      </w:pPr>
    </w:p>
    <w:p w14:paraId="61E733EA" w14:textId="7DBF7A63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sectPr w:rsidR="001209E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D764" w14:textId="77777777" w:rsidR="00E96399" w:rsidRDefault="00E96399" w:rsidP="00790A54">
      <w:r>
        <w:separator/>
      </w:r>
    </w:p>
  </w:endnote>
  <w:endnote w:type="continuationSeparator" w:id="0">
    <w:p w14:paraId="5F795F5A" w14:textId="77777777" w:rsidR="00E96399" w:rsidRDefault="00E96399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36FD" w14:textId="77777777" w:rsidR="00E96399" w:rsidRDefault="00E96399" w:rsidP="00790A54">
      <w:r>
        <w:separator/>
      </w:r>
    </w:p>
  </w:footnote>
  <w:footnote w:type="continuationSeparator" w:id="0">
    <w:p w14:paraId="5899F27B" w14:textId="77777777" w:rsidR="00E96399" w:rsidRDefault="00E96399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03E22661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145298">
    <w:abstractNumId w:val="4"/>
  </w:num>
  <w:num w:numId="2" w16cid:durableId="2006660744">
    <w:abstractNumId w:val="6"/>
  </w:num>
  <w:num w:numId="3" w16cid:durableId="1054700715">
    <w:abstractNumId w:val="0"/>
  </w:num>
  <w:num w:numId="4" w16cid:durableId="1694842576">
    <w:abstractNumId w:val="7"/>
  </w:num>
  <w:num w:numId="5" w16cid:durableId="1436053388">
    <w:abstractNumId w:val="1"/>
  </w:num>
  <w:num w:numId="6" w16cid:durableId="1831091914">
    <w:abstractNumId w:val="5"/>
  </w:num>
  <w:num w:numId="7" w16cid:durableId="1345133603">
    <w:abstractNumId w:val="2"/>
  </w:num>
  <w:num w:numId="8" w16cid:durableId="196222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NzSzNLW0MDUyNzZX0lEKTi0uzszPAykwrQUAOW3FMCwAAAA="/>
  </w:docVars>
  <w:rsids>
    <w:rsidRoot w:val="00843D05"/>
    <w:rsid w:val="000D26F9"/>
    <w:rsid w:val="001209EF"/>
    <w:rsid w:val="0012692D"/>
    <w:rsid w:val="00192BAF"/>
    <w:rsid w:val="001A66B3"/>
    <w:rsid w:val="001D0E59"/>
    <w:rsid w:val="002916EE"/>
    <w:rsid w:val="002E311C"/>
    <w:rsid w:val="00305795"/>
    <w:rsid w:val="003E7579"/>
    <w:rsid w:val="00425841"/>
    <w:rsid w:val="0043319C"/>
    <w:rsid w:val="004625AE"/>
    <w:rsid w:val="00470BE2"/>
    <w:rsid w:val="00483D8C"/>
    <w:rsid w:val="004C7FB1"/>
    <w:rsid w:val="004D5F22"/>
    <w:rsid w:val="005E17FC"/>
    <w:rsid w:val="005E7A0C"/>
    <w:rsid w:val="006161F7"/>
    <w:rsid w:val="006519F2"/>
    <w:rsid w:val="006D62F0"/>
    <w:rsid w:val="00710730"/>
    <w:rsid w:val="00720F5F"/>
    <w:rsid w:val="00727AA9"/>
    <w:rsid w:val="00744C1E"/>
    <w:rsid w:val="00753051"/>
    <w:rsid w:val="00790A54"/>
    <w:rsid w:val="007B26BD"/>
    <w:rsid w:val="007C36ED"/>
    <w:rsid w:val="007D3FC4"/>
    <w:rsid w:val="00827AE3"/>
    <w:rsid w:val="00843D05"/>
    <w:rsid w:val="00871A31"/>
    <w:rsid w:val="008E47D8"/>
    <w:rsid w:val="009070EA"/>
    <w:rsid w:val="009110AA"/>
    <w:rsid w:val="00974A4F"/>
    <w:rsid w:val="009B31A6"/>
    <w:rsid w:val="009B3678"/>
    <w:rsid w:val="009B6F96"/>
    <w:rsid w:val="009C61B2"/>
    <w:rsid w:val="009D2983"/>
    <w:rsid w:val="00A12F08"/>
    <w:rsid w:val="00A16C2D"/>
    <w:rsid w:val="00A3507E"/>
    <w:rsid w:val="00A737D1"/>
    <w:rsid w:val="00A91D23"/>
    <w:rsid w:val="00B044B4"/>
    <w:rsid w:val="00B9201B"/>
    <w:rsid w:val="00BE7EA1"/>
    <w:rsid w:val="00BF417C"/>
    <w:rsid w:val="00C119CE"/>
    <w:rsid w:val="00C27FC0"/>
    <w:rsid w:val="00C61B70"/>
    <w:rsid w:val="00C6739E"/>
    <w:rsid w:val="00C77640"/>
    <w:rsid w:val="00C872B1"/>
    <w:rsid w:val="00C87B3D"/>
    <w:rsid w:val="00C924FB"/>
    <w:rsid w:val="00CE576A"/>
    <w:rsid w:val="00CF2B85"/>
    <w:rsid w:val="00D34661"/>
    <w:rsid w:val="00D9253D"/>
    <w:rsid w:val="00DA4D56"/>
    <w:rsid w:val="00E12EE3"/>
    <w:rsid w:val="00E25D6D"/>
    <w:rsid w:val="00E276E6"/>
    <w:rsid w:val="00E41B67"/>
    <w:rsid w:val="00E6458A"/>
    <w:rsid w:val="00E675D7"/>
    <w:rsid w:val="00E83424"/>
    <w:rsid w:val="00E866EA"/>
    <w:rsid w:val="00E96399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1" ma:contentTypeDescription="Create a new document." ma:contentTypeScope="" ma:versionID="948d432b16f5dd11b0735734b7b30c9f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1d096e318c857256a7e44a12ca09b45b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3AEE2-42F2-4E6B-A2F4-9143B6037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Adam Jennissen</cp:lastModifiedBy>
  <cp:revision>7</cp:revision>
  <cp:lastPrinted>2021-02-10T03:11:00Z</cp:lastPrinted>
  <dcterms:created xsi:type="dcterms:W3CDTF">2021-09-13T11:44:00Z</dcterms:created>
  <dcterms:modified xsi:type="dcterms:W3CDTF">2022-09-18T23:02:00Z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