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Acceptable</w:t>
      </w:r>
      <w:r>
        <w:t xml:space="preserve"> </w:t>
      </w:r>
      <w:r>
        <w:t xml:space="preserve">use</w:t>
      </w:r>
      <w:r>
        <w:t xml:space="preserve"> </w:t>
      </w:r>
      <w:r>
        <w:t xml:space="preserve">policy</w:t>
      </w:r>
    </w:p>
    <w:bookmarkStart w:id="24" w:name="ariaid-title1"/>
    <w:p>
      <w:pPr>
        <w:pStyle w:val="Heading1"/>
      </w:pPr>
      <w:r>
        <w:t xml:space="preserve">Acceptable use policy</w:t>
      </w:r>
    </w:p>
    <w:p>
      <w:pPr>
        <w:pStyle w:val="FirstParagraph"/>
      </w:pPr>
      <w:r>
        <w:t xml:space="preserve">This information applies to all staff and contractors who work for the</w:t>
      </w:r>
      <w:r>
        <w:t xml:space="preserve"> </w:t>
      </w:r>
      <w:r>
        <w:t xml:space="preserve">Ministry of Justice (MoJ)</w:t>
      </w:r>
      <w:r>
        <w:t xml:space="preserve">.</w:t>
      </w:r>
    </w:p>
    <w:p>
      <w:pPr>
        <w:pStyle w:val="BodyText"/>
      </w:pPr>
      <w:r>
        <w:t xml:space="preserve">Guidance about Acceptable Use of IT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is available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The definitive list of Acceptable Use Policy statements is available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23" w:name="ariaid-title2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1" Target="https://intranet.justice.gov.uk/guidance/security/it-computer-security/ict-security-policy-framework/it-acceptable-use-policy/" TargetMode="External" /><Relationship Type="http://schemas.openxmlformats.org/officeDocument/2006/relationships/hyperlink" Id="rId22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1" Target="https://intranet.justice.gov.uk/guidance/security/it-computer-security/ict-security-policy-framework/it-acceptable-use-policy/" TargetMode="External" /><Relationship Type="http://schemas.openxmlformats.org/officeDocument/2006/relationships/hyperlink" Id="rId22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Acceptable use policy</dc:title>
  <dc:creator/>
  <dc:language>en</dc:language>
  <cp:keywords/>
  <dcterms:created xsi:type="dcterms:W3CDTF">2021-01-18T16:46:28Z</dcterms:created>
  <dcterms:modified xsi:type="dcterms:W3CDTF">2021-01-18T16:46:28Z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