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5"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Cs/>
          <w:b/>
        </w:rPr>
        <w:t xml:space="preserve">If unsure, contact your Line Manager.</w:t>
      </w:r>
    </w:p>
    <w:bookmarkStart w:id="29" w:name="ariaid-title7"/>
    <w:p>
      <w:pPr>
        <w:pStyle w:val="Heading3"/>
      </w:pPr>
      <w:r>
        <w:t xml:space="preserve">General enquiries, including theft and loss</w:t>
      </w:r>
    </w:p>
    <w:bookmarkStart w:id="24" w:name="X527034b9ff83a541c0385bb85ab2a094d17b805"/>
    <w:p>
      <w:pPr>
        <w:pStyle w:val="FirstParagraph"/>
      </w:pPr>
      <w:r>
        <w:rPr>
          <w:bCs/>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ce3f0590106409a60e382a48700f4afb859de82"/>
    <w:p>
      <w:pPr>
        <w:pStyle w:val="BodyText"/>
      </w:pPr>
      <w:r>
        <w:rPr>
          <w:bCs/>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749e9cf2bbf5a5344474c0365e722ea4525e9f2"/>
    <w:p>
      <w:pPr>
        <w:pStyle w:val="FirstParagraph"/>
      </w:pPr>
      <w:r>
        <w:rPr>
          <w:bCs/>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Cs/>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Start w:id="34" w:name="ariaid-title9"/>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33">
        <w:r>
          <w:rPr>
            <w:rStyle w:val="Hyperlink"/>
          </w:rPr>
          <w:t xml:space="preserve">itpolicycontent@digital.justice.gov.uk</w:t>
        </w:r>
      </w:hyperlink>
      <w:r>
        <w:t xml:space="preserve">.</w:t>
      </w:r>
    </w:p>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33" Target="mailto:itpolicycontent@digital.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2021-01-18T16:54:13Z</dcterms:created>
  <dcterms:modified xsi:type="dcterms:W3CDTF">2021-01-18T16:54:13Z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