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Guidance:</w:t>
      </w:r>
      <w:r>
        <w:t xml:space="preserve"> </w:t>
      </w:r>
      <w:r>
        <w:t xml:space="preserve">Intranet</w:t>
      </w:r>
      <w:r>
        <w:t xml:space="preserve"> </w:t>
      </w:r>
      <w:r>
        <w:t xml:space="preserve">Edition</w:t>
      </w:r>
    </w:p>
    <w:bookmarkStart w:id="54" w:name="X615b4d69f5134a3ef5401a813e5eb95878c90e0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Guidance: Intranet Edition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Intranet landing page</w:t>
        </w:r>
      </w:hyperlink>
    </w:p>
    <w:p>
      <w:pPr>
        <w:numPr>
          <w:ilvl w:val="0"/>
          <w:numId w:val="1001"/>
        </w:numPr>
        <w:pStyle w:val="Compact"/>
      </w:pPr>
      <w:r>
        <w:t xml:space="preserve">Remote working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2"/>
        </w:numPr>
        <w:pStyle w:val="Compact"/>
      </w:pPr>
      <w:r>
        <w:t xml:space="preserve">Overseas travel</w:t>
      </w:r>
    </w:p>
    <w:p>
      <w:pPr>
        <w:numPr>
          <w:ilvl w:val="2"/>
          <w:numId w:val="1003"/>
        </w:numPr>
        <w:pStyle w:val="Compact"/>
      </w:pPr>
      <w:hyperlink r:id="rId22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3"/>
        </w:numPr>
        <w:pStyle w:val="Compact"/>
      </w:pPr>
      <w:hyperlink r:id="rId23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Training and Education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0"/>
          <w:numId w:val="1001"/>
        </w:numPr>
        <w:pStyle w:val="Compact"/>
      </w:pPr>
      <w:r>
        <w:t xml:space="preserve">User access</w:t>
      </w:r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1"/>
          <w:numId w:val="1005"/>
        </w:numPr>
        <w:pStyle w:val="Compact"/>
      </w:pPr>
      <w:hyperlink r:id="rId28">
        <w:r>
          <w:rPr>
            <w:rStyle w:val="Hyperlink"/>
          </w:rPr>
          <w:t xml:space="preserve">Acceptable use policy</w:t>
        </w:r>
      </w:hyperlink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</w:rPr>
          <w:t xml:space="preserve">Data Security and Privacy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</w:rPr>
          <w:t xml:space="preserve">General Apps Guidance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Information Classification and Handling Policy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IT Acceptable Use Policy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06"/>
        </w:numPr>
        <w:pStyle w:val="Compact"/>
      </w:pPr>
      <w:hyperlink r:id="rId36">
        <w:r>
          <w:rPr>
            <w:rStyle w:val="Hyperlink"/>
          </w:rPr>
          <w:t xml:space="preserve">Using LastPass Enterprise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Passwords</w:t>
        </w:r>
      </w:hyperlink>
    </w:p>
    <w:p>
      <w:pPr>
        <w:numPr>
          <w:ilvl w:val="1"/>
          <w:numId w:val="1005"/>
        </w:numPr>
        <w:pStyle w:val="Compact"/>
      </w:pPr>
      <w:hyperlink r:id="rId38">
        <w:r>
          <w:rPr>
            <w:rStyle w:val="Hyperlink"/>
          </w:rPr>
          <w:t xml:space="preserve">Protect yourself online</w:t>
        </w:r>
      </w:hyperlink>
    </w:p>
    <w:p>
      <w:pPr>
        <w:numPr>
          <w:ilvl w:val="0"/>
          <w:numId w:val="1001"/>
        </w:numPr>
        <w:pStyle w:val="Compact"/>
      </w:pPr>
      <w:r>
        <w:t xml:space="preserve">Equipment</w:t>
      </w:r>
    </w:p>
    <w:p>
      <w:pPr>
        <w:numPr>
          <w:ilvl w:val="1"/>
          <w:numId w:val="1007"/>
        </w:numPr>
        <w:pStyle w:val="Compact"/>
      </w:pPr>
      <w:r>
        <w:t xml:space="preserve">Data and equipment management</w:t>
      </w:r>
    </w:p>
    <w:p>
      <w:pPr>
        <w:numPr>
          <w:ilvl w:val="2"/>
          <w:numId w:val="1008"/>
        </w:numPr>
        <w:pStyle w:val="Compact"/>
      </w:pPr>
      <w:hyperlink r:id="rId39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08"/>
        </w:numPr>
        <w:pStyle w:val="Compact"/>
      </w:pPr>
      <w:hyperlink r:id="rId4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08"/>
        </w:numPr>
        <w:pStyle w:val="Compact"/>
      </w:pPr>
      <w:hyperlink r:id="rId41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2"/>
          <w:numId w:val="1008"/>
        </w:numPr>
        <w:pStyle w:val="Compact"/>
      </w:pPr>
      <w:hyperlink r:id="rId42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2"/>
          <w:numId w:val="1008"/>
        </w:numPr>
        <w:pStyle w:val="Compact"/>
      </w:pPr>
      <w:hyperlink r:id="rId43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08"/>
        </w:numPr>
        <w:pStyle w:val="Compact"/>
      </w:pPr>
      <w:hyperlink r:id="rId44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2"/>
          <w:numId w:val="1008"/>
        </w:numPr>
        <w:pStyle w:val="Compact"/>
      </w:pPr>
      <w:hyperlink r:id="rId45">
        <w:r>
          <w:rPr>
            <w:rStyle w:val="Hyperlink"/>
          </w:rPr>
          <w:t xml:space="preserve">Web Browsing</w:t>
        </w:r>
      </w:hyperlink>
    </w:p>
    <w:p>
      <w:pPr>
        <w:numPr>
          <w:ilvl w:val="2"/>
          <w:numId w:val="1008"/>
        </w:numPr>
        <w:pStyle w:val="Compact"/>
      </w:pPr>
      <w:hyperlink r:id="rId46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1"/>
          <w:numId w:val="1007"/>
        </w:numPr>
        <w:pStyle w:val="Compact"/>
      </w:pPr>
      <w:r>
        <w:t xml:space="preserve">Laptops</w:t>
      </w:r>
    </w:p>
    <w:p>
      <w:pPr>
        <w:numPr>
          <w:ilvl w:val="2"/>
          <w:numId w:val="1009"/>
        </w:numPr>
        <w:pStyle w:val="Compact"/>
      </w:pPr>
      <w:hyperlink r:id="rId47">
        <w:r>
          <w:rPr>
            <w:rStyle w:val="Hyperlink"/>
          </w:rPr>
          <w:t xml:space="preserve">Laptops</w:t>
        </w:r>
      </w:hyperlink>
    </w:p>
    <w:p>
      <w:pPr>
        <w:numPr>
          <w:ilvl w:val="1"/>
          <w:numId w:val="1007"/>
        </w:numPr>
        <w:pStyle w:val="Compact"/>
      </w:pPr>
      <w:r>
        <w:t xml:space="preserve">Macbook</w:t>
      </w:r>
    </w:p>
    <w:p>
      <w:pPr>
        <w:numPr>
          <w:ilvl w:val="2"/>
          <w:numId w:val="1010"/>
        </w:numPr>
        <w:pStyle w:val="Compact"/>
      </w:pPr>
      <w:hyperlink r:id="rId48">
        <w:r>
          <w:rPr>
            <w:rStyle w:val="Hyperlink"/>
          </w:rPr>
          <w:t xml:space="preserve">Policies for MacBook Users</w:t>
        </w:r>
      </w:hyperlink>
    </w:p>
    <w:p>
      <w:pPr>
        <w:numPr>
          <w:ilvl w:val="1"/>
          <w:numId w:val="1007"/>
        </w:numPr>
        <w:pStyle w:val="Compact"/>
      </w:pPr>
      <w:r>
        <w:t xml:space="preserve">Clear screen and desk</w:t>
      </w:r>
    </w:p>
    <w:p>
      <w:pPr>
        <w:numPr>
          <w:ilvl w:val="2"/>
          <w:numId w:val="1011"/>
        </w:numPr>
        <w:pStyle w:val="Compact"/>
      </w:pPr>
      <w:hyperlink r:id="rId49">
        <w:r>
          <w:rPr>
            <w:rStyle w:val="Hyperlink"/>
          </w:rPr>
          <w:t xml:space="preserve">Clear Screen and Desk</w:t>
        </w:r>
      </w:hyperlink>
    </w:p>
    <w:p>
      <w:pPr>
        <w:numPr>
          <w:ilvl w:val="1"/>
          <w:numId w:val="1007"/>
        </w:numPr>
        <w:pStyle w:val="Compact"/>
      </w:pPr>
      <w:r>
        <w:t xml:space="preserve">Locking and shutdown</w:t>
      </w:r>
    </w:p>
    <w:p>
      <w:pPr>
        <w:numPr>
          <w:ilvl w:val="2"/>
          <w:numId w:val="1012"/>
        </w:numPr>
        <w:pStyle w:val="Compact"/>
      </w:pPr>
      <w:hyperlink r:id="rId50">
        <w:r>
          <w:rPr>
            <w:rStyle w:val="Hyperlink"/>
          </w:rPr>
          <w:t xml:space="preserve">Locking and shutdown</w:t>
        </w:r>
      </w:hyperlink>
    </w:p>
    <w:p>
      <w:pPr>
        <w:numPr>
          <w:ilvl w:val="0"/>
          <w:numId w:val="1001"/>
        </w:numPr>
        <w:pStyle w:val="Compact"/>
      </w:pPr>
      <w:r>
        <w:t xml:space="preserve">Incident management</w:t>
      </w:r>
    </w:p>
    <w:p>
      <w:pPr>
        <w:numPr>
          <w:ilvl w:val="1"/>
          <w:numId w:val="1013"/>
        </w:numPr>
        <w:pStyle w:val="Compact"/>
      </w:pPr>
      <w:hyperlink r:id="rId5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13"/>
        </w:numPr>
        <w:pStyle w:val="Compact"/>
      </w:pPr>
      <w:r>
        <w:t xml:space="preserve">Lost laptop</w:t>
      </w:r>
    </w:p>
    <w:p>
      <w:pPr>
        <w:numPr>
          <w:ilvl w:val="2"/>
          <w:numId w:val="1014"/>
        </w:numPr>
        <w:pStyle w:val="Compact"/>
      </w:pPr>
      <w:hyperlink r:id="rId52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15"/>
        </w:numPr>
        <w:pStyle w:val="Compact"/>
      </w:pPr>
      <w:hyperlink r:id="rId53">
        <w:r>
          <w:rPr>
            <w:rStyle w:val="Hyperlink"/>
          </w:rPr>
          <w:t xml:space="preserve">Risk Reviews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ptable-use-policy.html" TargetMode="External" /><Relationship Type="http://schemas.openxmlformats.org/officeDocument/2006/relationships/hyperlink" Id="rId27" Target="acceptable-use.html" TargetMode="External" /><Relationship Type="http://schemas.openxmlformats.org/officeDocument/2006/relationships/hyperlink" Id="rId22" Target="accessing-moj-it-systems-from-abroad.html" TargetMode="External" /><Relationship Type="http://schemas.openxmlformats.org/officeDocument/2006/relationships/hyperlink" Id="rId39" Target="bluetooth.html" TargetMode="External" /><Relationship Type="http://schemas.openxmlformats.org/officeDocument/2006/relationships/hyperlink" Id="rId49" Target="clear-screen-and-desk.html" TargetMode="External" /><Relationship Type="http://schemas.openxmlformats.org/officeDocument/2006/relationships/hyperlink" Id="rId29" Target="data-security-and-privacy.html" TargetMode="External" /><Relationship Type="http://schemas.openxmlformats.org/officeDocument/2006/relationships/hyperlink" Id="rId23" Target="general-advice-on-taking-equipment-abroad.html" TargetMode="External" /><Relationship Type="http://schemas.openxmlformats.org/officeDocument/2006/relationships/hyperlink" Id="rId30" Target="general-user-video-and-messaging-apps-guidance.html" TargetMode="External" /><Relationship Type="http://schemas.openxmlformats.org/officeDocument/2006/relationships/hyperlink" Id="rId31" Target="government-classification-scheme.html" TargetMode="External" /><Relationship Type="http://schemas.openxmlformats.org/officeDocument/2006/relationships/hyperlink" Id="rId32" Target="guidance-for-using-open-internet-tools.html" TargetMode="External" /><Relationship Type="http://schemas.openxmlformats.org/officeDocument/2006/relationships/hyperlink" Id="rId33" Target="information-classification-and-handling-policy.html" TargetMode="External" /><Relationship Type="http://schemas.openxmlformats.org/officeDocument/2006/relationships/hyperlink" Id="rId20" Target="intranet-landing-page.html" TargetMode="External" /><Relationship Type="http://schemas.openxmlformats.org/officeDocument/2006/relationships/hyperlink" Id="rId34" Target="it-acceptable-use-policy.html" TargetMode="External" /><Relationship Type="http://schemas.openxmlformats.org/officeDocument/2006/relationships/hyperlink" Id="rId47" Target="laptops.html" TargetMode="External" /><Relationship Type="http://schemas.openxmlformats.org/officeDocument/2006/relationships/hyperlink" Id="rId50" Target="locking-and-shutdown.html" TargetMode="External" /><Relationship Type="http://schemas.openxmlformats.org/officeDocument/2006/relationships/hyperlink" Id="rId52" Target="lost-laptophardware.html" TargetMode="External" /><Relationship Type="http://schemas.openxmlformats.org/officeDocument/2006/relationships/hyperlink" Id="rId26" Target="minimum-user-clearance-requirements-guide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35" Target="password-managers.html" TargetMode="External" /><Relationship Type="http://schemas.openxmlformats.org/officeDocument/2006/relationships/hyperlink" Id="rId37" Target="passwords.html" TargetMode="External" /><Relationship Type="http://schemas.openxmlformats.org/officeDocument/2006/relationships/hyperlink" Id="rId41" Target="personal-devices.html" TargetMode="External" /><Relationship Type="http://schemas.openxmlformats.org/officeDocument/2006/relationships/hyperlink" Id="rId24" Target="personnel-security-clearances.html" TargetMode="External" /><Relationship Type="http://schemas.openxmlformats.org/officeDocument/2006/relationships/hyperlink" Id="rId48" Target="policies-for-macbook-users.html" TargetMode="External" /><Relationship Type="http://schemas.openxmlformats.org/officeDocument/2006/relationships/hyperlink" Id="rId38" Target="protect-yourself-online.html" TargetMode="External" /><Relationship Type="http://schemas.openxmlformats.org/officeDocument/2006/relationships/hyperlink" Id="rId42" Target="protecting-social-media-accounts.html" TargetMode="External" /><Relationship Type="http://schemas.openxmlformats.org/officeDocument/2006/relationships/hyperlink" Id="rId21" Target="remote-working.html" TargetMode="External" /><Relationship Type="http://schemas.openxmlformats.org/officeDocument/2006/relationships/hyperlink" Id="rId43" Target="removable-media.html" TargetMode="External" /><Relationship Type="http://schemas.openxmlformats.org/officeDocument/2006/relationships/hyperlink" Id="rId51" Target="reporting-an-incident.html" TargetMode="External" /><Relationship Type="http://schemas.openxmlformats.org/officeDocument/2006/relationships/hyperlink" Id="rId53" Target="risk-reviews.html" TargetMode="External" /><Relationship Type="http://schemas.openxmlformats.org/officeDocument/2006/relationships/hyperlink" Id="rId44" Target="secure-disposal-of-it-equipment.html" TargetMode="External" /><Relationship Type="http://schemas.openxmlformats.org/officeDocument/2006/relationships/hyperlink" Id="rId25" Target="training-and-education.html" TargetMode="External" /><Relationship Type="http://schemas.openxmlformats.org/officeDocument/2006/relationships/hyperlink" Id="rId36" Target="using-lastpass.html" TargetMode="External" /><Relationship Type="http://schemas.openxmlformats.org/officeDocument/2006/relationships/hyperlink" Id="rId46" Target="web-browsing-security-policy-profiles.html" TargetMode="External" /><Relationship Type="http://schemas.openxmlformats.org/officeDocument/2006/relationships/hyperlink" Id="rId45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Guidance: Intranet Edition</dc:title>
  <dc:creator/>
  <dc:language>en</dc:language>
  <cp:keywords/>
  <dcterms:created xsi:type="dcterms:W3CDTF">2021-01-12T09:27:35Z</dcterms:created>
  <dcterms:modified xsi:type="dcterms:W3CDTF">2021-01-12T09:27:35Z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