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6588"/>
        <w:gridCol w:w="2988"/>
      </w:tblGrid>
      <w:tr w:rsidR="002C5411" w:rsidRPr="001C01E2" w14:paraId="37CA085F" w14:textId="77777777" w:rsidTr="001C01E2">
        <w:tc>
          <w:tcPr>
            <w:tcW w:w="6588" w:type="dxa"/>
            <w:shd w:val="clear" w:color="auto" w:fill="auto"/>
          </w:tcPr>
          <w:p w14:paraId="2767424C" w14:textId="77777777" w:rsidR="002C5411" w:rsidRPr="001C01E2" w:rsidRDefault="002C5411" w:rsidP="002C5411">
            <w:pPr>
              <w:rPr>
                <w:color w:val="FF0000"/>
                <w:sz w:val="44"/>
                <w:szCs w:val="20"/>
              </w:rPr>
            </w:pPr>
            <w:r w:rsidRPr="001C01E2">
              <w:rPr>
                <w:b/>
                <w:bCs/>
                <w:smallCaps/>
                <w:color w:val="FF0000"/>
                <w:sz w:val="44"/>
                <w:szCs w:val="20"/>
              </w:rPr>
              <w:t>Iowa State University</w:t>
            </w:r>
            <w:r w:rsidRPr="001C01E2">
              <w:rPr>
                <w:b/>
                <w:bCs/>
                <w:smallCaps/>
                <w:color w:val="FF0000"/>
                <w:sz w:val="44"/>
                <w:szCs w:val="20"/>
              </w:rPr>
              <w:tab/>
            </w:r>
            <w:r w:rsidRPr="001C01E2">
              <w:rPr>
                <w:b/>
                <w:bCs/>
                <w:smallCaps/>
                <w:color w:val="FF0000"/>
                <w:sz w:val="44"/>
                <w:szCs w:val="20"/>
              </w:rPr>
              <w:tab/>
            </w:r>
          </w:p>
          <w:p w14:paraId="3F67367A" w14:textId="77777777" w:rsidR="002C5411" w:rsidRPr="001C01E2" w:rsidRDefault="002C5411" w:rsidP="002C5411">
            <w:pPr>
              <w:rPr>
                <w:b/>
                <w:bCs/>
                <w:smallCaps/>
                <w:color w:val="FF0000"/>
                <w:sz w:val="44"/>
                <w:szCs w:val="20"/>
              </w:rPr>
            </w:pPr>
            <w:r w:rsidRPr="001C01E2">
              <w:rPr>
                <w:color w:val="000000"/>
                <w:sz w:val="20"/>
                <w:szCs w:val="20"/>
              </w:rPr>
              <w:t>OF SCIENCE AND TECHNOLOGY</w:t>
            </w:r>
          </w:p>
        </w:tc>
        <w:tc>
          <w:tcPr>
            <w:tcW w:w="2988" w:type="dxa"/>
            <w:shd w:val="clear" w:color="auto" w:fill="auto"/>
          </w:tcPr>
          <w:p w14:paraId="75A1AA21" w14:textId="77777777" w:rsidR="002C5411" w:rsidRPr="001C01E2" w:rsidRDefault="002C5411" w:rsidP="002C5411">
            <w:pPr>
              <w:rPr>
                <w:color w:val="FF0000"/>
                <w:sz w:val="8"/>
                <w:szCs w:val="8"/>
              </w:rPr>
            </w:pPr>
          </w:p>
          <w:p w14:paraId="56089C96" w14:textId="77777777" w:rsidR="002C5411" w:rsidRPr="001C01E2" w:rsidRDefault="002C5411" w:rsidP="002C5411">
            <w:pPr>
              <w:rPr>
                <w:color w:val="000000"/>
                <w:sz w:val="20"/>
                <w:szCs w:val="20"/>
              </w:rPr>
            </w:pPr>
            <w:r w:rsidRPr="001C01E2">
              <w:rPr>
                <w:color w:val="FF0000"/>
                <w:sz w:val="20"/>
                <w:szCs w:val="20"/>
              </w:rPr>
              <w:t>Department of Statistics</w:t>
            </w:r>
          </w:p>
          <w:p w14:paraId="236C1636" w14:textId="77777777" w:rsidR="002C5411" w:rsidRPr="001C01E2" w:rsidRDefault="002C5411" w:rsidP="002C5411">
            <w:pPr>
              <w:rPr>
                <w:color w:val="000000"/>
                <w:sz w:val="20"/>
                <w:szCs w:val="20"/>
              </w:rPr>
            </w:pPr>
            <w:r w:rsidRPr="001C01E2">
              <w:rPr>
                <w:color w:val="000000"/>
                <w:sz w:val="20"/>
                <w:szCs w:val="20"/>
              </w:rPr>
              <w:t>Snedecor Hall</w:t>
            </w:r>
          </w:p>
          <w:p w14:paraId="049CE8CB" w14:textId="77777777" w:rsidR="002C5411" w:rsidRPr="001C01E2" w:rsidRDefault="002C5411" w:rsidP="002C5411">
            <w:pPr>
              <w:rPr>
                <w:color w:val="000000"/>
                <w:sz w:val="20"/>
                <w:szCs w:val="20"/>
              </w:rPr>
            </w:pPr>
            <w:r w:rsidRPr="001C01E2">
              <w:rPr>
                <w:color w:val="000000"/>
                <w:sz w:val="20"/>
                <w:szCs w:val="20"/>
              </w:rPr>
              <w:t>Iowa State University</w:t>
            </w:r>
          </w:p>
          <w:p w14:paraId="129B58B0" w14:textId="77777777" w:rsidR="002C5411" w:rsidRPr="001C01E2" w:rsidRDefault="002C5411" w:rsidP="002C5411">
            <w:pPr>
              <w:rPr>
                <w:color w:val="000000"/>
                <w:sz w:val="20"/>
                <w:szCs w:val="20"/>
              </w:rPr>
            </w:pPr>
            <w:r w:rsidRPr="001C01E2">
              <w:rPr>
                <w:color w:val="000000"/>
                <w:sz w:val="20"/>
                <w:szCs w:val="20"/>
              </w:rPr>
              <w:t>Ames, Iowa 50011-1210</w:t>
            </w:r>
          </w:p>
          <w:p w14:paraId="3C386ED7" w14:textId="5E321250" w:rsidR="002C5411" w:rsidRPr="001C01E2" w:rsidRDefault="00165CBE" w:rsidP="002C5411">
            <w:pPr>
              <w:rPr>
                <w:color w:val="000000"/>
                <w:sz w:val="20"/>
                <w:szCs w:val="20"/>
              </w:rPr>
            </w:pPr>
            <w:r>
              <w:rPr>
                <w:color w:val="000000"/>
                <w:sz w:val="20"/>
                <w:szCs w:val="20"/>
              </w:rPr>
              <w:t>201-563-</w:t>
            </w:r>
            <w:r w:rsidR="001A7619">
              <w:rPr>
                <w:color w:val="000000"/>
                <w:sz w:val="20"/>
                <w:szCs w:val="20"/>
              </w:rPr>
              <w:t>4325</w:t>
            </w:r>
          </w:p>
          <w:p w14:paraId="5C010073" w14:textId="130E3827" w:rsidR="002C5411" w:rsidRPr="001C01E2" w:rsidRDefault="00B23D63" w:rsidP="002C5411">
            <w:pPr>
              <w:rPr>
                <w:color w:val="000000"/>
                <w:sz w:val="20"/>
                <w:szCs w:val="20"/>
              </w:rPr>
            </w:pPr>
            <w:r>
              <w:rPr>
                <w:color w:val="000000"/>
                <w:sz w:val="20"/>
                <w:szCs w:val="20"/>
              </w:rPr>
              <w:t>niemi</w:t>
            </w:r>
            <w:r w:rsidR="002C5411" w:rsidRPr="001C01E2">
              <w:rPr>
                <w:color w:val="000000"/>
                <w:sz w:val="20"/>
                <w:szCs w:val="20"/>
              </w:rPr>
              <w:t>@iastate.edu</w:t>
            </w:r>
          </w:p>
          <w:p w14:paraId="2D7B2D85" w14:textId="6E6509DA" w:rsidR="002C5411" w:rsidRPr="001C01E2" w:rsidRDefault="001A7619" w:rsidP="002C5411">
            <w:pPr>
              <w:rPr>
                <w:color w:val="000000"/>
                <w:sz w:val="20"/>
                <w:szCs w:val="20"/>
              </w:rPr>
            </w:pPr>
            <w:r>
              <w:rPr>
                <w:color w:val="000000"/>
                <w:sz w:val="20"/>
                <w:szCs w:val="20"/>
              </w:rPr>
              <w:t>http://</w:t>
            </w:r>
            <w:r w:rsidR="00B23D63">
              <w:rPr>
                <w:color w:val="000000"/>
                <w:sz w:val="20"/>
                <w:szCs w:val="20"/>
              </w:rPr>
              <w:t>jarad.me</w:t>
            </w:r>
          </w:p>
          <w:p w14:paraId="698E16D0" w14:textId="77777777" w:rsidR="002C5411" w:rsidRPr="001C01E2" w:rsidRDefault="002C5411" w:rsidP="002C5411">
            <w:pPr>
              <w:rPr>
                <w:color w:val="000000"/>
                <w:sz w:val="20"/>
                <w:szCs w:val="20"/>
              </w:rPr>
            </w:pPr>
          </w:p>
          <w:p w14:paraId="0B0E1F0E" w14:textId="797E56BF" w:rsidR="002C5411" w:rsidRPr="00EB677C" w:rsidRDefault="00773B53" w:rsidP="00B23D63">
            <w:pPr>
              <w:rPr>
                <w:color w:val="000000"/>
                <w:sz w:val="20"/>
                <w:szCs w:val="20"/>
              </w:rPr>
            </w:pPr>
            <w:r>
              <w:rPr>
                <w:color w:val="000000"/>
                <w:sz w:val="20"/>
                <w:szCs w:val="20"/>
              </w:rPr>
              <w:t>22</w:t>
            </w:r>
            <w:r w:rsidR="00B86F39" w:rsidRPr="00EB677C">
              <w:rPr>
                <w:color w:val="000000"/>
                <w:sz w:val="20"/>
                <w:szCs w:val="20"/>
              </w:rPr>
              <w:t xml:space="preserve"> </w:t>
            </w:r>
            <w:r w:rsidR="00B23D63">
              <w:rPr>
                <w:color w:val="000000"/>
                <w:sz w:val="20"/>
                <w:szCs w:val="20"/>
              </w:rPr>
              <w:t>September</w:t>
            </w:r>
            <w:r w:rsidR="002C5411" w:rsidRPr="00EB677C">
              <w:rPr>
                <w:color w:val="000000"/>
                <w:sz w:val="20"/>
                <w:szCs w:val="20"/>
              </w:rPr>
              <w:t xml:space="preserve"> 201</w:t>
            </w:r>
            <w:r w:rsidR="008F12D2">
              <w:rPr>
                <w:color w:val="000000"/>
                <w:sz w:val="20"/>
                <w:szCs w:val="20"/>
              </w:rPr>
              <w:t>6</w:t>
            </w:r>
          </w:p>
        </w:tc>
      </w:tr>
    </w:tbl>
    <w:p w14:paraId="166F386B" w14:textId="77777777" w:rsidR="00BF1598" w:rsidRDefault="00BF1598" w:rsidP="008F12D2">
      <w:pPr>
        <w:rPr>
          <w:sz w:val="22"/>
          <w:szCs w:val="22"/>
        </w:rPr>
      </w:pPr>
    </w:p>
    <w:p w14:paraId="0E13D663" w14:textId="1971C8C5" w:rsidR="008F12D2" w:rsidRPr="008F12D2" w:rsidRDefault="008F12D2" w:rsidP="008F12D2">
      <w:pPr>
        <w:rPr>
          <w:sz w:val="22"/>
          <w:szCs w:val="22"/>
        </w:rPr>
      </w:pPr>
      <w:r w:rsidRPr="008F12D2">
        <w:rPr>
          <w:sz w:val="22"/>
          <w:szCs w:val="22"/>
        </w:rPr>
        <w:t xml:space="preserve">To the Editors of the Journal </w:t>
      </w:r>
      <w:r w:rsidR="00B23D63">
        <w:rPr>
          <w:sz w:val="22"/>
          <w:szCs w:val="22"/>
        </w:rPr>
        <w:t>of Agricultural, Biological, and Environmental Statistics</w:t>
      </w:r>
      <w:r w:rsidRPr="008F12D2">
        <w:rPr>
          <w:sz w:val="22"/>
          <w:szCs w:val="22"/>
        </w:rPr>
        <w:t xml:space="preserve">, </w:t>
      </w:r>
    </w:p>
    <w:p w14:paraId="2A144365" w14:textId="77777777" w:rsidR="008F12D2" w:rsidRPr="008F12D2" w:rsidRDefault="008F12D2" w:rsidP="008F12D2">
      <w:pPr>
        <w:rPr>
          <w:sz w:val="22"/>
          <w:szCs w:val="22"/>
        </w:rPr>
      </w:pPr>
    </w:p>
    <w:p w14:paraId="666A52B4" w14:textId="77777777" w:rsidR="008F12D2" w:rsidRPr="008F12D2" w:rsidRDefault="008F12D2" w:rsidP="008F12D2">
      <w:pPr>
        <w:rPr>
          <w:sz w:val="22"/>
          <w:szCs w:val="22"/>
        </w:rPr>
      </w:pPr>
    </w:p>
    <w:p w14:paraId="17F3BB81" w14:textId="10916A53" w:rsidR="008F12D2" w:rsidRPr="008F12D2" w:rsidRDefault="008F12D2" w:rsidP="008F12D2">
      <w:pPr>
        <w:rPr>
          <w:sz w:val="22"/>
          <w:szCs w:val="22"/>
        </w:rPr>
      </w:pPr>
      <w:r w:rsidRPr="008F12D2">
        <w:rPr>
          <w:sz w:val="22"/>
          <w:szCs w:val="22"/>
        </w:rPr>
        <w:t>We submit the attached manuscript, “</w:t>
      </w:r>
      <w:r w:rsidR="00B23D63" w:rsidRPr="00B23D63">
        <w:rPr>
          <w:sz w:val="22"/>
          <w:szCs w:val="22"/>
        </w:rPr>
        <w:t>Assessing the impacts of time to detection distribution assumptions on detection probability estimation</w:t>
      </w:r>
      <w:r w:rsidRPr="008F12D2">
        <w:rPr>
          <w:sz w:val="22"/>
          <w:szCs w:val="22"/>
        </w:rPr>
        <w:t xml:space="preserve">” to the </w:t>
      </w:r>
      <w:r w:rsidR="00B23D63" w:rsidRPr="008F12D2">
        <w:rPr>
          <w:sz w:val="22"/>
          <w:szCs w:val="22"/>
        </w:rPr>
        <w:t xml:space="preserve">Journal </w:t>
      </w:r>
      <w:r w:rsidR="00B23D63">
        <w:rPr>
          <w:sz w:val="22"/>
          <w:szCs w:val="22"/>
        </w:rPr>
        <w:t>of Agricultural, Biological, and Environmental Statistics</w:t>
      </w:r>
      <w:r w:rsidR="00773B53">
        <w:rPr>
          <w:sz w:val="22"/>
          <w:szCs w:val="22"/>
        </w:rPr>
        <w:t xml:space="preserve"> (JABES)</w:t>
      </w:r>
      <w:r w:rsidRPr="008F12D2">
        <w:rPr>
          <w:sz w:val="22"/>
          <w:szCs w:val="22"/>
        </w:rPr>
        <w:t>. Please find the required materials in the online submission.</w:t>
      </w:r>
    </w:p>
    <w:p w14:paraId="7C6CFDDB" w14:textId="77777777" w:rsidR="008F12D2" w:rsidRDefault="008F12D2" w:rsidP="008F12D2">
      <w:pPr>
        <w:rPr>
          <w:sz w:val="22"/>
          <w:szCs w:val="22"/>
        </w:rPr>
      </w:pPr>
    </w:p>
    <w:p w14:paraId="7ED2E946" w14:textId="2B60668D" w:rsidR="00773B53" w:rsidRPr="008F12D2" w:rsidRDefault="00773B53" w:rsidP="008F12D2">
      <w:pPr>
        <w:rPr>
          <w:sz w:val="22"/>
          <w:szCs w:val="22"/>
        </w:rPr>
      </w:pPr>
      <w:r>
        <w:rPr>
          <w:sz w:val="22"/>
          <w:szCs w:val="22"/>
        </w:rPr>
        <w:t>Our work fits within the context of abundance and occupancy modeling that JABES has a history of publishing including the note by Haines in the most recent issue of JABES. The key quantity to estimate is the detection probability as estimation of this quantity allows estimation of abundance and occupancy. We construct a continuous time model that allows for the introduction of a generic time to detection distribution (TTDD)</w:t>
      </w:r>
      <w:bookmarkStart w:id="0" w:name="_GoBack"/>
      <w:bookmarkEnd w:id="0"/>
      <w:r>
        <w:rPr>
          <w:sz w:val="22"/>
          <w:szCs w:val="22"/>
        </w:rPr>
        <w:t>, treat the point count data as interval censored data, and evaluate the impact of the TTDD on the estimation of detection probability.</w:t>
      </w:r>
    </w:p>
    <w:p w14:paraId="7693D780" w14:textId="77777777" w:rsidR="00B23D63" w:rsidRPr="008F12D2" w:rsidRDefault="00B23D63" w:rsidP="008F12D2">
      <w:pPr>
        <w:rPr>
          <w:sz w:val="22"/>
          <w:szCs w:val="22"/>
        </w:rPr>
      </w:pPr>
    </w:p>
    <w:p w14:paraId="54564B80" w14:textId="3CCBEEC5" w:rsidR="008F12D2" w:rsidRPr="008F12D2" w:rsidRDefault="008F12D2" w:rsidP="008F12D2">
      <w:pPr>
        <w:rPr>
          <w:sz w:val="22"/>
          <w:szCs w:val="22"/>
        </w:rPr>
      </w:pPr>
      <w:r w:rsidRPr="008F12D2">
        <w:rPr>
          <w:sz w:val="22"/>
          <w:szCs w:val="22"/>
        </w:rPr>
        <w:t>We feel that this paper is appropriate for your journal</w:t>
      </w:r>
      <w:r w:rsidR="00B23D63">
        <w:rPr>
          <w:sz w:val="22"/>
          <w:szCs w:val="22"/>
        </w:rPr>
        <w:t xml:space="preserve"> and would like to t</w:t>
      </w:r>
      <w:r w:rsidRPr="008F12D2">
        <w:rPr>
          <w:sz w:val="22"/>
          <w:szCs w:val="22"/>
        </w:rPr>
        <w:t>hank you for handling our submission.</w:t>
      </w:r>
    </w:p>
    <w:p w14:paraId="0D9B54D4" w14:textId="77777777" w:rsidR="008F12D2" w:rsidRPr="008F12D2" w:rsidRDefault="008F12D2" w:rsidP="008F12D2">
      <w:pPr>
        <w:rPr>
          <w:sz w:val="22"/>
          <w:szCs w:val="22"/>
        </w:rPr>
      </w:pPr>
    </w:p>
    <w:p w14:paraId="1B120F00" w14:textId="77777777" w:rsidR="008F12D2" w:rsidRPr="008F12D2" w:rsidRDefault="008F12D2" w:rsidP="008F12D2">
      <w:pPr>
        <w:rPr>
          <w:sz w:val="22"/>
          <w:szCs w:val="22"/>
        </w:rPr>
      </w:pPr>
      <w:r w:rsidRPr="008F12D2">
        <w:rPr>
          <w:sz w:val="22"/>
          <w:szCs w:val="22"/>
        </w:rPr>
        <w:t>Best regards,</w:t>
      </w:r>
    </w:p>
    <w:p w14:paraId="70928152" w14:textId="77777777" w:rsidR="00664656" w:rsidRDefault="00664656" w:rsidP="000B0FBA">
      <w:pPr>
        <w:rPr>
          <w:sz w:val="22"/>
          <w:szCs w:val="22"/>
        </w:rPr>
      </w:pPr>
    </w:p>
    <w:p w14:paraId="37FA6899" w14:textId="5C50F05F" w:rsidR="00773B53" w:rsidRDefault="00773B53" w:rsidP="000B0FBA">
      <w:pPr>
        <w:rPr>
          <w:sz w:val="22"/>
          <w:szCs w:val="22"/>
        </w:rPr>
      </w:pPr>
      <w:r>
        <w:rPr>
          <w:noProof/>
          <w:sz w:val="22"/>
          <w:szCs w:val="22"/>
        </w:rPr>
        <w:drawing>
          <wp:inline distT="0" distB="0" distL="0" distR="0" wp14:anchorId="282255DD" wp14:editId="72EC198E">
            <wp:extent cx="1885528" cy="5545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N-color.png"/>
                    <pic:cNvPicPr/>
                  </pic:nvPicPr>
                  <pic:blipFill>
                    <a:blip r:embed="rId7">
                      <a:extLst>
                        <a:ext uri="{28A0092B-C50C-407E-A947-70E740481C1C}">
                          <a14:useLocalDpi xmlns:a14="http://schemas.microsoft.com/office/drawing/2010/main" val="0"/>
                        </a:ext>
                      </a:extLst>
                    </a:blip>
                    <a:stretch>
                      <a:fillRect/>
                    </a:stretch>
                  </pic:blipFill>
                  <pic:spPr>
                    <a:xfrm>
                      <a:off x="0" y="0"/>
                      <a:ext cx="1885528" cy="554567"/>
                    </a:xfrm>
                    <a:prstGeom prst="rect">
                      <a:avLst/>
                    </a:prstGeom>
                  </pic:spPr>
                </pic:pic>
              </a:graphicData>
            </a:graphic>
          </wp:inline>
        </w:drawing>
      </w:r>
    </w:p>
    <w:p w14:paraId="61E435A1" w14:textId="77777777" w:rsidR="00773B53" w:rsidRDefault="00773B53" w:rsidP="000B0FBA">
      <w:pPr>
        <w:rPr>
          <w:sz w:val="22"/>
          <w:szCs w:val="22"/>
        </w:rPr>
      </w:pPr>
    </w:p>
    <w:p w14:paraId="1C8B89CE" w14:textId="30325D9B" w:rsidR="00773B53" w:rsidRPr="00F64478" w:rsidRDefault="00773B53" w:rsidP="000B0FBA">
      <w:pPr>
        <w:rPr>
          <w:sz w:val="22"/>
          <w:szCs w:val="22"/>
        </w:rPr>
      </w:pPr>
      <w:r>
        <w:rPr>
          <w:sz w:val="22"/>
          <w:szCs w:val="22"/>
        </w:rPr>
        <w:t>Jarad Niemi</w:t>
      </w:r>
    </w:p>
    <w:sectPr w:rsidR="00773B53" w:rsidRPr="00F6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2E3A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D3"/>
    <w:rsid w:val="00014B1E"/>
    <w:rsid w:val="00016A44"/>
    <w:rsid w:val="000239E5"/>
    <w:rsid w:val="00024F53"/>
    <w:rsid w:val="000250D2"/>
    <w:rsid w:val="0003436C"/>
    <w:rsid w:val="00036858"/>
    <w:rsid w:val="000461AC"/>
    <w:rsid w:val="00053F4D"/>
    <w:rsid w:val="00054868"/>
    <w:rsid w:val="00057C31"/>
    <w:rsid w:val="00057EA0"/>
    <w:rsid w:val="000601F8"/>
    <w:rsid w:val="00063CCF"/>
    <w:rsid w:val="000674E5"/>
    <w:rsid w:val="0007277B"/>
    <w:rsid w:val="0007486D"/>
    <w:rsid w:val="00081449"/>
    <w:rsid w:val="00082EB7"/>
    <w:rsid w:val="00084161"/>
    <w:rsid w:val="00092C66"/>
    <w:rsid w:val="000967FF"/>
    <w:rsid w:val="000A40DD"/>
    <w:rsid w:val="000B0FBA"/>
    <w:rsid w:val="000D24E0"/>
    <w:rsid w:val="000D4801"/>
    <w:rsid w:val="000E18AC"/>
    <w:rsid w:val="000E4135"/>
    <w:rsid w:val="000E7661"/>
    <w:rsid w:val="000F239F"/>
    <w:rsid w:val="000F5F93"/>
    <w:rsid w:val="001078EA"/>
    <w:rsid w:val="00121F06"/>
    <w:rsid w:val="00130C19"/>
    <w:rsid w:val="00137A07"/>
    <w:rsid w:val="00140F92"/>
    <w:rsid w:val="00142166"/>
    <w:rsid w:val="00150C0E"/>
    <w:rsid w:val="001519CA"/>
    <w:rsid w:val="0015524D"/>
    <w:rsid w:val="00165CBE"/>
    <w:rsid w:val="00165CD9"/>
    <w:rsid w:val="001669CE"/>
    <w:rsid w:val="00174A9A"/>
    <w:rsid w:val="0017646C"/>
    <w:rsid w:val="001A3220"/>
    <w:rsid w:val="001A5F4D"/>
    <w:rsid w:val="001A6A6C"/>
    <w:rsid w:val="001A71F2"/>
    <w:rsid w:val="001A7619"/>
    <w:rsid w:val="001B0293"/>
    <w:rsid w:val="001B0A99"/>
    <w:rsid w:val="001B1892"/>
    <w:rsid w:val="001C01E2"/>
    <w:rsid w:val="001D6E0C"/>
    <w:rsid w:val="001D7F84"/>
    <w:rsid w:val="001E4049"/>
    <w:rsid w:val="001F345B"/>
    <w:rsid w:val="001F4AF6"/>
    <w:rsid w:val="001F57CA"/>
    <w:rsid w:val="00201BDA"/>
    <w:rsid w:val="002137B2"/>
    <w:rsid w:val="00223CDF"/>
    <w:rsid w:val="002242C5"/>
    <w:rsid w:val="00230E1D"/>
    <w:rsid w:val="002354E5"/>
    <w:rsid w:val="00244B66"/>
    <w:rsid w:val="00245274"/>
    <w:rsid w:val="00246FE0"/>
    <w:rsid w:val="002524B5"/>
    <w:rsid w:val="00255272"/>
    <w:rsid w:val="00267816"/>
    <w:rsid w:val="00276839"/>
    <w:rsid w:val="0028124E"/>
    <w:rsid w:val="00286E68"/>
    <w:rsid w:val="00290311"/>
    <w:rsid w:val="002912EE"/>
    <w:rsid w:val="002969A9"/>
    <w:rsid w:val="00296A6F"/>
    <w:rsid w:val="00297132"/>
    <w:rsid w:val="002A36AA"/>
    <w:rsid w:val="002A45AA"/>
    <w:rsid w:val="002A5EAE"/>
    <w:rsid w:val="002A608E"/>
    <w:rsid w:val="002A6476"/>
    <w:rsid w:val="002B1373"/>
    <w:rsid w:val="002B148E"/>
    <w:rsid w:val="002B446D"/>
    <w:rsid w:val="002B5C91"/>
    <w:rsid w:val="002B5FDA"/>
    <w:rsid w:val="002C0D8D"/>
    <w:rsid w:val="002C5411"/>
    <w:rsid w:val="002D29F8"/>
    <w:rsid w:val="002D4B87"/>
    <w:rsid w:val="002D564D"/>
    <w:rsid w:val="002D7F46"/>
    <w:rsid w:val="002E0F79"/>
    <w:rsid w:val="002E1AED"/>
    <w:rsid w:val="002E43A5"/>
    <w:rsid w:val="002E5EA3"/>
    <w:rsid w:val="002F06E3"/>
    <w:rsid w:val="002F2E6F"/>
    <w:rsid w:val="002F447F"/>
    <w:rsid w:val="00301DAB"/>
    <w:rsid w:val="00315C4B"/>
    <w:rsid w:val="0031714D"/>
    <w:rsid w:val="00324EBC"/>
    <w:rsid w:val="00333F63"/>
    <w:rsid w:val="00356617"/>
    <w:rsid w:val="00356DC3"/>
    <w:rsid w:val="00357EC6"/>
    <w:rsid w:val="00364041"/>
    <w:rsid w:val="00364FB2"/>
    <w:rsid w:val="00365953"/>
    <w:rsid w:val="00381737"/>
    <w:rsid w:val="003823DD"/>
    <w:rsid w:val="00384FC4"/>
    <w:rsid w:val="003852AA"/>
    <w:rsid w:val="00392C40"/>
    <w:rsid w:val="00396D03"/>
    <w:rsid w:val="003A0862"/>
    <w:rsid w:val="003B0C1E"/>
    <w:rsid w:val="003B39C7"/>
    <w:rsid w:val="003C1177"/>
    <w:rsid w:val="003D1FCD"/>
    <w:rsid w:val="003E0A6F"/>
    <w:rsid w:val="003E0C2A"/>
    <w:rsid w:val="003F02C3"/>
    <w:rsid w:val="003F584B"/>
    <w:rsid w:val="003F58AC"/>
    <w:rsid w:val="003F77E8"/>
    <w:rsid w:val="00420C87"/>
    <w:rsid w:val="00426894"/>
    <w:rsid w:val="00426C77"/>
    <w:rsid w:val="004367AC"/>
    <w:rsid w:val="00437A9C"/>
    <w:rsid w:val="004405A6"/>
    <w:rsid w:val="004474D8"/>
    <w:rsid w:val="00447EDD"/>
    <w:rsid w:val="004554A6"/>
    <w:rsid w:val="00462728"/>
    <w:rsid w:val="00463457"/>
    <w:rsid w:val="00481751"/>
    <w:rsid w:val="00481A59"/>
    <w:rsid w:val="00490CEA"/>
    <w:rsid w:val="00495DEB"/>
    <w:rsid w:val="004961BE"/>
    <w:rsid w:val="004B0B43"/>
    <w:rsid w:val="004B3139"/>
    <w:rsid w:val="004B3D83"/>
    <w:rsid w:val="004B5314"/>
    <w:rsid w:val="004B7520"/>
    <w:rsid w:val="004C32EE"/>
    <w:rsid w:val="004E3060"/>
    <w:rsid w:val="004E317E"/>
    <w:rsid w:val="004E4EE7"/>
    <w:rsid w:val="004F0DC2"/>
    <w:rsid w:val="004F7216"/>
    <w:rsid w:val="00510932"/>
    <w:rsid w:val="005152DD"/>
    <w:rsid w:val="00534068"/>
    <w:rsid w:val="00546A32"/>
    <w:rsid w:val="00546D93"/>
    <w:rsid w:val="00547C2D"/>
    <w:rsid w:val="00553EBD"/>
    <w:rsid w:val="005620CD"/>
    <w:rsid w:val="00565505"/>
    <w:rsid w:val="00566832"/>
    <w:rsid w:val="00566F38"/>
    <w:rsid w:val="005672F1"/>
    <w:rsid w:val="0057039E"/>
    <w:rsid w:val="0057420C"/>
    <w:rsid w:val="00574832"/>
    <w:rsid w:val="0057529D"/>
    <w:rsid w:val="005A468A"/>
    <w:rsid w:val="005B2092"/>
    <w:rsid w:val="005B6695"/>
    <w:rsid w:val="005C1219"/>
    <w:rsid w:val="005C4A89"/>
    <w:rsid w:val="005C70D0"/>
    <w:rsid w:val="005D6670"/>
    <w:rsid w:val="005E0C9D"/>
    <w:rsid w:val="005E0D06"/>
    <w:rsid w:val="005E117C"/>
    <w:rsid w:val="005E53E2"/>
    <w:rsid w:val="005E6E45"/>
    <w:rsid w:val="005F3159"/>
    <w:rsid w:val="005F4545"/>
    <w:rsid w:val="005F6340"/>
    <w:rsid w:val="005F6B1D"/>
    <w:rsid w:val="005F6E44"/>
    <w:rsid w:val="00600170"/>
    <w:rsid w:val="00606A36"/>
    <w:rsid w:val="00613A10"/>
    <w:rsid w:val="00616E97"/>
    <w:rsid w:val="00633E66"/>
    <w:rsid w:val="006416AB"/>
    <w:rsid w:val="00644533"/>
    <w:rsid w:val="00655BD7"/>
    <w:rsid w:val="00660222"/>
    <w:rsid w:val="00661126"/>
    <w:rsid w:val="00664656"/>
    <w:rsid w:val="0067103C"/>
    <w:rsid w:val="0067593E"/>
    <w:rsid w:val="006D2053"/>
    <w:rsid w:val="006F3737"/>
    <w:rsid w:val="006F64BA"/>
    <w:rsid w:val="007251C6"/>
    <w:rsid w:val="007265DF"/>
    <w:rsid w:val="00730D37"/>
    <w:rsid w:val="00730ECA"/>
    <w:rsid w:val="0073192A"/>
    <w:rsid w:val="007332B1"/>
    <w:rsid w:val="00743BDD"/>
    <w:rsid w:val="00744A62"/>
    <w:rsid w:val="007476CA"/>
    <w:rsid w:val="00756B84"/>
    <w:rsid w:val="00765A2E"/>
    <w:rsid w:val="00765F8E"/>
    <w:rsid w:val="00771CB2"/>
    <w:rsid w:val="00773B53"/>
    <w:rsid w:val="00780DF0"/>
    <w:rsid w:val="00785A4D"/>
    <w:rsid w:val="00792931"/>
    <w:rsid w:val="00792AB2"/>
    <w:rsid w:val="0079354F"/>
    <w:rsid w:val="007A5334"/>
    <w:rsid w:val="007B2E61"/>
    <w:rsid w:val="007B4C6E"/>
    <w:rsid w:val="007C17EB"/>
    <w:rsid w:val="007C334D"/>
    <w:rsid w:val="007E6158"/>
    <w:rsid w:val="007E73AA"/>
    <w:rsid w:val="007F001C"/>
    <w:rsid w:val="007F1D83"/>
    <w:rsid w:val="007F35D8"/>
    <w:rsid w:val="007F42FC"/>
    <w:rsid w:val="0080140D"/>
    <w:rsid w:val="008022AB"/>
    <w:rsid w:val="0080329E"/>
    <w:rsid w:val="008205F7"/>
    <w:rsid w:val="0083247C"/>
    <w:rsid w:val="00836515"/>
    <w:rsid w:val="00855937"/>
    <w:rsid w:val="0086114D"/>
    <w:rsid w:val="00866386"/>
    <w:rsid w:val="008677B6"/>
    <w:rsid w:val="0087043B"/>
    <w:rsid w:val="0087176A"/>
    <w:rsid w:val="0088000D"/>
    <w:rsid w:val="00887786"/>
    <w:rsid w:val="00892160"/>
    <w:rsid w:val="00897DCA"/>
    <w:rsid w:val="008A63BC"/>
    <w:rsid w:val="008B55F9"/>
    <w:rsid w:val="008C0959"/>
    <w:rsid w:val="008C467E"/>
    <w:rsid w:val="008C4BC3"/>
    <w:rsid w:val="008E05CE"/>
    <w:rsid w:val="008F12D2"/>
    <w:rsid w:val="008F3C95"/>
    <w:rsid w:val="00900BE6"/>
    <w:rsid w:val="00900F97"/>
    <w:rsid w:val="00916167"/>
    <w:rsid w:val="00916969"/>
    <w:rsid w:val="00917CED"/>
    <w:rsid w:val="009220D3"/>
    <w:rsid w:val="00922D94"/>
    <w:rsid w:val="009263D1"/>
    <w:rsid w:val="00927C2C"/>
    <w:rsid w:val="00931706"/>
    <w:rsid w:val="00934D24"/>
    <w:rsid w:val="00947BF4"/>
    <w:rsid w:val="00953B65"/>
    <w:rsid w:val="009560A8"/>
    <w:rsid w:val="00962BE0"/>
    <w:rsid w:val="00964B96"/>
    <w:rsid w:val="00965A2F"/>
    <w:rsid w:val="009775DB"/>
    <w:rsid w:val="00981C32"/>
    <w:rsid w:val="00984975"/>
    <w:rsid w:val="00991F70"/>
    <w:rsid w:val="009B34F6"/>
    <w:rsid w:val="009C1C4C"/>
    <w:rsid w:val="009C1CCD"/>
    <w:rsid w:val="009C7A04"/>
    <w:rsid w:val="009D0244"/>
    <w:rsid w:val="009D04FE"/>
    <w:rsid w:val="009D3F7C"/>
    <w:rsid w:val="009D57BA"/>
    <w:rsid w:val="009D5D6E"/>
    <w:rsid w:val="009E5F30"/>
    <w:rsid w:val="009E6126"/>
    <w:rsid w:val="009F4427"/>
    <w:rsid w:val="009F4668"/>
    <w:rsid w:val="00A000AB"/>
    <w:rsid w:val="00A0728C"/>
    <w:rsid w:val="00A133AB"/>
    <w:rsid w:val="00A36703"/>
    <w:rsid w:val="00A368E5"/>
    <w:rsid w:val="00A53551"/>
    <w:rsid w:val="00A568EB"/>
    <w:rsid w:val="00A602DA"/>
    <w:rsid w:val="00A63172"/>
    <w:rsid w:val="00A7039D"/>
    <w:rsid w:val="00A71CFD"/>
    <w:rsid w:val="00A82847"/>
    <w:rsid w:val="00A945B7"/>
    <w:rsid w:val="00AA09A4"/>
    <w:rsid w:val="00AB05C8"/>
    <w:rsid w:val="00AB0602"/>
    <w:rsid w:val="00AB0AEB"/>
    <w:rsid w:val="00AB2BF8"/>
    <w:rsid w:val="00AB43AB"/>
    <w:rsid w:val="00AB5A6D"/>
    <w:rsid w:val="00AB7E0A"/>
    <w:rsid w:val="00AC198B"/>
    <w:rsid w:val="00AC1DB3"/>
    <w:rsid w:val="00AC665E"/>
    <w:rsid w:val="00AD12AD"/>
    <w:rsid w:val="00AD2C4E"/>
    <w:rsid w:val="00AD40AE"/>
    <w:rsid w:val="00AD40CF"/>
    <w:rsid w:val="00AD583E"/>
    <w:rsid w:val="00AD5E00"/>
    <w:rsid w:val="00AE1A5A"/>
    <w:rsid w:val="00AE1D37"/>
    <w:rsid w:val="00AE5EFA"/>
    <w:rsid w:val="00AF088F"/>
    <w:rsid w:val="00AF357C"/>
    <w:rsid w:val="00B134EA"/>
    <w:rsid w:val="00B148C2"/>
    <w:rsid w:val="00B14D1A"/>
    <w:rsid w:val="00B165A7"/>
    <w:rsid w:val="00B173B9"/>
    <w:rsid w:val="00B17928"/>
    <w:rsid w:val="00B21049"/>
    <w:rsid w:val="00B23D63"/>
    <w:rsid w:val="00B25257"/>
    <w:rsid w:val="00B2753E"/>
    <w:rsid w:val="00B30A06"/>
    <w:rsid w:val="00B35516"/>
    <w:rsid w:val="00B35B75"/>
    <w:rsid w:val="00B40662"/>
    <w:rsid w:val="00B4068F"/>
    <w:rsid w:val="00B42582"/>
    <w:rsid w:val="00B45295"/>
    <w:rsid w:val="00B50D10"/>
    <w:rsid w:val="00B55A45"/>
    <w:rsid w:val="00B620A0"/>
    <w:rsid w:val="00B651D3"/>
    <w:rsid w:val="00B7713C"/>
    <w:rsid w:val="00B815B1"/>
    <w:rsid w:val="00B85E9F"/>
    <w:rsid w:val="00B86F39"/>
    <w:rsid w:val="00B90FCA"/>
    <w:rsid w:val="00B95076"/>
    <w:rsid w:val="00BA5F46"/>
    <w:rsid w:val="00BA618A"/>
    <w:rsid w:val="00BA728D"/>
    <w:rsid w:val="00BB1BEB"/>
    <w:rsid w:val="00BB4F97"/>
    <w:rsid w:val="00BC0E68"/>
    <w:rsid w:val="00BC0F36"/>
    <w:rsid w:val="00BC1D17"/>
    <w:rsid w:val="00BC1F3F"/>
    <w:rsid w:val="00BC4935"/>
    <w:rsid w:val="00BC4B0F"/>
    <w:rsid w:val="00BD04A3"/>
    <w:rsid w:val="00BD265D"/>
    <w:rsid w:val="00BD5B18"/>
    <w:rsid w:val="00BD5B36"/>
    <w:rsid w:val="00BD7589"/>
    <w:rsid w:val="00BD7CD8"/>
    <w:rsid w:val="00BF1598"/>
    <w:rsid w:val="00BF7327"/>
    <w:rsid w:val="00C002C3"/>
    <w:rsid w:val="00C00F35"/>
    <w:rsid w:val="00C17537"/>
    <w:rsid w:val="00C2025D"/>
    <w:rsid w:val="00C230FB"/>
    <w:rsid w:val="00C2718C"/>
    <w:rsid w:val="00C4307C"/>
    <w:rsid w:val="00C4431D"/>
    <w:rsid w:val="00C53418"/>
    <w:rsid w:val="00C55B00"/>
    <w:rsid w:val="00C63CFF"/>
    <w:rsid w:val="00C67077"/>
    <w:rsid w:val="00C7052F"/>
    <w:rsid w:val="00C735A9"/>
    <w:rsid w:val="00C76907"/>
    <w:rsid w:val="00C77B33"/>
    <w:rsid w:val="00C82043"/>
    <w:rsid w:val="00C82F64"/>
    <w:rsid w:val="00CB205B"/>
    <w:rsid w:val="00CB4C18"/>
    <w:rsid w:val="00CB65A2"/>
    <w:rsid w:val="00CC0E07"/>
    <w:rsid w:val="00CC2923"/>
    <w:rsid w:val="00CC3648"/>
    <w:rsid w:val="00CC7CFD"/>
    <w:rsid w:val="00CD4352"/>
    <w:rsid w:val="00CD686C"/>
    <w:rsid w:val="00CD71D8"/>
    <w:rsid w:val="00CE05FD"/>
    <w:rsid w:val="00CF0D29"/>
    <w:rsid w:val="00CF1B55"/>
    <w:rsid w:val="00CF284C"/>
    <w:rsid w:val="00D02BF1"/>
    <w:rsid w:val="00D03B06"/>
    <w:rsid w:val="00D06E0D"/>
    <w:rsid w:val="00D11F12"/>
    <w:rsid w:val="00D1513E"/>
    <w:rsid w:val="00D165A0"/>
    <w:rsid w:val="00D2710E"/>
    <w:rsid w:val="00D2748D"/>
    <w:rsid w:val="00D30B13"/>
    <w:rsid w:val="00D330CC"/>
    <w:rsid w:val="00D368AC"/>
    <w:rsid w:val="00D36E67"/>
    <w:rsid w:val="00D444FC"/>
    <w:rsid w:val="00D4484D"/>
    <w:rsid w:val="00D521C3"/>
    <w:rsid w:val="00D52343"/>
    <w:rsid w:val="00D53D48"/>
    <w:rsid w:val="00D560CA"/>
    <w:rsid w:val="00D60A5C"/>
    <w:rsid w:val="00D72AA1"/>
    <w:rsid w:val="00D75B35"/>
    <w:rsid w:val="00D83204"/>
    <w:rsid w:val="00DA1B36"/>
    <w:rsid w:val="00DA65A2"/>
    <w:rsid w:val="00DA76BE"/>
    <w:rsid w:val="00DB3072"/>
    <w:rsid w:val="00DB5870"/>
    <w:rsid w:val="00DB6362"/>
    <w:rsid w:val="00DB6729"/>
    <w:rsid w:val="00DB6A5A"/>
    <w:rsid w:val="00DD007A"/>
    <w:rsid w:val="00DD3BF8"/>
    <w:rsid w:val="00DD62C5"/>
    <w:rsid w:val="00DD6949"/>
    <w:rsid w:val="00DD6AA0"/>
    <w:rsid w:val="00DD6FAC"/>
    <w:rsid w:val="00DE0EA3"/>
    <w:rsid w:val="00DE6EE3"/>
    <w:rsid w:val="00DF3740"/>
    <w:rsid w:val="00E058C0"/>
    <w:rsid w:val="00E113CF"/>
    <w:rsid w:val="00E172F5"/>
    <w:rsid w:val="00E21A67"/>
    <w:rsid w:val="00E469CA"/>
    <w:rsid w:val="00E52590"/>
    <w:rsid w:val="00E55863"/>
    <w:rsid w:val="00E67CAA"/>
    <w:rsid w:val="00E71BED"/>
    <w:rsid w:val="00E7393C"/>
    <w:rsid w:val="00E75FAD"/>
    <w:rsid w:val="00E76740"/>
    <w:rsid w:val="00E826C2"/>
    <w:rsid w:val="00E83618"/>
    <w:rsid w:val="00E94CC1"/>
    <w:rsid w:val="00EA1AE3"/>
    <w:rsid w:val="00EA7E00"/>
    <w:rsid w:val="00EB15BE"/>
    <w:rsid w:val="00EB3939"/>
    <w:rsid w:val="00EB677C"/>
    <w:rsid w:val="00EB74B5"/>
    <w:rsid w:val="00EB7FB2"/>
    <w:rsid w:val="00EC5A71"/>
    <w:rsid w:val="00EC64BE"/>
    <w:rsid w:val="00EC7ACA"/>
    <w:rsid w:val="00ED332A"/>
    <w:rsid w:val="00ED720A"/>
    <w:rsid w:val="00EE7CDF"/>
    <w:rsid w:val="00F14FFE"/>
    <w:rsid w:val="00F2384C"/>
    <w:rsid w:val="00F261C5"/>
    <w:rsid w:val="00F33524"/>
    <w:rsid w:val="00F36A7C"/>
    <w:rsid w:val="00F36B29"/>
    <w:rsid w:val="00F37985"/>
    <w:rsid w:val="00F61120"/>
    <w:rsid w:val="00F62FC1"/>
    <w:rsid w:val="00F64478"/>
    <w:rsid w:val="00F650B0"/>
    <w:rsid w:val="00F6620E"/>
    <w:rsid w:val="00F722B2"/>
    <w:rsid w:val="00F76850"/>
    <w:rsid w:val="00F823BB"/>
    <w:rsid w:val="00F916A9"/>
    <w:rsid w:val="00F939A9"/>
    <w:rsid w:val="00FB11B5"/>
    <w:rsid w:val="00FC3616"/>
    <w:rsid w:val="00FC397D"/>
    <w:rsid w:val="00FC4E8D"/>
    <w:rsid w:val="00FC5FCE"/>
    <w:rsid w:val="00FC7CE6"/>
    <w:rsid w:val="00FD16AC"/>
    <w:rsid w:val="00FD2305"/>
    <w:rsid w:val="00FD4C08"/>
    <w:rsid w:val="00FD6EE0"/>
    <w:rsid w:val="00FF2089"/>
    <w:rsid w:val="00FF6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9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C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92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semiHidden/>
    <w:rsid w:val="00E94CC1"/>
    <w:rPr>
      <w:rFonts w:ascii="Tahoma" w:hAnsi="Tahoma" w:cs="Tahoma"/>
      <w:sz w:val="16"/>
      <w:szCs w:val="16"/>
    </w:rPr>
  </w:style>
  <w:style w:type="paragraph" w:customStyle="1" w:styleId="Default">
    <w:name w:val="Default"/>
    <w:rsid w:val="00BC0F36"/>
    <w:pPr>
      <w:autoSpaceDE w:val="0"/>
      <w:autoSpaceDN w:val="0"/>
      <w:adjustRightInd w:val="0"/>
    </w:pPr>
    <w:rPr>
      <w:color w:val="000000"/>
      <w:sz w:val="24"/>
      <w:szCs w:val="24"/>
      <w:lang w:eastAsia="ko-KR"/>
    </w:rPr>
  </w:style>
  <w:style w:type="table" w:styleId="TableGrid">
    <w:name w:val="Table Grid"/>
    <w:basedOn w:val="TableNormal"/>
    <w:rsid w:val="002C54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C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92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semiHidden/>
    <w:rsid w:val="00E94CC1"/>
    <w:rPr>
      <w:rFonts w:ascii="Tahoma" w:hAnsi="Tahoma" w:cs="Tahoma"/>
      <w:sz w:val="16"/>
      <w:szCs w:val="16"/>
    </w:rPr>
  </w:style>
  <w:style w:type="paragraph" w:customStyle="1" w:styleId="Default">
    <w:name w:val="Default"/>
    <w:rsid w:val="00BC0F36"/>
    <w:pPr>
      <w:autoSpaceDE w:val="0"/>
      <w:autoSpaceDN w:val="0"/>
      <w:adjustRightInd w:val="0"/>
    </w:pPr>
    <w:rPr>
      <w:color w:val="000000"/>
      <w:sz w:val="24"/>
      <w:szCs w:val="24"/>
      <w:lang w:eastAsia="ko-KR"/>
    </w:rPr>
  </w:style>
  <w:style w:type="table" w:styleId="TableGrid">
    <w:name w:val="Table Grid"/>
    <w:basedOn w:val="TableNormal"/>
    <w:rsid w:val="002C54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483">
      <w:bodyDiv w:val="1"/>
      <w:marLeft w:val="0"/>
      <w:marRight w:val="0"/>
      <w:marTop w:val="0"/>
      <w:marBottom w:val="0"/>
      <w:divBdr>
        <w:top w:val="none" w:sz="0" w:space="0" w:color="auto"/>
        <w:left w:val="none" w:sz="0" w:space="0" w:color="auto"/>
        <w:bottom w:val="none" w:sz="0" w:space="0" w:color="auto"/>
        <w:right w:val="none" w:sz="0" w:space="0" w:color="auto"/>
      </w:divBdr>
      <w:divsChild>
        <w:div w:id="1285694499">
          <w:marLeft w:val="0"/>
          <w:marRight w:val="0"/>
          <w:marTop w:val="0"/>
          <w:marBottom w:val="0"/>
          <w:divBdr>
            <w:top w:val="none" w:sz="0" w:space="0" w:color="auto"/>
            <w:left w:val="none" w:sz="0" w:space="0" w:color="auto"/>
            <w:bottom w:val="none" w:sz="0" w:space="0" w:color="auto"/>
            <w:right w:val="none" w:sz="0" w:space="0" w:color="auto"/>
          </w:divBdr>
        </w:div>
        <w:div w:id="1290824352">
          <w:marLeft w:val="0"/>
          <w:marRight w:val="0"/>
          <w:marTop w:val="0"/>
          <w:marBottom w:val="0"/>
          <w:divBdr>
            <w:top w:val="none" w:sz="0" w:space="0" w:color="auto"/>
            <w:left w:val="none" w:sz="0" w:space="0" w:color="auto"/>
            <w:bottom w:val="none" w:sz="0" w:space="0" w:color="auto"/>
            <w:right w:val="none" w:sz="0" w:space="0" w:color="auto"/>
          </w:divBdr>
        </w:div>
        <w:div w:id="1696887468">
          <w:marLeft w:val="0"/>
          <w:marRight w:val="0"/>
          <w:marTop w:val="0"/>
          <w:marBottom w:val="0"/>
          <w:divBdr>
            <w:top w:val="none" w:sz="0" w:space="0" w:color="auto"/>
            <w:left w:val="none" w:sz="0" w:space="0" w:color="auto"/>
            <w:bottom w:val="none" w:sz="0" w:space="0" w:color="auto"/>
            <w:right w:val="none" w:sz="0" w:space="0" w:color="auto"/>
          </w:divBdr>
        </w:div>
      </w:divsChild>
    </w:div>
    <w:div w:id="719785355">
      <w:bodyDiv w:val="1"/>
      <w:marLeft w:val="0"/>
      <w:marRight w:val="0"/>
      <w:marTop w:val="0"/>
      <w:marBottom w:val="0"/>
      <w:divBdr>
        <w:top w:val="none" w:sz="0" w:space="0" w:color="auto"/>
        <w:left w:val="none" w:sz="0" w:space="0" w:color="auto"/>
        <w:bottom w:val="none" w:sz="0" w:space="0" w:color="auto"/>
        <w:right w:val="none" w:sz="0" w:space="0" w:color="auto"/>
      </w:divBdr>
    </w:div>
    <w:div w:id="898594879">
      <w:bodyDiv w:val="1"/>
      <w:marLeft w:val="0"/>
      <w:marRight w:val="0"/>
      <w:marTop w:val="0"/>
      <w:marBottom w:val="0"/>
      <w:divBdr>
        <w:top w:val="none" w:sz="0" w:space="0" w:color="auto"/>
        <w:left w:val="none" w:sz="0" w:space="0" w:color="auto"/>
        <w:bottom w:val="none" w:sz="0" w:space="0" w:color="auto"/>
        <w:right w:val="none" w:sz="0" w:space="0" w:color="auto"/>
      </w:divBdr>
      <w:divsChild>
        <w:div w:id="799960137">
          <w:marLeft w:val="0"/>
          <w:marRight w:val="0"/>
          <w:marTop w:val="0"/>
          <w:marBottom w:val="0"/>
          <w:divBdr>
            <w:top w:val="none" w:sz="0" w:space="0" w:color="auto"/>
            <w:left w:val="none" w:sz="0" w:space="0" w:color="auto"/>
            <w:bottom w:val="none" w:sz="0" w:space="0" w:color="auto"/>
            <w:right w:val="none" w:sz="0" w:space="0" w:color="auto"/>
          </w:divBdr>
        </w:div>
        <w:div w:id="1007175221">
          <w:marLeft w:val="0"/>
          <w:marRight w:val="0"/>
          <w:marTop w:val="0"/>
          <w:marBottom w:val="0"/>
          <w:divBdr>
            <w:top w:val="none" w:sz="0" w:space="0" w:color="auto"/>
            <w:left w:val="none" w:sz="0" w:space="0" w:color="auto"/>
            <w:bottom w:val="none" w:sz="0" w:space="0" w:color="auto"/>
            <w:right w:val="none" w:sz="0" w:space="0" w:color="auto"/>
          </w:divBdr>
        </w:div>
        <w:div w:id="1256327730">
          <w:marLeft w:val="0"/>
          <w:marRight w:val="0"/>
          <w:marTop w:val="0"/>
          <w:marBottom w:val="0"/>
          <w:divBdr>
            <w:top w:val="none" w:sz="0" w:space="0" w:color="auto"/>
            <w:left w:val="none" w:sz="0" w:space="0" w:color="auto"/>
            <w:bottom w:val="none" w:sz="0" w:space="0" w:color="auto"/>
            <w:right w:val="none" w:sz="0" w:space="0" w:color="auto"/>
          </w:divBdr>
        </w:div>
        <w:div w:id="1783844160">
          <w:marLeft w:val="0"/>
          <w:marRight w:val="0"/>
          <w:marTop w:val="0"/>
          <w:marBottom w:val="0"/>
          <w:divBdr>
            <w:top w:val="none" w:sz="0" w:space="0" w:color="auto"/>
            <w:left w:val="none" w:sz="0" w:space="0" w:color="auto"/>
            <w:bottom w:val="none" w:sz="0" w:space="0" w:color="auto"/>
            <w:right w:val="none" w:sz="0" w:space="0" w:color="auto"/>
          </w:divBdr>
        </w:div>
        <w:div w:id="2014722321">
          <w:marLeft w:val="0"/>
          <w:marRight w:val="0"/>
          <w:marTop w:val="0"/>
          <w:marBottom w:val="0"/>
          <w:divBdr>
            <w:top w:val="none" w:sz="0" w:space="0" w:color="auto"/>
            <w:left w:val="none" w:sz="0" w:space="0" w:color="auto"/>
            <w:bottom w:val="none" w:sz="0" w:space="0" w:color="auto"/>
            <w:right w:val="none" w:sz="0" w:space="0" w:color="auto"/>
          </w:divBdr>
        </w:div>
      </w:divsChild>
    </w:div>
    <w:div w:id="1573924841">
      <w:bodyDiv w:val="1"/>
      <w:marLeft w:val="0"/>
      <w:marRight w:val="0"/>
      <w:marTop w:val="0"/>
      <w:marBottom w:val="0"/>
      <w:divBdr>
        <w:top w:val="none" w:sz="0" w:space="0" w:color="auto"/>
        <w:left w:val="none" w:sz="0" w:space="0" w:color="auto"/>
        <w:bottom w:val="none" w:sz="0" w:space="0" w:color="auto"/>
        <w:right w:val="none" w:sz="0" w:space="0" w:color="auto"/>
      </w:divBdr>
    </w:div>
    <w:div w:id="1626420818">
      <w:bodyDiv w:val="1"/>
      <w:marLeft w:val="0"/>
      <w:marRight w:val="0"/>
      <w:marTop w:val="0"/>
      <w:marBottom w:val="0"/>
      <w:divBdr>
        <w:top w:val="none" w:sz="0" w:space="0" w:color="auto"/>
        <w:left w:val="none" w:sz="0" w:space="0" w:color="auto"/>
        <w:bottom w:val="none" w:sz="0" w:space="0" w:color="auto"/>
        <w:right w:val="none" w:sz="0" w:space="0" w:color="auto"/>
      </w:divBdr>
    </w:div>
    <w:div w:id="1924483032">
      <w:bodyDiv w:val="1"/>
      <w:marLeft w:val="0"/>
      <w:marRight w:val="0"/>
      <w:marTop w:val="0"/>
      <w:marBottom w:val="0"/>
      <w:divBdr>
        <w:top w:val="none" w:sz="0" w:space="0" w:color="auto"/>
        <w:left w:val="none" w:sz="0" w:space="0" w:color="auto"/>
        <w:bottom w:val="none" w:sz="0" w:space="0" w:color="auto"/>
        <w:right w:val="none" w:sz="0" w:space="0" w:color="auto"/>
      </w:divBdr>
      <w:divsChild>
        <w:div w:id="69943207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5C10B-64FC-5944-85FE-4C443056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192</Words>
  <Characters>1095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Professor Roger Wise</vt:lpstr>
    </vt:vector>
  </TitlesOfParts>
  <Company>Iowa State University</Company>
  <LinksUpToDate>false</LinksUpToDate>
  <CharactersWithSpaces>1285</CharactersWithSpaces>
  <SharedDoc>false</SharedDoc>
  <HLinks>
    <vt:vector size="6" baseType="variant">
      <vt:variant>
        <vt:i4>5177465</vt:i4>
      </vt:variant>
      <vt:variant>
        <vt:i4>4922</vt:i4>
      </vt:variant>
      <vt:variant>
        <vt:i4>1025</vt:i4>
      </vt:variant>
      <vt:variant>
        <vt:i4>1</vt:i4>
      </vt:variant>
      <vt:variant>
        <vt:lpwstr>JBN-color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Roger Wise</dc:title>
  <dc:subject/>
  <dc:creator>Dan Nettleton</dc:creator>
  <cp:keywords/>
  <dc:description/>
  <cp:lastModifiedBy>Jarad Niemi</cp:lastModifiedBy>
  <cp:revision>14</cp:revision>
  <cp:lastPrinted>2013-02-25T15:25:00Z</cp:lastPrinted>
  <dcterms:created xsi:type="dcterms:W3CDTF">2016-02-18T16:11:00Z</dcterms:created>
  <dcterms:modified xsi:type="dcterms:W3CDTF">2016-09-22T14:10:00Z</dcterms:modified>
</cp:coreProperties>
</file>