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F4D36"/>
          <w:sz w:val="40"/>
        </w:rPr>
        <w:t>CHART 1  ·  Process flow</w:t>
      </w:r>
    </w:p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E1A16"/>
          <w:sz w:val="24"/>
        </w:rPr>
        <w:t>Ready-to-eat beef jerky  ·  Delta, UT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1E1A16"/>
          <w:sz w:val="22"/>
        </w:rPr>
        <w:t>The customer does not cook it. It contains beef. It is sold shelf-stable, without refrigeration.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1E1A16"/>
          <w:sz w:val="20"/>
        </w:rPr>
        <w:t xml:space="preserve">Light box = process step    </w:t>
      </w:r>
      <w:r>
        <w:rPr>
          <w:rFonts w:ascii="Calibri" w:hAnsi="Calibri" w:eastAsia="Calibri"/>
          <w:b/>
          <w:i w:val="0"/>
          <w:color w:val="1F4D36"/>
          <w:sz w:val="20"/>
        </w:rPr>
        <w:t xml:space="preserve">Green box = critical control point    </w:t>
      </w:r>
      <w:r>
        <w:rPr>
          <w:rFonts w:ascii="Calibri" w:hAnsi="Calibri" w:eastAsia="Calibri"/>
          <w:b/>
          <w:i w:val="0"/>
          <w:color w:val="8C3D24"/>
          <w:sz w:val="20"/>
        </w:rPr>
        <w:t>Red box = the lot does not ship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1. Receive inspected beef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Invoice and mark of inspection. Measure product temperature.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2. Receive salt, spices, and bags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Specification matches. No nitrite. No soy. No wheat.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3. Cold storage — not a CCP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Product below 41°F. Prerequisite, stricter than the model’s 45°F.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4. Slice, weigh, marinate, single layer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Still below 41°F. Do not stack. Do not dry before the cook.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1F4D36" w:val="clear"/>
            <w:tcBorders>
              <w:top w:val="single" w:sz="12" w:space="0" w:color="1F4D36"/>
              <w:left w:val="single" w:sz="12" w:space="0" w:color="1F4D36"/>
              <w:bottom w:val="single" w:sz="12" w:space="0" w:color="1F4D36"/>
              <w:right w:val="single" w:sz="12" w:space="0" w:color="1F4D3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CCP 1  ·  COOKING, BEFORE DRYING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Internal 145°F for at least 4 minutes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Wet bulb at least 125°F for at least 1 hour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Relative humidity at least 27% for at least 1 hour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Oven sealed for 1 hour or 50% of the cook, whichever is longer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Dampers closed within 30 minutes. Come-up 6 hours or less.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1F4D36" w:val="clear"/>
            <w:tcBorders>
              <w:top w:val="single" w:sz="12" w:space="0" w:color="1F4D36"/>
              <w:left w:val="single" w:sz="12" w:space="0" w:color="1F4D36"/>
              <w:bottom w:val="single" w:sz="12" w:space="0" w:color="1F4D36"/>
              <w:right w:val="single" w:sz="12" w:space="0" w:color="1F4D3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CCP 2  ·  DRYING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Dry bulb at least 170°F during drying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Water activity 0.85 or less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At least six pieces. The highest reading is the result.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5. Cool dry, pack, and label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Do not rinse. Only if both CCPs passed. Lot code on the bag.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FFDF9" w:val="clear"/>
            <w:tcBorders>
              <w:top w:val="single" w:sz="12" w:space="0" w:color="D9CFC3"/>
              <w:left w:val="single" w:sz="12" w:space="0" w:color="D9CFC3"/>
              <w:bottom w:val="single" w:sz="12" w:space="0" w:color="D9CFC3"/>
              <w:right w:val="single" w:sz="12" w:space="0" w:color="D9CF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E1A16"/>
                <w:sz w:val="24"/>
              </w:rPr>
              <w:t>6. Review the numbers and sign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1A16"/>
                <w:sz w:val="20"/>
              </w:rPr>
              <w:t>Pre-shipment review under 9 CFR 417.5(c). Then dry storage.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1F4D36"/>
          <w:sz w:val="28"/>
        </w:rPr>
        <w:t>↓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</w:tblPr>
      <w:tblGrid>
        <w:gridCol w:w="10540"/>
      </w:tblGrid>
      <w:tr>
        <w:tc>
          <w:tcPr>
            <w:tcW w:type="dxa" w:w="9072"/>
            <w:shd w:fill="F8EBE4" w:val="clear"/>
            <w:tcBorders>
              <w:top w:val="single" w:sz="12" w:space="0" w:color="8C3D24"/>
              <w:left w:val="single" w:sz="12" w:space="0" w:color="8C3D24"/>
              <w:bottom w:val="single" w:sz="12" w:space="0" w:color="8C3D24"/>
              <w:right w:val="single" w:sz="12" w:space="0" w:color="8C3D2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8C3D24"/>
                <w:sz w:val="22"/>
              </w:rPr>
              <w:t>If a CCP limit is missed, the lot is held and is not sold as ready-to-eat beef jerky.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 w:eastAsia="Calibri"/>
          <w:b/>
          <w:i w:val="0"/>
          <w:color w:val="1F4D36"/>
          <w:sz w:val="40"/>
        </w:rPr>
        <w:t>CHART 2  ·  The three limits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olor w:val="1E1A16"/>
          <w:sz w:val="24"/>
        </w:rPr>
        <w:t>From the FSIS beef jerky HACCP model, 2021-0004, and Appendix A</w:t>
      </w:r>
    </w:p>
    <w:tbl>
      <w:tblPr>
        <w:tblStyle w:val="TableGrid"/>
        <w:tblW w:type="dxa" w:w="9504"/>
        <w:tblLayout w:type="fixed"/>
        <w:tblLook w:firstColumn="1" w:firstRow="1" w:lastColumn="0" w:lastRow="0" w:noHBand="0" w:noVBand="1" w:val="04A0"/>
        <w:jc w:val="center"/>
      </w:tblPr>
      <w:tblGrid>
        <w:gridCol w:w="3513"/>
        <w:gridCol w:w="3513"/>
        <w:gridCol w:w="3513"/>
      </w:tblGrid>
      <w:tr>
        <w:tc>
          <w:tcPr>
            <w:tcW w:type="dxa" w:w="9504"/>
            <w:shd w:fill="1F4D3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Point</w:t>
            </w:r>
          </w:p>
        </w:tc>
        <w:tc>
          <w:tcPr>
            <w:tcW w:type="dxa" w:w="9504"/>
            <w:shd w:fill="1F4D3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What is measured</w:t>
            </w:r>
          </w:p>
        </w:tc>
        <w:tc>
          <w:tcPr>
            <w:tcW w:type="dxa" w:w="9504"/>
            <w:shd w:fill="1F4D3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The lot passes if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Prerequisite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Product temperature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Below 41°F. Not a CCP.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1 Cooking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Internal temperature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145°F or above for at least 4 minutes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1 Cooking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Wet bulb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At least 125°F for at least 1 hour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1 Cooking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Relative humidity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At least 27% for at least 1 hour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1 Cooking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Sealed oven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Dampers closed within 30 minutes, and kept closed for 1 hour or 50% of the cook, whichever is longer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1 Cooking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Come-up time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From 50°F to 130°F, 6 hours or less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2 Drying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Dry bulb</w:t>
            </w:r>
          </w:p>
        </w:tc>
        <w:tc>
          <w:tcPr>
            <w:tcW w:type="dxa" w:w="95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At least 170°F during drying</w:t>
            </w:r>
          </w:p>
        </w:tc>
      </w:tr>
      <w:tr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1A16"/>
                <w:sz w:val="22"/>
              </w:rPr>
              <w:t>CCP 2 Drying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Water activity</w:t>
            </w:r>
          </w:p>
        </w:tc>
        <w:tc>
          <w:tcPr>
            <w:tcW w:type="dxa" w:w="950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1A16"/>
                <w:sz w:val="22"/>
              </w:rPr>
              <w:t>0.85 or less. Highest of at least six pieces.</w:t>
            </w:r>
          </w:p>
        </w:tc>
      </w:tr>
    </w:tbl>
    <w:p>
      <w:pPr>
        <w:spacing w:before="200"/>
      </w:pPr>
      <w:r>
        <w:rPr>
          <w:rFonts w:ascii="Calibri" w:hAnsi="Calibri" w:eastAsia="Calibri"/>
          <w:b w:val="0"/>
          <w:i w:val="0"/>
          <w:color w:val="1E1A16"/>
          <w:sz w:val="22"/>
        </w:rPr>
        <w:t>A blank or the word “yes” does not count. The measured number has to be written. If a CCP number is missing, the lot does not ship. 9 CFR 417.5.</w:t>
      </w:r>
    </w:p>
    <w:p>
      <w:pPr>
        <w:spacing w:before="160"/>
      </w:pPr>
      <w:r>
        <w:rPr>
          <w:rFonts w:ascii="Calibri" w:hAnsi="Calibri" w:eastAsia="Calibri"/>
          <w:b w:val="0"/>
          <w:i/>
          <w:color w:val="4A433A"/>
          <w:sz w:val="18"/>
        </w:rPr>
        <w:t>Carne Seca Jesus Canales, LLC · 411 E Main St, Delta, UT 84624 · Limits from the FSIS beef jerky HACCP model (2021-0004) and Appendix A (December 2021).</w:t>
      </w:r>
    </w:p>
    <w:sectPr w:rsidR="00FC693F" w:rsidRPr="0006063C" w:rsidSect="00034616">
      <w:head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A433A"/>
        <w:sz w:val="16"/>
      </w:rPr>
      <w:t>Charts  ·  Carne Seca Jesus Canales,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