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7B1F" w14:textId="77777777" w:rsidR="008232B4" w:rsidRPr="008232B4" w:rsidRDefault="008232B4" w:rsidP="008232B4">
      <w:pPr>
        <w:pStyle w:val="Caption"/>
        <w:keepNext/>
        <w:rPr>
          <w:rFonts w:cs="Times New Roman"/>
          <w:szCs w:val="26"/>
        </w:rPr>
      </w:pPr>
      <w:bookmarkStart w:id="0" w:name="_Toc200714147"/>
      <w:r w:rsidRPr="008232B4">
        <w:rPr>
          <w:rFonts w:cs="Times New Roman"/>
          <w:szCs w:val="26"/>
        </w:rPr>
        <w:t xml:space="preserve">Bảng </w:t>
      </w:r>
      <w:r w:rsidRPr="008232B4">
        <w:rPr>
          <w:rFonts w:cs="Times New Roman"/>
          <w:szCs w:val="26"/>
        </w:rPr>
        <w:fldChar w:fldCharType="begin"/>
      </w:r>
      <w:r w:rsidRPr="008232B4">
        <w:rPr>
          <w:rFonts w:cs="Times New Roman"/>
          <w:szCs w:val="26"/>
        </w:rPr>
        <w:instrText xml:space="preserve"> STYLEREF 1 \s </w:instrText>
      </w:r>
      <w:r w:rsidRPr="008232B4">
        <w:rPr>
          <w:rFonts w:cs="Times New Roman"/>
          <w:szCs w:val="26"/>
        </w:rPr>
        <w:fldChar w:fldCharType="separate"/>
      </w:r>
      <w:r w:rsidRPr="008232B4">
        <w:rPr>
          <w:rFonts w:cs="Times New Roman"/>
          <w:noProof/>
          <w:szCs w:val="26"/>
        </w:rPr>
        <w:t>3</w:t>
      </w:r>
      <w:r w:rsidRPr="008232B4">
        <w:rPr>
          <w:rFonts w:cs="Times New Roman"/>
          <w:noProof/>
          <w:szCs w:val="26"/>
        </w:rPr>
        <w:fldChar w:fldCharType="end"/>
      </w:r>
      <w:r w:rsidRPr="008232B4">
        <w:rPr>
          <w:rFonts w:cs="Times New Roman"/>
          <w:szCs w:val="26"/>
        </w:rPr>
        <w:t>.</w:t>
      </w:r>
      <w:r w:rsidRPr="008232B4">
        <w:rPr>
          <w:rFonts w:cs="Times New Roman"/>
          <w:szCs w:val="26"/>
        </w:rPr>
        <w:fldChar w:fldCharType="begin"/>
      </w:r>
      <w:r w:rsidRPr="008232B4">
        <w:rPr>
          <w:rFonts w:cs="Times New Roman"/>
          <w:szCs w:val="26"/>
        </w:rPr>
        <w:instrText xml:space="preserve"> SEQ Bảng \* ARABIC \s 1 </w:instrText>
      </w:r>
      <w:r w:rsidRPr="008232B4">
        <w:rPr>
          <w:rFonts w:cs="Times New Roman"/>
          <w:szCs w:val="26"/>
        </w:rPr>
        <w:fldChar w:fldCharType="separate"/>
      </w:r>
      <w:r w:rsidRPr="008232B4">
        <w:rPr>
          <w:rFonts w:cs="Times New Roman"/>
          <w:noProof/>
          <w:szCs w:val="26"/>
        </w:rPr>
        <w:t>23</w:t>
      </w:r>
      <w:r w:rsidRPr="008232B4">
        <w:rPr>
          <w:rFonts w:cs="Times New Roman"/>
          <w:noProof/>
          <w:szCs w:val="26"/>
        </w:rPr>
        <w:fldChar w:fldCharType="end"/>
      </w:r>
      <w:r w:rsidRPr="008232B4">
        <w:rPr>
          <w:rFonts w:cs="Times New Roman"/>
          <w:szCs w:val="26"/>
        </w:rPr>
        <w:t xml:space="preserve"> Công cụ sử dụng để quản lý dự án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4"/>
        <w:gridCol w:w="2231"/>
        <w:gridCol w:w="3050"/>
      </w:tblGrid>
      <w:tr w:rsidR="008232B4" w:rsidRPr="008232B4" w14:paraId="2F7780BF" w14:textId="77777777" w:rsidTr="00CD2091">
        <w:trPr>
          <w:trHeight w:val="607"/>
        </w:trPr>
        <w:tc>
          <w:tcPr>
            <w:tcW w:w="3824" w:type="dxa"/>
          </w:tcPr>
          <w:p w14:paraId="2FDB3F56" w14:textId="77777777" w:rsidR="008232B4" w:rsidRPr="008232B4" w:rsidRDefault="008232B4" w:rsidP="00CD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CÔNG CỤ</w:t>
            </w:r>
          </w:p>
        </w:tc>
        <w:tc>
          <w:tcPr>
            <w:tcW w:w="2231" w:type="dxa"/>
          </w:tcPr>
          <w:p w14:paraId="09198F60" w14:textId="77777777" w:rsidR="008232B4" w:rsidRPr="008232B4" w:rsidRDefault="008232B4" w:rsidP="00CD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CÔNG CỤ</w:t>
            </w:r>
          </w:p>
        </w:tc>
        <w:tc>
          <w:tcPr>
            <w:tcW w:w="3050" w:type="dxa"/>
          </w:tcPr>
          <w:p w14:paraId="349E1424" w14:textId="77777777" w:rsidR="008232B4" w:rsidRPr="008232B4" w:rsidRDefault="008232B4" w:rsidP="00CD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8232B4" w:rsidRPr="008232B4" w14:paraId="113A57DB" w14:textId="77777777" w:rsidTr="00CD2091">
        <w:trPr>
          <w:trHeight w:val="1253"/>
        </w:trPr>
        <w:tc>
          <w:tcPr>
            <w:tcW w:w="3824" w:type="dxa"/>
          </w:tcPr>
          <w:p w14:paraId="1692E6CC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Quản lý tiến độ &amp; tài nguyên</w:t>
            </w:r>
          </w:p>
        </w:tc>
        <w:tc>
          <w:tcPr>
            <w:tcW w:w="2231" w:type="dxa"/>
          </w:tcPr>
          <w:p w14:paraId="1CACD78F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Microsoft Project, Primavera P6</w:t>
            </w:r>
          </w:p>
        </w:tc>
        <w:tc>
          <w:tcPr>
            <w:tcW w:w="3050" w:type="dxa"/>
          </w:tcPr>
          <w:p w14:paraId="2DD64C50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Lập mạng lưới tiến độ, Gantt chart, phân bổ nhân lực, cân bằng tải, báo cáo tài nguyên</w:t>
            </w:r>
          </w:p>
        </w:tc>
      </w:tr>
      <w:tr w:rsidR="008232B4" w:rsidRPr="008232B4" w14:paraId="54D75A14" w14:textId="77777777" w:rsidTr="00CD2091">
        <w:trPr>
          <w:trHeight w:val="1271"/>
        </w:trPr>
        <w:tc>
          <w:tcPr>
            <w:tcW w:w="3824" w:type="dxa"/>
          </w:tcPr>
          <w:p w14:paraId="06492848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Quản lý công việc &amp; Kanban</w:t>
            </w:r>
          </w:p>
        </w:tc>
        <w:tc>
          <w:tcPr>
            <w:tcW w:w="2231" w:type="dxa"/>
          </w:tcPr>
          <w:p w14:paraId="3F9AFCB7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Jira, Trello, Asana</w:t>
            </w:r>
          </w:p>
        </w:tc>
        <w:tc>
          <w:tcPr>
            <w:tcW w:w="3050" w:type="dxa"/>
          </w:tcPr>
          <w:p w14:paraId="37DDD8EA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Tạo &amp; phân công task, Kanban board, báo cáo burndown, theo dõi công việc (Agile/Scrum)</w:t>
            </w:r>
          </w:p>
        </w:tc>
      </w:tr>
      <w:tr w:rsidR="008232B4" w:rsidRPr="008232B4" w14:paraId="250EE2B0" w14:textId="77777777" w:rsidTr="00CD2091">
        <w:trPr>
          <w:trHeight w:val="1261"/>
        </w:trPr>
        <w:tc>
          <w:tcPr>
            <w:tcW w:w="3824" w:type="dxa"/>
          </w:tcPr>
          <w:p w14:paraId="64A79FA2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Quản lý tài liệu &amp; giao tiếp</w:t>
            </w:r>
          </w:p>
        </w:tc>
        <w:tc>
          <w:tcPr>
            <w:tcW w:w="2231" w:type="dxa"/>
          </w:tcPr>
          <w:p w14:paraId="0DA3F90C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Confluence, Google Drive, SharePoint</w:t>
            </w:r>
          </w:p>
        </w:tc>
        <w:tc>
          <w:tcPr>
            <w:tcW w:w="3050" w:type="dxa"/>
          </w:tcPr>
          <w:p w14:paraId="66960A1D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Lưu trữ tài liệu tập trung, version control, bình luận, chia sẻ link, phân quyền truy cập</w:t>
            </w:r>
          </w:p>
        </w:tc>
      </w:tr>
      <w:tr w:rsidR="008232B4" w:rsidRPr="008232B4" w14:paraId="06E300A1" w14:textId="77777777" w:rsidTr="00CD2091">
        <w:trPr>
          <w:trHeight w:val="1279"/>
        </w:trPr>
        <w:tc>
          <w:tcPr>
            <w:tcW w:w="3824" w:type="dxa"/>
          </w:tcPr>
          <w:p w14:paraId="471B3FD8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Họp trực tuyến &amp; chat nhóm</w:t>
            </w:r>
          </w:p>
        </w:tc>
        <w:tc>
          <w:tcPr>
            <w:tcW w:w="2231" w:type="dxa"/>
          </w:tcPr>
          <w:p w14:paraId="7B6D2D5D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Microsoft Teams, Slack, Zoom</w:t>
            </w:r>
          </w:p>
        </w:tc>
        <w:tc>
          <w:tcPr>
            <w:tcW w:w="3050" w:type="dxa"/>
          </w:tcPr>
          <w:p w14:paraId="26723835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Họp video, chat nhóm, chia sẻ màn hình, ghi âm/ghi hình, tích hợp thông báo trạng thái task</w:t>
            </w:r>
          </w:p>
        </w:tc>
      </w:tr>
      <w:tr w:rsidR="008232B4" w:rsidRPr="008232B4" w14:paraId="68DF9F8D" w14:textId="77777777" w:rsidTr="00CD2091">
        <w:trPr>
          <w:trHeight w:val="972"/>
        </w:trPr>
        <w:tc>
          <w:tcPr>
            <w:tcW w:w="3824" w:type="dxa"/>
          </w:tcPr>
          <w:p w14:paraId="4D9BDCE1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Quản lý rủi ro &amp; chất lượng</w:t>
            </w:r>
          </w:p>
        </w:tc>
        <w:tc>
          <w:tcPr>
            <w:tcW w:w="2231" w:type="dxa"/>
          </w:tcPr>
          <w:p w14:paraId="6F758D03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Risk Register template (Excel), Qlik</w:t>
            </w:r>
          </w:p>
        </w:tc>
        <w:tc>
          <w:tcPr>
            <w:tcW w:w="3050" w:type="dxa"/>
          </w:tcPr>
          <w:p w14:paraId="0BAF8DCD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Theo dõi rủi ro, phân tích xác suất – tác động, báo cáo KPI chất lượng</w:t>
            </w:r>
          </w:p>
        </w:tc>
      </w:tr>
      <w:tr w:rsidR="008232B4" w:rsidRPr="008232B4" w14:paraId="3CEB2B84" w14:textId="77777777" w:rsidTr="00CD2091">
        <w:trPr>
          <w:trHeight w:val="1269"/>
        </w:trPr>
        <w:tc>
          <w:tcPr>
            <w:tcW w:w="3824" w:type="dxa"/>
          </w:tcPr>
          <w:p w14:paraId="65F8D942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Báo cáo &amp; phân tích dữ liệu dự án</w:t>
            </w:r>
          </w:p>
        </w:tc>
        <w:tc>
          <w:tcPr>
            <w:tcW w:w="2231" w:type="dxa"/>
          </w:tcPr>
          <w:p w14:paraId="16B3AE8B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Power BI, Tableau</w:t>
            </w:r>
          </w:p>
        </w:tc>
        <w:tc>
          <w:tcPr>
            <w:tcW w:w="3050" w:type="dxa"/>
          </w:tcPr>
          <w:p w14:paraId="063BBDC0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Dashboard live, biểu đồ KPI, drill-down phân tích, cảnh báo tự động khi vượt ngưỡng quan trọng</w:t>
            </w:r>
          </w:p>
        </w:tc>
      </w:tr>
      <w:tr w:rsidR="008232B4" w:rsidRPr="008232B4" w14:paraId="0138E7CF" w14:textId="77777777" w:rsidTr="00CD2091">
        <w:trPr>
          <w:trHeight w:val="990"/>
        </w:trPr>
        <w:tc>
          <w:tcPr>
            <w:tcW w:w="3824" w:type="dxa"/>
          </w:tcPr>
          <w:p w14:paraId="24F14CB5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Tích hợp &amp; tự động hóa quy trình</w:t>
            </w:r>
          </w:p>
        </w:tc>
        <w:tc>
          <w:tcPr>
            <w:tcW w:w="2231" w:type="dxa"/>
          </w:tcPr>
          <w:p w14:paraId="581888DB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Zapier, Microsoft Power Automate</w:t>
            </w:r>
          </w:p>
        </w:tc>
        <w:tc>
          <w:tcPr>
            <w:tcW w:w="3050" w:type="dxa"/>
          </w:tcPr>
          <w:p w14:paraId="40470FE0" w14:textId="77777777" w:rsidR="008232B4" w:rsidRPr="008232B4" w:rsidRDefault="008232B4" w:rsidP="00CD20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232B4">
              <w:rPr>
                <w:rFonts w:ascii="Times New Roman" w:hAnsi="Times New Roman" w:cs="Times New Roman"/>
                <w:sz w:val="26"/>
                <w:szCs w:val="26"/>
              </w:rPr>
              <w:t>Đồng bộ task, tự động gửi email nhắc việc, đồng bộ trạng thái giữa các công cụ</w:t>
            </w:r>
          </w:p>
        </w:tc>
      </w:tr>
    </w:tbl>
    <w:p w14:paraId="672BE4A6" w14:textId="77777777" w:rsidR="00BB0A45" w:rsidRPr="008232B4" w:rsidRDefault="00BB0A45">
      <w:pPr>
        <w:rPr>
          <w:rFonts w:ascii="Times New Roman" w:hAnsi="Times New Roman" w:cs="Times New Roman"/>
          <w:sz w:val="26"/>
          <w:szCs w:val="26"/>
        </w:rPr>
      </w:pPr>
    </w:p>
    <w:sectPr w:rsidR="00BB0A45" w:rsidRPr="00823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B4"/>
    <w:rsid w:val="00466711"/>
    <w:rsid w:val="008232B4"/>
    <w:rsid w:val="00AD5609"/>
    <w:rsid w:val="00BB0A45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B2B36"/>
  <w15:chartTrackingRefBased/>
  <w15:docId w15:val="{3C977ED2-B321-4B43-AB61-68E8B697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32B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32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32B4"/>
    <w:pPr>
      <w:spacing w:after="200" w:line="240" w:lineRule="auto"/>
      <w:jc w:val="center"/>
    </w:pPr>
    <w:rPr>
      <w:rFonts w:ascii="Times New Roman" w:hAnsi="Times New Roman"/>
      <w:i/>
      <w:iCs/>
      <w:color w:val="0E2841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Ngọc Bảo</dc:creator>
  <cp:keywords/>
  <dc:description/>
  <cp:lastModifiedBy>Nguyễn Võ Ngọc Bảo</cp:lastModifiedBy>
  <cp:revision>1</cp:revision>
  <dcterms:created xsi:type="dcterms:W3CDTF">2025-06-13T07:27:00Z</dcterms:created>
  <dcterms:modified xsi:type="dcterms:W3CDTF">2025-06-13T07:27:00Z</dcterms:modified>
</cp:coreProperties>
</file>