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EE" w:rsidRDefault="008A534B">
      <w:pPr>
        <w:rPr>
          <w:b/>
          <w:sz w:val="36"/>
          <w:u w:val="single"/>
        </w:rPr>
      </w:pPr>
      <w:r w:rsidRPr="008A534B">
        <w:rPr>
          <w:b/>
          <w:sz w:val="36"/>
          <w:u w:val="single"/>
        </w:rPr>
        <w:t>Kreatin</w:t>
      </w:r>
    </w:p>
    <w:p w:rsidR="008A534B" w:rsidRDefault="008A534B" w:rsidP="008A534B">
      <w:pPr>
        <w:pStyle w:val="Normlnweb"/>
        <w:spacing w:before="0" w:beforeAutospacing="0" w:after="0" w:afterAutospacing="0" w:line="326" w:lineRule="atLeast"/>
        <w:rPr>
          <w:color w:val="333333"/>
          <w:sz w:val="22"/>
          <w:szCs w:val="18"/>
        </w:rPr>
      </w:pPr>
      <w:r w:rsidRPr="008A534B">
        <w:rPr>
          <w:color w:val="333333"/>
          <w:sz w:val="22"/>
          <w:szCs w:val="18"/>
        </w:rPr>
        <w:t>Kreatin je stálicí na poli budování svalové hmoty. Jedná se o nejoblíbenější doplněk stravy (z kategorie specifických látek), který se na trhu objevuje. Jedná se o jednu z 8 přirozeně se vyskytujících látek derivovaných z guanidinu. Ten se syntetizuje ze 3 aminokyselin – argininu, glycinu a methioninu. Z nich vzniká kreatin. V lidském těle je asi 95 % kreatinu obsaženo ve svalech, zbytek je kreatin volný a fosforylovaný.</w:t>
      </w:r>
    </w:p>
    <w:p w:rsidR="008414E8" w:rsidRPr="008A534B" w:rsidRDefault="008414E8" w:rsidP="008A534B">
      <w:pPr>
        <w:pStyle w:val="Normlnweb"/>
        <w:spacing w:before="0" w:beforeAutospacing="0" w:after="0" w:afterAutospacing="0" w:line="326" w:lineRule="atLeast"/>
        <w:rPr>
          <w:color w:val="333333"/>
          <w:sz w:val="22"/>
          <w:szCs w:val="18"/>
        </w:rPr>
      </w:pPr>
    </w:p>
    <w:p w:rsidR="008A534B" w:rsidRDefault="008A534B" w:rsidP="008A534B">
      <w:pPr>
        <w:pStyle w:val="Normlnweb"/>
        <w:spacing w:before="0" w:beforeAutospacing="0" w:after="0" w:afterAutospacing="0" w:line="326" w:lineRule="atLeast"/>
        <w:rPr>
          <w:color w:val="333333"/>
          <w:sz w:val="22"/>
          <w:szCs w:val="18"/>
        </w:rPr>
      </w:pPr>
      <w:r w:rsidRPr="008A534B">
        <w:rPr>
          <w:color w:val="333333"/>
          <w:sz w:val="22"/>
          <w:szCs w:val="18"/>
        </w:rPr>
        <w:t>Kreatin vytahuje vodu z mezibuněčného prostoru a usměrňuje ji přes buněčnou membránu do svalové buňky. To ji zvětšuje a nafukuje. To je také jeden z důvodů, proč můžete pomocí kreatinu zvýšit svoji váhu o 3-5 kg za pouhých pár týdnů. Dále kreatin působí na zvýšení síly a snad i podporuje regeneraci (nebylo dostatečně ověřeno).</w:t>
      </w:r>
    </w:p>
    <w:p w:rsidR="008A534B" w:rsidRDefault="008A534B" w:rsidP="008A534B">
      <w:pPr>
        <w:pStyle w:val="Normlnweb"/>
        <w:spacing w:before="0" w:beforeAutospacing="0" w:after="0" w:afterAutospacing="0" w:line="326" w:lineRule="atLeast"/>
        <w:rPr>
          <w:color w:val="333333"/>
          <w:sz w:val="22"/>
          <w:szCs w:val="18"/>
        </w:rPr>
      </w:pPr>
    </w:p>
    <w:p w:rsidR="008A534B" w:rsidRPr="008A534B" w:rsidRDefault="008A534B" w:rsidP="008A534B">
      <w:pPr>
        <w:pStyle w:val="Normlnweb"/>
        <w:rPr>
          <w:color w:val="333333"/>
          <w:szCs w:val="18"/>
        </w:rPr>
      </w:pPr>
      <w:r w:rsidRPr="008A534B">
        <w:rPr>
          <w:b/>
          <w:bCs/>
          <w:color w:val="333333"/>
          <w:szCs w:val="18"/>
        </w:rPr>
        <w:t>Působení kreatinu</w:t>
      </w:r>
    </w:p>
    <w:p w:rsidR="008A534B" w:rsidRPr="008A534B" w:rsidRDefault="008A534B" w:rsidP="008A534B">
      <w:pPr>
        <w:pStyle w:val="Normlnweb"/>
        <w:numPr>
          <w:ilvl w:val="0"/>
          <w:numId w:val="1"/>
        </w:numPr>
        <w:spacing w:before="0" w:beforeAutospacing="0" w:after="0" w:afterAutospacing="0"/>
        <w:rPr>
          <w:color w:val="333333"/>
          <w:szCs w:val="18"/>
        </w:rPr>
      </w:pPr>
      <w:r w:rsidRPr="008A534B">
        <w:rPr>
          <w:color w:val="333333"/>
          <w:szCs w:val="18"/>
        </w:rPr>
        <w:t>příjem kreatinu vede k nárůstu síly</w:t>
      </w:r>
    </w:p>
    <w:p w:rsidR="008A534B" w:rsidRPr="008A534B" w:rsidRDefault="008A534B" w:rsidP="008A534B">
      <w:pPr>
        <w:pStyle w:val="Normlnweb"/>
        <w:numPr>
          <w:ilvl w:val="0"/>
          <w:numId w:val="1"/>
        </w:numPr>
        <w:spacing w:before="0" w:beforeAutospacing="0" w:after="0" w:afterAutospacing="0"/>
        <w:rPr>
          <w:color w:val="333333"/>
          <w:szCs w:val="18"/>
        </w:rPr>
      </w:pPr>
      <w:r w:rsidRPr="008A534B">
        <w:rPr>
          <w:color w:val="333333"/>
          <w:szCs w:val="18"/>
        </w:rPr>
        <w:t>příjem kreatinu vede k nárůstu aktivní svalové hmoty</w:t>
      </w:r>
    </w:p>
    <w:p w:rsidR="008A534B" w:rsidRPr="008A534B" w:rsidRDefault="008A534B" w:rsidP="008A534B">
      <w:pPr>
        <w:pStyle w:val="Normlnweb"/>
        <w:numPr>
          <w:ilvl w:val="0"/>
          <w:numId w:val="1"/>
        </w:numPr>
        <w:spacing w:before="0" w:beforeAutospacing="0" w:after="0" w:afterAutospacing="0"/>
        <w:rPr>
          <w:color w:val="333333"/>
          <w:szCs w:val="18"/>
        </w:rPr>
      </w:pPr>
      <w:r w:rsidRPr="008A534B">
        <w:rPr>
          <w:color w:val="333333"/>
          <w:szCs w:val="18"/>
        </w:rPr>
        <w:t>kreatin oddaluje svalové vyčerpání od 10-20%</w:t>
      </w:r>
    </w:p>
    <w:p w:rsidR="008A534B" w:rsidRPr="008A534B" w:rsidRDefault="008A534B" w:rsidP="008A534B">
      <w:pPr>
        <w:pStyle w:val="Normlnweb"/>
        <w:numPr>
          <w:ilvl w:val="0"/>
          <w:numId w:val="1"/>
        </w:numPr>
        <w:spacing w:before="0" w:beforeAutospacing="0" w:after="0" w:afterAutospacing="0"/>
        <w:rPr>
          <w:color w:val="333333"/>
          <w:szCs w:val="18"/>
        </w:rPr>
      </w:pPr>
      <w:r w:rsidRPr="008A534B">
        <w:rPr>
          <w:color w:val="333333"/>
          <w:szCs w:val="18"/>
        </w:rPr>
        <w:t>snižuje počet sérií nutných k optimální stimulaci svalu (více užitku za méně práce)</w:t>
      </w:r>
    </w:p>
    <w:p w:rsidR="008A534B" w:rsidRPr="008A534B" w:rsidRDefault="008A534B" w:rsidP="008A534B">
      <w:pPr>
        <w:pStyle w:val="Normlnweb"/>
        <w:numPr>
          <w:ilvl w:val="0"/>
          <w:numId w:val="1"/>
        </w:numPr>
        <w:spacing w:before="0" w:beforeAutospacing="0" w:after="0" w:afterAutospacing="0"/>
        <w:rPr>
          <w:color w:val="333333"/>
          <w:szCs w:val="18"/>
        </w:rPr>
      </w:pPr>
      <w:r w:rsidRPr="008A534B">
        <w:rPr>
          <w:color w:val="333333"/>
          <w:szCs w:val="18"/>
        </w:rPr>
        <w:t>snížení množství kyseliny mléčné až o 70%</w:t>
      </w:r>
    </w:p>
    <w:p w:rsidR="008A534B" w:rsidRPr="008A534B" w:rsidRDefault="008A534B" w:rsidP="008A534B">
      <w:pPr>
        <w:pStyle w:val="Normlnweb"/>
        <w:numPr>
          <w:ilvl w:val="0"/>
          <w:numId w:val="1"/>
        </w:numPr>
        <w:spacing w:before="0" w:beforeAutospacing="0" w:after="0" w:afterAutospacing="0"/>
        <w:rPr>
          <w:color w:val="333333"/>
          <w:szCs w:val="18"/>
        </w:rPr>
      </w:pPr>
      <w:r w:rsidRPr="008A534B">
        <w:rPr>
          <w:color w:val="333333"/>
          <w:szCs w:val="18"/>
        </w:rPr>
        <w:t>snížení kyslíkového dluhu (pozátěžový kyslík)</w:t>
      </w:r>
    </w:p>
    <w:p w:rsidR="008A534B" w:rsidRPr="008A534B" w:rsidRDefault="008A534B" w:rsidP="008A534B">
      <w:pPr>
        <w:pStyle w:val="Normlnweb"/>
        <w:rPr>
          <w:color w:val="333333"/>
          <w:szCs w:val="18"/>
        </w:rPr>
      </w:pPr>
      <w:r w:rsidRPr="008A534B">
        <w:rPr>
          <w:color w:val="333333"/>
          <w:szCs w:val="18"/>
        </w:rPr>
        <w:t>Samotné dávkování zde nebudu uvádět. Důvod je jednoduchý, na výběr máte totiž hned několik možností, jaký kreatin suplementovat. Můžete zvolit kreatin monohydrát, kre-alkalyn, kreatin ethyl eter, krea-genic a novinku na trhu s kreatinovými přípravky krea-trona. Každý z těchto suplementů má své odlišné zpracování a lehce odlišný způsob působení. Všechny však spojuje schopnost ovlivňovat množství svalové hmoty.</w:t>
      </w:r>
    </w:p>
    <w:p w:rsidR="008A534B" w:rsidRPr="008A534B" w:rsidRDefault="008A534B" w:rsidP="008A534B">
      <w:pPr>
        <w:pStyle w:val="Normlnweb"/>
        <w:spacing w:before="0" w:beforeAutospacing="0" w:after="0" w:afterAutospacing="0" w:line="326" w:lineRule="atLeast"/>
        <w:rPr>
          <w:color w:val="333333"/>
          <w:sz w:val="22"/>
          <w:szCs w:val="18"/>
        </w:rPr>
      </w:pPr>
    </w:p>
    <w:p w:rsidR="008A534B" w:rsidRPr="008A534B" w:rsidRDefault="008A534B"/>
    <w:sectPr w:rsidR="008A534B" w:rsidRPr="008A534B" w:rsidSect="00283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D121C"/>
    <w:multiLevelType w:val="multilevel"/>
    <w:tmpl w:val="124E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A534B"/>
    <w:rsid w:val="002835EE"/>
    <w:rsid w:val="003B435D"/>
    <w:rsid w:val="008414E8"/>
    <w:rsid w:val="008A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35E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A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1286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4</cp:revision>
  <dcterms:created xsi:type="dcterms:W3CDTF">2018-03-09T17:40:00Z</dcterms:created>
  <dcterms:modified xsi:type="dcterms:W3CDTF">2018-03-10T13:18:00Z</dcterms:modified>
</cp:coreProperties>
</file>