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F2" w:rsidRDefault="004A35C2">
      <w:r>
        <w:t>When we have a reaction network as below,</w:t>
      </w:r>
    </w:p>
    <w:p w:rsidR="004A35C2" w:rsidRPr="008A7672" w:rsidRDefault="008A7672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⇌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lim>
              </m:limLow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Upp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:rsidR="00016348" w:rsidRDefault="001433A5">
      <w:r>
        <w:t>To a pathway with n nodes and n-1 steps,</w:t>
      </w:r>
    </w:p>
    <w:p w:rsidR="001433A5" w:rsidRPr="008A7672" w:rsidRDefault="003B3843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lim>
                  </m:limUp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…A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 nodes,   n-1 steps</m:t>
              </m:r>
            </m:lim>
          </m:limLow>
        </m:oMath>
      </m:oMathPara>
    </w:p>
    <w:p w:rsidR="001433A5" w:rsidRDefault="008A7672">
      <w:r>
        <w:t>The pathway probability has a form of</w:t>
      </w:r>
    </w:p>
    <w:p w:rsidR="008A7672" w:rsidRPr="008A7672" w:rsidRDefault="003B384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j=1,j≠i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</m:oMath>
      </m:oMathPara>
    </w:p>
    <w:p w:rsidR="008A7672" w:rsidRDefault="00BF772A">
      <w:r>
        <w:t xml:space="preserve">For example, for </w:t>
      </w:r>
      <w:r w:rsidR="00B96453">
        <w:t xml:space="preserve">path with length </w:t>
      </w:r>
      <w:r w:rsidR="00F47F35">
        <w:t>n=1-3</w:t>
      </w:r>
      <w:r>
        <w:t xml:space="preserve">, the </w:t>
      </w:r>
      <w:r w:rsidR="00923B88">
        <w:t xml:space="preserve">general </w:t>
      </w:r>
      <w:r>
        <w:t>pathway probabilities 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8"/>
        <w:gridCol w:w="2558"/>
        <w:gridCol w:w="5574"/>
      </w:tblGrid>
      <w:tr w:rsidR="003B3843" w:rsidTr="003B3843">
        <w:tc>
          <w:tcPr>
            <w:tcW w:w="651" w:type="pct"/>
            <w:vAlign w:val="center"/>
          </w:tcPr>
          <w:p w:rsidR="003B3843" w:rsidRDefault="003B3843" w:rsidP="009110CE">
            <w:pPr>
              <w:jc w:val="center"/>
            </w:pPr>
            <w:r>
              <w:t>n</w:t>
            </w:r>
          </w:p>
        </w:tc>
        <w:tc>
          <w:tcPr>
            <w:tcW w:w="1368" w:type="pct"/>
            <w:vAlign w:val="center"/>
          </w:tcPr>
          <w:p w:rsidR="003B3843" w:rsidRDefault="003B3843" w:rsidP="003B3843">
            <w:pPr>
              <w:jc w:val="center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Pre-factor</w:t>
            </w:r>
          </w:p>
        </w:tc>
        <w:tc>
          <w:tcPr>
            <w:tcW w:w="2981" w:type="pct"/>
          </w:tcPr>
          <w:p w:rsidR="003B3843" w:rsidRDefault="003B3843">
            <w:pPr>
              <w:rPr>
                <w:rFonts w:ascii="Calibri" w:eastAsia="DengXian" w:hAnsi="Calibri" w:cs="Times New Roman"/>
              </w:rPr>
            </w:pPr>
          </w:p>
        </w:tc>
      </w:tr>
      <w:tr w:rsidR="003B3843" w:rsidTr="003B3843">
        <w:tc>
          <w:tcPr>
            <w:tcW w:w="651" w:type="pct"/>
            <w:vAlign w:val="center"/>
          </w:tcPr>
          <w:p w:rsidR="003B3843" w:rsidRDefault="003B3843" w:rsidP="009110CE">
            <w:pPr>
              <w:jc w:val="center"/>
            </w:pPr>
            <w:r>
              <w:t>1</w:t>
            </w:r>
          </w:p>
        </w:tc>
        <w:tc>
          <w:tcPr>
            <w:tcW w:w="1368" w:type="pct"/>
            <w:vAlign w:val="center"/>
          </w:tcPr>
          <w:p w:rsidR="003B3843" w:rsidRDefault="003B3843" w:rsidP="003B3843">
            <w:pPr>
              <w:jc w:val="center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</w:t>
            </w:r>
          </w:p>
        </w:tc>
        <w:tc>
          <w:tcPr>
            <w:tcW w:w="2981" w:type="pct"/>
          </w:tcPr>
          <w:p w:rsidR="003B3843" w:rsidRPr="009110CE" w:rsidRDefault="003B384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</w:tr>
      <w:tr w:rsidR="003B3843" w:rsidTr="003B3843">
        <w:tc>
          <w:tcPr>
            <w:tcW w:w="651" w:type="pct"/>
            <w:vAlign w:val="center"/>
          </w:tcPr>
          <w:p w:rsidR="003B3843" w:rsidRDefault="003B3843" w:rsidP="009110CE">
            <w:pPr>
              <w:jc w:val="center"/>
            </w:pPr>
            <w:r>
              <w:t>2</w:t>
            </w:r>
          </w:p>
        </w:tc>
        <w:tc>
          <w:tcPr>
            <w:tcW w:w="1368" w:type="pct"/>
            <w:vAlign w:val="center"/>
          </w:tcPr>
          <w:p w:rsidR="003B3843" w:rsidRDefault="003B3843" w:rsidP="003B3843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81" w:type="pct"/>
          </w:tcPr>
          <w:p w:rsidR="003B3843" w:rsidRPr="009110CE" w:rsidRDefault="003B3843" w:rsidP="003B3843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DengXi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3B3843" w:rsidTr="003B3843">
        <w:tc>
          <w:tcPr>
            <w:tcW w:w="651" w:type="pct"/>
            <w:vAlign w:val="center"/>
          </w:tcPr>
          <w:p w:rsidR="003B3843" w:rsidRDefault="003B3843" w:rsidP="009110CE">
            <w:pPr>
              <w:jc w:val="center"/>
            </w:pPr>
            <w:r>
              <w:t>3</w:t>
            </w:r>
          </w:p>
        </w:tc>
        <w:tc>
          <w:tcPr>
            <w:tcW w:w="1368" w:type="pct"/>
            <w:vAlign w:val="center"/>
          </w:tcPr>
          <w:p w:rsidR="003B3843" w:rsidRDefault="003B3843" w:rsidP="003B3843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81" w:type="pct"/>
          </w:tcPr>
          <w:p w:rsidR="003B3843" w:rsidRPr="009110CE" w:rsidRDefault="003B3843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DengXian" w:hAnsi="Cambria Math" w:cs="Times New Roman"/>
                  </w:rPr>
                  <m:t>+</m:t>
                </m:r>
              </m:oMath>
            </m:oMathPara>
          </w:p>
          <w:p w:rsidR="003B3843" w:rsidRPr="009110CE" w:rsidRDefault="003B3843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="DengXian" w:hAnsi="Cambria Math" w:cs="Times New Roman"/>
                  </w:rPr>
                  <m:t>+</m:t>
                </m:r>
              </m:oMath>
            </m:oMathPara>
          </w:p>
          <w:p w:rsidR="003B3843" w:rsidRPr="009110CE" w:rsidRDefault="003B3843" w:rsidP="003B3843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DengXian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3</m:t>
                            </m:r>
                          </m:sub>
                        </m:sSub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:rsidR="00BF772A" w:rsidRDefault="00466239">
      <w:r>
        <w:t>Since in our case</w:t>
      </w:r>
      <w:r w:rsidR="003B3843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3B3843">
        <w:t>,</w:t>
      </w:r>
      <w:proofErr w:type="gramEnd"/>
      <w:r>
        <w:t xml:space="preserve"> we there exists singularity in the denominator of pre-factors when </w:t>
      </w:r>
      <m:oMath>
        <m:r>
          <w:rPr>
            <w:rFonts w:ascii="Cambria Math" w:hAnsi="Cambria Math"/>
          </w:rPr>
          <m:t>n≥2</m:t>
        </m:r>
      </m:oMath>
      <w:r>
        <w:t xml:space="preserve">, we can use </w:t>
      </w:r>
      <w:proofErr w:type="spellStart"/>
      <w:r w:rsidRPr="00466239">
        <w:t>L'Hôpital</w:t>
      </w:r>
      <w:r>
        <w:t>’s</w:t>
      </w:r>
      <w:proofErr w:type="spellEnd"/>
      <w:r>
        <w:t xml:space="preserve"> rule evaluate the general expression of pathway probability to gain an analytical</w:t>
      </w:r>
      <w:r w:rsidR="00F47F35">
        <w:t xml:space="preserve"> expression here. For example, if n=2,</w:t>
      </w:r>
      <w:bookmarkStart w:id="0" w:name="_GoBack"/>
      <w:bookmarkEnd w:id="0"/>
    </w:p>
    <w:p w:rsidR="00F47F35" w:rsidRDefault="003B3843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</m:den>
            </m:f>
          </m:e>
        </m:func>
      </m:oMath>
      <w:r w:rsidR="00F47F35">
        <w:t xml:space="preserve"> </w:t>
      </w:r>
    </w:p>
    <w:p w:rsidR="001678EA" w:rsidRDefault="001678EA">
      <w:r>
        <w:t>=</w:t>
      </w:r>
      <m:oMath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k</m:t>
            </m:r>
          </m:e>
          <m:sub>
            <m:r>
              <w:rPr>
                <w:rFonts w:ascii="Cambria Math" w:eastAsia="DengXian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eastAsia="DengXi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den>
            </m:f>
          </m:e>
        </m:func>
      </m:oMath>
      <w:r>
        <w:t xml:space="preserve"> </w:t>
      </w:r>
    </w:p>
    <w:p w:rsidR="00F47F35" w:rsidRDefault="00F47F35">
      <w:r>
        <w:t>=</w:t>
      </w:r>
      <m:oMath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k</m:t>
            </m:r>
          </m:e>
          <m:sub>
            <m:r>
              <w:rPr>
                <w:rFonts w:ascii="Cambria Math" w:eastAsia="DengXian" w:hAnsi="Cambria Math" w:cs="Times New Roman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t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DengXian" w:hAnsi="Cambria Math" w:cs="Times New Roman"/>
                  </w:rPr>
                  <m:t>1</m:t>
                </m:r>
              </m:den>
            </m:f>
          </m:e>
        </m:func>
      </m:oMath>
      <w:r>
        <w:t xml:space="preserve"> </w:t>
      </w:r>
    </w:p>
    <w:p w:rsidR="00F47F35" w:rsidRDefault="00F47F35">
      <w:r>
        <w:t xml:space="preserve">= </w:t>
      </w:r>
      <m:oMath>
        <m:sSup>
          <m:sSupPr>
            <m:ctrlPr>
              <w:rPr>
                <w:rFonts w:ascii="Cambria Math" w:eastAsia="DengXian" w:hAnsi="Cambria Math" w:cs="Times New Roman"/>
              </w:rPr>
            </m:ctrlPr>
          </m:sSupPr>
          <m:e>
            <m:r>
              <w:rPr>
                <w:rFonts w:ascii="Cambria Math" w:eastAsia="DengXian" w:hAnsi="Cambria Math" w:cs="Times New Roman"/>
              </w:rPr>
              <m:t>ⅇ</m:t>
            </m:r>
          </m:e>
          <m:sup>
            <m:r>
              <w:rPr>
                <w:rFonts w:ascii="Cambria Math" w:eastAsia="DengXian" w:hAnsi="Cambria Math" w:cs="Times New Roman"/>
              </w:rPr>
              <m:t>-t</m:t>
            </m:r>
            <m:sSub>
              <m:sSubPr>
                <m:ctrlPr>
                  <w:rPr>
                    <w:rFonts w:ascii="Cambria Math" w:eastAsia="DengXian" w:hAnsi="Cambria Math" w:cs="Times New Roma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DengXian" w:hAnsi="Cambria Math" w:cs="Times New Roman"/>
                  </w:rPr>
                  <m:t>2</m:t>
                </m:r>
              </m:sub>
            </m:sSub>
          </m:sup>
        </m:sSup>
        <m:r>
          <w:rPr>
            <w:rFonts w:ascii="Cambria Math" w:eastAsia="DengXian" w:hAnsi="Cambria Math" w:cs="Times New Roman"/>
          </w:rPr>
          <m:t>t</m:t>
        </m:r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k</m:t>
            </m:r>
          </m:e>
          <m:sub>
            <m:r>
              <w:rPr>
                <w:rFonts w:ascii="Cambria Math" w:eastAsia="DengXian" w:hAnsi="Cambria Math" w:cs="Times New Roman"/>
              </w:rPr>
              <m:t>1</m:t>
            </m:r>
          </m:sub>
        </m:sSub>
      </m:oMath>
    </w:p>
    <w:p w:rsidR="00F47F35" w:rsidRDefault="00F47F35">
      <w:r>
        <w:t xml:space="preserve">If n=3, we </w:t>
      </w:r>
      <w:r w:rsidR="00387E92">
        <w:t xml:space="preserve">pull out factor of </w:t>
      </w:r>
      <m:oMath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k</m:t>
            </m:r>
          </m:e>
          <m:sub>
            <m:r>
              <w:rPr>
                <w:rFonts w:ascii="Cambria Math" w:eastAsia="DengXi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w:rPr>
                <w:rFonts w:ascii="Cambria Math" w:eastAsia="DengXian" w:hAnsi="Cambria Math" w:cs="Times New Roman"/>
              </w:rPr>
              <m:t>k</m:t>
            </m:r>
          </m:e>
          <m:sub>
            <m:r>
              <w:rPr>
                <w:rFonts w:ascii="Cambria Math" w:eastAsia="DengXian" w:hAnsi="Cambria Math" w:cs="Times New Roman"/>
              </w:rPr>
              <m:t>2</m:t>
            </m:r>
          </m:sub>
        </m:sSub>
      </m:oMath>
      <w:r w:rsidR="003B3843">
        <w:t xml:space="preserve"> </w:t>
      </w:r>
      <w:r>
        <w:t>first</w:t>
      </w:r>
      <w:r w:rsidR="00387E92">
        <w:t>, then</w:t>
      </w:r>
      <w:r>
        <w:t xml:space="preserve"> </w:t>
      </w:r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</w:p>
    <w:p w:rsidR="00F47F35" w:rsidRDefault="003B3843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="DengXian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</m:t>
                </m:r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func>
      </m:oMath>
      <w:r w:rsidR="00F47F35">
        <w:t xml:space="preserve"> </w:t>
      </w:r>
    </w:p>
    <w:p w:rsidR="003B3843" w:rsidRPr="00F47F35" w:rsidRDefault="003B3843"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eastAsia="DengXian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</m:t>
                </m:r>
              </m:num>
              <m:den>
                <m:r>
                  <w:rPr>
                    <w:rFonts w:ascii="Cambria Math" w:eastAsia="DengXian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)(-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)(-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)</m:t>
                </m:r>
              </m:den>
            </m:f>
          </m:e>
        </m:func>
      </m:oMath>
      <w:r>
        <w:t xml:space="preserve"> </w:t>
      </w:r>
    </w:p>
    <w:p w:rsidR="00F47F35" w:rsidRDefault="00F47F35">
      <w:r>
        <w:lastRenderedPageBreak/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</m:e>
        </m:func>
      </m:oMath>
    </w:p>
    <w:p w:rsidR="00134640" w:rsidRDefault="00134640">
      <w:r>
        <w:t>=</w:t>
      </w:r>
      <m:oMath>
        <m:f>
          <m:fPr>
            <m:ctrlPr>
              <w:rPr>
                <w:rFonts w:ascii="Cambria Math" w:eastAsia="DengXian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DengXian" w:hAnsi="Cambria Math" w:cs="Times New Roman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ⅇ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-t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DengXian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DengXian" w:hAnsi="Cambria Math" w:cs="Times New Roman"/>
          </w:rPr>
          <m:t>+</m:t>
        </m:r>
        <m:f>
          <m:fPr>
            <m:ctrlPr>
              <w:rPr>
                <w:rFonts w:ascii="Cambria Math" w:eastAsia="DengXian" w:hAnsi="Cambria Math" w:cs="Times New Roman"/>
              </w:rPr>
            </m:ctrlPr>
          </m:fPr>
          <m:num>
            <m:r>
              <w:rPr>
                <w:rFonts w:ascii="Cambria Math" w:eastAsia="DengXian" w:hAnsi="Cambria Math" w:cs="Times New Roman"/>
              </w:rPr>
              <m:t>t</m:t>
            </m:r>
            <m:sSup>
              <m:sSupPr>
                <m:ctrlPr>
                  <w:rPr>
                    <w:rFonts w:ascii="Cambria Math" w:eastAsia="DengXian" w:hAnsi="Cambria Math" w:cs="Times New Roman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</w:rPr>
                  <m:t>ⅇ</m:t>
                </m:r>
              </m:e>
              <m:sup>
                <m:r>
                  <w:rPr>
                    <w:rFonts w:ascii="Cambria Math" w:eastAsia="DengXian" w:hAnsi="Cambria Math" w:cs="Times New Roman"/>
                  </w:rPr>
                  <m:t>-t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</m:sup>
            </m:sSup>
          </m:num>
          <m:den>
            <m:d>
              <m:dPr>
                <m:ctrlPr>
                  <w:rPr>
                    <w:rFonts w:ascii="Cambria Math" w:eastAsia="DengXi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</m:e>
            </m:d>
          </m:den>
        </m:f>
      </m:oMath>
    </w:p>
    <w:p w:rsidR="00134640" w:rsidRDefault="00387E92">
      <w:r>
        <w:t>Now let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4640">
        <w:t>,</w:t>
      </w:r>
    </w:p>
    <w:p w:rsidR="00134640" w:rsidRDefault="003B3843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DengXian" w:hAnsi="Cambria Math" w:cs="Times New Roman"/>
              </w:rPr>
              <m:t>+</m:t>
            </m:r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t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  <w:r w:rsidR="00134640">
        <w:t xml:space="preserve"> </w:t>
      </w:r>
    </w:p>
    <w:p w:rsidR="00387E92" w:rsidRDefault="00387E92"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eastAsia="DengXi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DengXian" w:hAnsi="Cambria Math" w:cs="Times New Roman"/>
                  </w:rPr>
                  <m:t>t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DengXi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</m:den>
            </m:f>
          </m:e>
        </m:func>
      </m:oMath>
    </w:p>
    <w:p w:rsidR="00134640" w:rsidRDefault="00134640" w:rsidP="00134640"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r>
                  <w:rPr>
                    <w:rFonts w:ascii="Cambria Math" w:eastAsia="DengXian" w:hAnsi="Cambria Math" w:cs="Times New Roman"/>
                  </w:rPr>
                  <m:t>-t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DengXi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="DengXian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func>
      </m:oMath>
      <w:r>
        <w:t xml:space="preserve"> </w:t>
      </w:r>
    </w:p>
    <w:p w:rsidR="009804FA" w:rsidRDefault="009804FA" w:rsidP="00134640"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="DengXian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DengXi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gXi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DengXi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ⅇ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="DengXian" w:hAnsi="Cambria Math" w:cs="Times New Roman"/>
                  </w:rPr>
                  <m:t>2</m:t>
                </m:r>
              </m:den>
            </m:f>
          </m:e>
        </m:func>
      </m:oMath>
    </w:p>
    <w:p w:rsidR="00134640" w:rsidRDefault="00134640"/>
    <w:p w:rsidR="00BF772A" w:rsidRPr="00BF772A" w:rsidRDefault="00BF772A"/>
    <w:p w:rsidR="00BF772A" w:rsidRPr="008A7672" w:rsidRDefault="00BF772A"/>
    <w:sectPr w:rsidR="00BF772A" w:rsidRPr="008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80"/>
    <w:rsid w:val="00016348"/>
    <w:rsid w:val="000D6180"/>
    <w:rsid w:val="00134640"/>
    <w:rsid w:val="001433A5"/>
    <w:rsid w:val="001678EA"/>
    <w:rsid w:val="00191D65"/>
    <w:rsid w:val="002F7859"/>
    <w:rsid w:val="00387E92"/>
    <w:rsid w:val="003B3843"/>
    <w:rsid w:val="00466239"/>
    <w:rsid w:val="004A35C2"/>
    <w:rsid w:val="00701356"/>
    <w:rsid w:val="007361A8"/>
    <w:rsid w:val="008A7672"/>
    <w:rsid w:val="009110CE"/>
    <w:rsid w:val="00923B88"/>
    <w:rsid w:val="00945A14"/>
    <w:rsid w:val="009804FA"/>
    <w:rsid w:val="00AF3274"/>
    <w:rsid w:val="00B96453"/>
    <w:rsid w:val="00BD39F2"/>
    <w:rsid w:val="00BF772A"/>
    <w:rsid w:val="00D147F3"/>
    <w:rsid w:val="00F4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67E"/>
  <w15:chartTrackingRefBased/>
  <w15:docId w15:val="{1E6EFC03-BF50-48D9-A08C-D16A47B5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A14"/>
    <w:rPr>
      <w:color w:val="808080"/>
    </w:rPr>
  </w:style>
  <w:style w:type="table" w:styleId="TableGrid">
    <w:name w:val="Table Grid"/>
    <w:basedOn w:val="TableNormal"/>
    <w:uiPriority w:val="39"/>
    <w:rsid w:val="00BF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5293-94FF-41EE-AD46-A4EE0E31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11</cp:revision>
  <dcterms:created xsi:type="dcterms:W3CDTF">2017-07-28T00:14:00Z</dcterms:created>
  <dcterms:modified xsi:type="dcterms:W3CDTF">2017-07-28T20:28:00Z</dcterms:modified>
</cp:coreProperties>
</file>