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do8x7bcwmc1" w:id="0"/>
      <w:bookmarkEnd w:id="0"/>
      <w:r w:rsidDel="00000000" w:rsidR="00000000" w:rsidRPr="00000000">
        <w:rPr>
          <w:rtl w:val="0"/>
        </w:rPr>
        <w:t xml:space="preserve">DCF77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https://pl.wikipedia.org/wiki/DCF77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Za ok. 10 zł można kupić w Chinach antenę + demodulator sygnału DCF77. Waszym zadaniem jest zdekodowanie tego sygnału i przekształcenie go na informację o aktualnym czasie.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0288" cy="3143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14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 racji dużych zakłóceń i być może kiepskiego zasięgu w sali 38 to zadanie można zrealizować na kilka sposobów: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Zamiast odbierać, waszym zadaniem jest syntezować sygnał DCF77. Sygnał wystawiany jest na 1 lub 2 piny GPIO, i bezpośrednio lub wzmocniony buforami analogowymi lub cyfrowymi zasila cewkę na antenie ferrytowej. </w:t>
        <w:br w:type="textWrapping"/>
        <w:t xml:space="preserve">Zastosowania praktyczne - synteza sygnału DCF77 w pomieszczeniach, gdzie nie ma zasięgu.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Oryginalny sygnał DCF77 jest demodulowany i przekształcany np. na ramki RS485 lub emitowany bezprzewodowo jako pakiety radiowe NRF24 lub bardziej generycznie jako sygnał OOK - to zadanie może wykonać 1-2 osoby, pozostali zajmą się odbieraniem takiego transkodowanego sygnału.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Zadanie można rozbudować o obsługę modułu GPS (dekodowanie zdań NMEA) i dystrybucję wzorca czasu przez lokalny nadajnik DCF77.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Innym wzorcem czasu może być NTP (moduł WiFi Pico2W łączy się z serwerem czasu).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Wskazówka 1. Bez dodatkowego sprzętu można używając tylko Pico2W zrealizować kodowanie i dekodowanie DCF77. “...Każde zero kodowane jest impulsem o czasie trwania 100 ms, natomiast każda jedynka to impuls trwający 200 ms.”. Impulsy są nadawane co sekundę. Paczka danych zawiera 59 impulsów. </w:t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.wikipedia.org/wiki/DCF7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