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n7u48uzja0r" w:id="0"/>
      <w:bookmarkEnd w:id="0"/>
      <w:r w:rsidDel="00000000" w:rsidR="00000000" w:rsidRPr="00000000">
        <w:rPr>
          <w:rtl w:val="0"/>
        </w:rPr>
        <w:t xml:space="preserve">SWA-W02-Quiz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Czym różni się MicroPython od Python?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Języki interpretowane (u nas: uPython) vs kompilowane (u nas: C[++]) - ile energii “pożera” Python na Pico2W?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UART: Co znaczy konfiguracja 9600,8N2?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Zamiast UART chcę użyć RS485. Co muszę zmienić w programie C/Python? Wskazówka: przeanalizuj fragment schematu BeamKit1.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ANSI-C stdio jest domyślnie buforowane i blokujące. Twoim zadaniem jest odczytać liczbę podaną przez użytkownika przez terminal UART (np. 1234) i taką właśnie pauzę w milisekundach między mignięciami diody ustawić. W jaki sposób można to zrobić, aby jednocześnie odbierać dane z stdin, ale nie przerywać migania LED?</w:t>
        <w:br w:type="textWrapping"/>
        <w:t xml:space="preserve">Klasyczne scanf(“%d”, &amp;delay); znane z C niezbyt dobrze zadziała. Jest kilka różnych rozwiązań, kombinuj!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