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Shots</w:t>
      </w:r>
      <w:r>
        <w:t xml:space="preserve"> </w:t>
      </w:r>
      <w:r>
        <w:t xml:space="preserve">Made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Bucks</w:t>
      </w:r>
      <w:r>
        <w:t xml:space="preserve"> </w:t>
      </w:r>
      <w:r>
        <w:t xml:space="preserve">in</w:t>
      </w:r>
      <w:r>
        <w:t xml:space="preserve"> </w:t>
      </w:r>
      <w:r>
        <w:t xml:space="preserve">2024</w:t>
      </w:r>
      <w:r>
        <w:t xml:space="preserve"> </w:t>
      </w:r>
      <w:r>
        <w:t xml:space="preserve">&amp;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Rafique</w:t>
      </w:r>
    </w:p>
    <w:p>
      <w:pPr>
        <w:pStyle w:val="Date"/>
      </w:pPr>
      <w:r>
        <w:t xml:space="preserve">2025-04-03</w:t>
      </w:r>
    </w:p>
    <w:p>
      <w:pPr>
        <w:pStyle w:val="FirstParagraph"/>
      </w:pPr>
      <w:r>
        <w:drawing>
          <wp:inline>
            <wp:extent cx="2887578" cy="23100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887578" cy="231006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345_Project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Note: Blue represents shots that were made, orange represents shots that were missed.</w:t>
      </w:r>
    </w:p>
    <w:p>
      <w:pPr>
        <w:pStyle w:val="BodyText"/>
      </w:pPr>
    </w:p>
    <w:bookmarkStart w:id="26" w:name="main-insights"/>
    <w:p>
      <w:pPr>
        <w:pStyle w:val="Heading1"/>
      </w:pPr>
      <w:r>
        <w:t xml:space="preserve">Main Insights</w:t>
      </w:r>
    </w:p>
    <w:p>
      <w:pPr>
        <w:numPr>
          <w:ilvl w:val="0"/>
          <w:numId w:val="1001"/>
        </w:numPr>
      </w:pPr>
      <w:r>
        <w:t xml:space="preserve">The area with the highest density of shots is around the net</w:t>
      </w:r>
    </w:p>
    <w:p>
      <w:pPr>
        <w:numPr>
          <w:ilvl w:val="0"/>
          <w:numId w:val="1001"/>
        </w:numPr>
      </w:pPr>
      <w:r>
        <w:t xml:space="preserve">There appear to be more slam dunks attempted in 2024 than 2025</w:t>
      </w:r>
    </w:p>
    <w:p>
      <w:pPr>
        <w:numPr>
          <w:ilvl w:val="0"/>
          <w:numId w:val="1001"/>
        </w:numPr>
      </w:pPr>
      <w:r>
        <w:t xml:space="preserve">There is a more even spread of shots attempted along the 3-point line in 2025 than 2024</w:t>
      </w:r>
    </w:p>
    <w:p>
      <w:pPr>
        <w:numPr>
          <w:ilvl w:val="0"/>
          <w:numId w:val="1001"/>
        </w:numPr>
      </w:pPr>
      <w:r>
        <w:t xml:space="preserve">There are more shots attempted just beyond the 3-point line in 2024 than 2025</w:t>
      </w:r>
    </w:p>
    <w:p>
      <w:pPr>
        <w:numPr>
          <w:ilvl w:val="0"/>
          <w:numId w:val="1001"/>
        </w:numPr>
      </w:pPr>
      <w:r>
        <w:t xml:space="preserve">Shots within the 3-point line are more concentrated towards the center in 2025</w:t>
      </w:r>
    </w:p>
    <w:p>
      <w:pPr>
        <w:numPr>
          <w:ilvl w:val="0"/>
          <w:numId w:val="1001"/>
        </w:numPr>
      </w:pPr>
      <w:r>
        <w:t xml:space="preserve">Shots within the 3-point line are more concentrated to the left in 2024</w:t>
      </w:r>
    </w:p>
    <w:p>
      <w:r>
        <w:br w:type="page"/>
      </w:r>
    </w:p>
    <w:bookmarkEnd w:id="26"/>
    <w:bookmarkStart w:id="27" w:name="elaboration-on-main-insights"/>
    <w:p>
      <w:pPr>
        <w:pStyle w:val="Heading1"/>
      </w:pPr>
      <w:r>
        <w:t xml:space="preserve">Elaboration on Main Insights</w:t>
      </w:r>
    </w:p>
    <w:p>
      <w:pPr>
        <w:pStyle w:val="FirstParagraph"/>
      </w:pPr>
      <w:r>
        <w:t xml:space="preserve">Before elaborating on the insights made, a disclaimer: My insights are limited and surface-level due to my limited and surface-level knowledge of basketball. I set the opacity of an individual point incredibly low so a high density of shots in a single area becomes more pronounced as it appears more opaque. As such, I noticed that the area around the net was the most opaque out of any location on the graph, so I inferred that it is the area with the highest density of shots. I also noticed that, for both graphs, the area around the net has the same opacity, but is bigger for the 2024 graph than the 2025 graph, so I inferred that more slam dunks were attempted in 2024 than 2025.</w:t>
      </w:r>
    </w:p>
    <w:p>
      <w:pPr>
        <w:pStyle w:val="BodyText"/>
      </w:pPr>
      <w:r>
        <w:t xml:space="preserve">I noticed that the 3-point line was more consistent in its opacity in the 2025 graph than the 2024 one, so I inferred that the spread of shots attempted was more consistent in 2025 than 2024. I also noticed that there are considerably more points just beyond the 3-point line in the 2025 graph than the 2024 one, so I inferred that more shots were attempted just beyond the 3-point line in 2024 than 2024.</w:t>
      </w:r>
    </w:p>
    <w:p>
      <w:pPr>
        <w:pStyle w:val="BodyText"/>
      </w:pPr>
      <w:r>
        <w:t xml:space="preserve">Lastly, for the shots within the 3-point line, I noticed that the center had a higher density of points in the 2025 graph whereas the left had a higher density of points in the 2024 graph. Therefore, I inferred that shots made within the 3-point line are more concentrated towards the center in 2025 and to the left in 2024.</w:t>
      </w:r>
    </w:p>
    <w:p>
      <w:r>
        <w:br w:type="page"/>
      </w:r>
    </w:p>
    <w:bookmarkEnd w:id="27"/>
    <w:bookmarkStart w:id="28" w:name="above-and-beyond-four-point-line"/>
    <w:p>
      <w:pPr>
        <w:pStyle w:val="Heading1"/>
      </w:pPr>
      <w:r>
        <w:t xml:space="preserve">Above and Beyond: Four-Point Line</w:t>
      </w:r>
    </w:p>
    <w:p>
      <w:pPr>
        <w:pStyle w:val="FirstParagraph"/>
      </w:pPr>
      <w:r>
        <w:t xml:space="preserve">If the NBA were to implement a 4-point shot, I would draw a 4-point arc to be 29 feet from the center of the net. It is far enough away from the 3-point line that it would not effectively eliminate the 3-point shot while still being close enough that we can expect over a quarter of players who attempt the shot to make it, which would result in an expected value above 1. I believe that, were the 4-point shot implemented, the graphic shown on the first page would feature a thin yet noticeable line around the 4-point arc as more players would attempt to make 4-point shots, particularly around the arc.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Shots Made by the Bucks in 2024 &amp; 2025</dc:title>
  <dc:creator>Adam Rafique</dc:creator>
  <cp:keywords/>
  <dcterms:created xsi:type="dcterms:W3CDTF">2025-04-04T07:12:19Z</dcterms:created>
  <dcterms:modified xsi:type="dcterms:W3CDTF">2025-04-04T07:12:19Z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