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57D" w:rsidRDefault="00724088" w:rsidP="0072408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Base de données</w:t>
      </w:r>
    </w:p>
    <w:p w:rsidR="00724088" w:rsidRDefault="00724088" w:rsidP="0072408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TP2</w:t>
      </w:r>
    </w:p>
    <w:p w:rsidR="00724088" w:rsidRDefault="00724088" w:rsidP="00724088">
      <w:pPr>
        <w:rPr>
          <w:sz w:val="32"/>
        </w:rPr>
      </w:pPr>
      <w:r>
        <w:rPr>
          <w:noProof/>
          <w:sz w:val="32"/>
          <w:lang w:eastAsia="fr-CA"/>
        </w:rPr>
        <w:drawing>
          <wp:inline distT="0" distB="0" distL="0" distR="0">
            <wp:extent cx="5047615" cy="5142865"/>
            <wp:effectExtent l="1905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14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088" w:rsidRDefault="00724088" w:rsidP="00724088">
      <w:pPr>
        <w:rPr>
          <w:sz w:val="32"/>
        </w:rPr>
      </w:pPr>
    </w:p>
    <w:p w:rsidR="00724088" w:rsidRPr="00724088" w:rsidRDefault="00724088" w:rsidP="00724088">
      <w:pPr>
        <w:rPr>
          <w:sz w:val="32"/>
        </w:rPr>
      </w:pPr>
      <w:r>
        <w:rPr>
          <w:sz w:val="32"/>
        </w:rPr>
        <w:t>Mon SQL ne fonctionnait toujours pas lorsque je voulais débugger, même en redémarrant le service… Je n’ai pas d’autre choix que de seulement envoyer les scripts…</w:t>
      </w:r>
    </w:p>
    <w:sectPr w:rsidR="00724088" w:rsidRPr="00724088" w:rsidSect="009165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24088"/>
    <w:rsid w:val="00724088"/>
    <w:rsid w:val="0091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5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4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2023-05-24T14:17:00Z</dcterms:created>
  <dcterms:modified xsi:type="dcterms:W3CDTF">2023-05-24T14:20:00Z</dcterms:modified>
</cp:coreProperties>
</file>