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SYN FLOOD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ואליהו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פרידמן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https://docs.google.com/document/d/1Xo7Ce6cKyE7l9NrWykLe-ChTSN2rsFCCd25p1Q4ilvY/edit?usp=sharing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     1. </w:t>
      </w:r>
      <w:r w:rsidDel="00000000" w:rsidR="00000000" w:rsidRPr="00000000">
        <w:rPr>
          <w:rtl w:val="1"/>
        </w:rPr>
        <w:t xml:space="preserve">מבוא</w:t>
      </w:r>
      <w:r w:rsidDel="00000000" w:rsidR="00000000" w:rsidRPr="00000000">
        <w:rPr>
          <w:rtl w:val="1"/>
        </w:rPr>
        <w:t xml:space="preserve">               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התקפת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Flood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DoS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TCP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במשאבי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השירותים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במטלה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נדרשנו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סימולציה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Flood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התבקשנו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הנתקפת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שנשלחות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לניטור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Monitor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המטלה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         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tl w:val="0"/>
        </w:rPr>
        <w:t xml:space="preserve">Attack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התקפת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  <w:t xml:space="preserve">Attack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Flood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Raw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Socket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TCP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החבילה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מחזורית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tl w:val="0"/>
        </w:rPr>
        <w:t xml:space="preserve">Attack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התקפת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Attack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Flood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Scapy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2.3 </w:t>
      </w:r>
      <w:r w:rsidDel="00000000" w:rsidR="00000000" w:rsidRPr="00000000">
        <w:rPr>
          <w:rtl w:val="0"/>
        </w:rPr>
        <w:t xml:space="preserve">monitor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ניטור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Ping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monitor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Flood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שניות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ורושמת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התגובה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RTT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2.4 </w:t>
      </w:r>
      <w:r w:rsidDel="00000000" w:rsidR="00000000" w:rsidRPr="00000000">
        <w:rPr>
          <w:rtl w:val="0"/>
        </w:rPr>
        <w:t xml:space="preserve">graphs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ההתקפה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graphs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הניסוי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SYN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הניטור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Matplotlib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שממחישים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ההתקפה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2.5 </w:t>
      </w:r>
      <w:r w:rsidDel="00000000" w:rsidR="00000000" w:rsidRPr="00000000">
        <w:rPr>
          <w:rtl w:val="0"/>
        </w:rPr>
        <w:t xml:space="preserve">docker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compose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yml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docker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compose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yml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Docker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מכולות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Containers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תוקף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Apache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ומכולת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ניטור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מבודדת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3.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והבנה</w:t>
      </w:r>
      <w:r w:rsidDel="00000000" w:rsidR="00000000" w:rsidRPr="00000000">
        <w:rPr>
          <w:rtl w:val="1"/>
        </w:rPr>
        <w:t xml:space="preserve">                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3.1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SYN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הגרפים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SYN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שנשלחו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ההפעלה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3.2 </w:t>
      </w:r>
      <w:r w:rsidDel="00000000" w:rsidR="00000000" w:rsidRPr="00000000">
        <w:rPr>
          <w:rtl w:val="1"/>
        </w:rPr>
        <w:t xml:space="preserve">זמני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Ping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RTT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נשלחו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שניות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ההתקפה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התארכו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שנוצר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3.3 </w:t>
      </w:r>
      <w:r w:rsidDel="00000000" w:rsidR="00000000" w:rsidRPr="00000000">
        <w:rPr>
          <w:rtl w:val="1"/>
        </w:rPr>
        <w:t xml:space="preserve">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ההבדלים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השוואת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4.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       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במטלה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Flood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וביצענו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המותקף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Docker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ובאמצעותו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מבודדת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ומנוהלת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שביצעה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מבוקרת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וניתחה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