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C43" w:rsidRDefault="00EE7C43" w:rsidP="00EE7C43">
      <w:pPr>
        <w:spacing w:after="0" w:line="240" w:lineRule="auto"/>
        <w:jc w:val="both"/>
        <w:rPr>
          <w:rFonts w:ascii="Titillium" w:eastAsiaTheme="minorHAnsi" w:hAnsi="Titillium" w:cstheme="minorBidi"/>
        </w:rPr>
      </w:pPr>
    </w:p>
    <w:p w:rsidR="00EE7C43" w:rsidRDefault="00EE7C43" w:rsidP="00EE7C43">
      <w:pPr>
        <w:spacing w:after="0" w:line="240" w:lineRule="auto"/>
        <w:jc w:val="both"/>
        <w:rPr>
          <w:rFonts w:ascii="Titillium" w:eastAsiaTheme="minorHAnsi" w:hAnsi="Titillium" w:cstheme="minorBidi"/>
        </w:rPr>
      </w:pPr>
    </w:p>
    <w:p w:rsidR="00EE7C43" w:rsidRDefault="00EE7C43" w:rsidP="00EE7C43">
      <w:pPr>
        <w:spacing w:after="0" w:line="240" w:lineRule="auto"/>
        <w:jc w:val="center"/>
        <w:rPr>
          <w:rFonts w:ascii="Titillium" w:eastAsiaTheme="minorHAnsi" w:hAnsi="Titillium" w:cstheme="minorBidi"/>
        </w:rPr>
      </w:pPr>
      <w:r>
        <w:rPr>
          <w:rFonts w:ascii="Titillium" w:eastAsiaTheme="minorHAnsi" w:hAnsi="Titillium" w:cstheme="minorBidi"/>
          <w:noProof/>
          <w:lang w:eastAsia="pl-PL"/>
        </w:rPr>
        <w:drawing>
          <wp:inline distT="0" distB="0" distL="0" distR="0">
            <wp:extent cx="5086350" cy="2466975"/>
            <wp:effectExtent l="0" t="0" r="0" b="9525"/>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rsidR="00EE7C43" w:rsidRDefault="00EE7C43" w:rsidP="00EE7C43">
      <w:pPr>
        <w:spacing w:before="120" w:after="120" w:line="240" w:lineRule="auto"/>
        <w:jc w:val="center"/>
        <w:rPr>
          <w:rFonts w:ascii="Titillium" w:eastAsiaTheme="minorHAnsi" w:hAnsi="Titillium" w:cstheme="minorBidi"/>
          <w:b/>
        </w:rPr>
      </w:pPr>
      <w:r>
        <w:rPr>
          <w:rFonts w:ascii="Titillium" w:eastAsiaTheme="minorHAnsi" w:hAnsi="Titillium" w:cstheme="minorBidi"/>
          <w:b/>
        </w:rPr>
        <w:t>WYDZIAŁ ELEKTROTECHNIKI, AUTOMATYKI,</w:t>
      </w:r>
      <w:r>
        <w:rPr>
          <w:rFonts w:ascii="Titillium" w:eastAsiaTheme="minorHAnsi" w:hAnsi="Titillium" w:cstheme="minorBidi"/>
          <w:b/>
        </w:rPr>
        <w:br/>
        <w:t>INFORMATYKI I INŻYNIERII BIOMEDYCZNEJ</w:t>
      </w:r>
    </w:p>
    <w:p w:rsidR="00EE7C43" w:rsidRDefault="00EE7C43" w:rsidP="00EE7C43">
      <w:pPr>
        <w:spacing w:before="240" w:after="0" w:line="240" w:lineRule="auto"/>
        <w:jc w:val="center"/>
        <w:rPr>
          <w:rFonts w:ascii="Titillium" w:eastAsiaTheme="minorHAnsi" w:hAnsi="Titillium" w:cstheme="minorBidi"/>
        </w:rPr>
      </w:pPr>
      <w:r>
        <w:rPr>
          <w:rFonts w:ascii="Titillium" w:eastAsiaTheme="minorHAnsi" w:hAnsi="Titillium" w:cstheme="minorBidi"/>
        </w:rPr>
        <w:t>KATEDRA &lt;</w:t>
      </w:r>
      <w:r>
        <w:rPr>
          <w:rFonts w:ascii="Titillium" w:eastAsiaTheme="minorHAnsi" w:hAnsi="Titillium" w:cstheme="minorBidi"/>
          <w:i/>
        </w:rPr>
        <w:t>nazwa katedry</w:t>
      </w:r>
      <w:r>
        <w:rPr>
          <w:rFonts w:ascii="Titillium" w:eastAsiaTheme="minorHAnsi" w:hAnsi="Titillium" w:cstheme="minorBidi"/>
        </w:rPr>
        <w:t>&gt;</w:t>
      </w:r>
    </w:p>
    <w:p w:rsidR="00EE7C43" w:rsidRDefault="00EE7C43" w:rsidP="00EE7C43">
      <w:pPr>
        <w:spacing w:after="0" w:line="240" w:lineRule="auto"/>
        <w:rPr>
          <w:rFonts w:ascii="Titillium" w:eastAsiaTheme="minorHAnsi" w:hAnsi="Titillium" w:cstheme="minorBidi"/>
        </w:rPr>
      </w:pPr>
    </w:p>
    <w:p w:rsidR="00EE7C43" w:rsidRDefault="00EE7C43" w:rsidP="00EE7C43">
      <w:pPr>
        <w:spacing w:after="0" w:line="240" w:lineRule="auto"/>
        <w:rPr>
          <w:rFonts w:ascii="Titillium" w:eastAsiaTheme="minorHAnsi" w:hAnsi="Titillium" w:cstheme="minorBidi"/>
        </w:rPr>
      </w:pPr>
    </w:p>
    <w:p w:rsidR="00EE7C43" w:rsidRDefault="00EE7C43" w:rsidP="00EE7C43">
      <w:pPr>
        <w:spacing w:before="120" w:after="0" w:line="240" w:lineRule="auto"/>
        <w:jc w:val="center"/>
        <w:rPr>
          <w:rFonts w:ascii="Titillium" w:eastAsiaTheme="minorHAnsi" w:hAnsi="Titillium" w:cstheme="minorBidi"/>
          <w:sz w:val="36"/>
        </w:rPr>
      </w:pPr>
      <w:r>
        <w:rPr>
          <w:rFonts w:ascii="Titillium" w:eastAsiaTheme="minorHAnsi" w:hAnsi="Titillium" w:cstheme="minorBidi"/>
          <w:sz w:val="36"/>
        </w:rPr>
        <w:t xml:space="preserve">Praca dyplomowa </w:t>
      </w:r>
      <w:r>
        <w:rPr>
          <w:rFonts w:ascii="Titillium" w:eastAsiaTheme="minorHAnsi" w:hAnsi="Titillium" w:cstheme="minorBidi"/>
          <w:sz w:val="36"/>
        </w:rPr>
        <w:t>magisterska</w:t>
      </w:r>
    </w:p>
    <w:p w:rsidR="00EE7C43" w:rsidRDefault="00EE7C43" w:rsidP="00EE7C43">
      <w:pPr>
        <w:spacing w:before="200" w:after="0" w:line="240" w:lineRule="auto"/>
        <w:jc w:val="center"/>
        <w:rPr>
          <w:rFonts w:ascii="Titillium" w:eastAsiaTheme="minorHAnsi" w:hAnsi="Titillium" w:cstheme="minorBidi"/>
          <w:b/>
        </w:rPr>
      </w:pPr>
    </w:p>
    <w:p w:rsidR="00EE7C43" w:rsidRDefault="00EE7C43" w:rsidP="00EE7C43">
      <w:pPr>
        <w:spacing w:after="0" w:line="240" w:lineRule="auto"/>
        <w:jc w:val="center"/>
        <w:rPr>
          <w:rFonts w:ascii="Titillium" w:eastAsiaTheme="minorHAnsi" w:hAnsi="Titillium" w:cstheme="minorBidi"/>
          <w:i/>
          <w:sz w:val="32"/>
          <w:szCs w:val="36"/>
        </w:rPr>
      </w:pPr>
      <w:r>
        <w:rPr>
          <w:rFonts w:ascii="Titillium" w:eastAsiaTheme="minorHAnsi" w:hAnsi="Titillium" w:cstheme="minorBidi"/>
          <w:i/>
          <w:sz w:val="32"/>
          <w:szCs w:val="36"/>
        </w:rPr>
        <w:t>&lt;Temat pracy w języku polskim&gt;</w:t>
      </w:r>
    </w:p>
    <w:p w:rsidR="00EE7C43" w:rsidRDefault="00EE7C43" w:rsidP="00EE7C43">
      <w:pPr>
        <w:spacing w:after="0" w:line="240" w:lineRule="auto"/>
        <w:jc w:val="center"/>
        <w:rPr>
          <w:rFonts w:ascii="Titillium" w:eastAsiaTheme="minorHAnsi" w:hAnsi="Titillium" w:cstheme="minorBidi"/>
          <w:i/>
          <w:sz w:val="32"/>
          <w:szCs w:val="36"/>
        </w:rPr>
      </w:pPr>
      <w:r>
        <w:rPr>
          <w:rFonts w:ascii="Titillium" w:eastAsiaTheme="minorHAnsi" w:hAnsi="Titillium" w:cstheme="minorBidi"/>
          <w:i/>
          <w:sz w:val="32"/>
          <w:szCs w:val="36"/>
        </w:rPr>
        <w:t>&lt;Temat pracy w j. angielskim&gt;</w:t>
      </w:r>
    </w:p>
    <w:p w:rsidR="00EE7C43" w:rsidRDefault="00EE7C43" w:rsidP="00EE7C43">
      <w:pPr>
        <w:spacing w:after="0" w:line="240" w:lineRule="auto"/>
        <w:rPr>
          <w:rFonts w:ascii="Titillium" w:eastAsiaTheme="minorHAnsi" w:hAnsi="Titillium" w:cstheme="minorBidi"/>
        </w:rPr>
      </w:pPr>
    </w:p>
    <w:p w:rsidR="00EE7C43" w:rsidRDefault="00EE7C43" w:rsidP="00EE7C43">
      <w:pPr>
        <w:spacing w:after="0" w:line="240" w:lineRule="auto"/>
        <w:rPr>
          <w:rFonts w:ascii="Titillium" w:eastAsiaTheme="minorHAnsi" w:hAnsi="Titillium" w:cstheme="minorBidi"/>
        </w:rPr>
      </w:pPr>
    </w:p>
    <w:p w:rsidR="00EE7C43" w:rsidRDefault="00EE7C43" w:rsidP="00EE7C43">
      <w:pPr>
        <w:spacing w:after="0" w:line="240" w:lineRule="auto"/>
        <w:rPr>
          <w:rFonts w:ascii="Titillium" w:eastAsiaTheme="minorHAnsi" w:hAnsi="Titillium" w:cstheme="minorBidi"/>
        </w:rPr>
      </w:pPr>
    </w:p>
    <w:p w:rsidR="00EE7C43" w:rsidRDefault="00EE7C43" w:rsidP="00EE7C43">
      <w:pPr>
        <w:spacing w:after="0" w:line="240" w:lineRule="auto"/>
        <w:rPr>
          <w:rFonts w:ascii="Titillium" w:eastAsiaTheme="minorHAnsi" w:hAnsi="Titillium" w:cstheme="minorBidi"/>
        </w:rPr>
      </w:pPr>
    </w:p>
    <w:p w:rsidR="00EE7C43" w:rsidRDefault="00EE7C43" w:rsidP="00EE7C43">
      <w:pPr>
        <w:spacing w:after="0" w:line="240" w:lineRule="auto"/>
        <w:rPr>
          <w:rFonts w:ascii="Titillium" w:eastAsiaTheme="minorHAnsi" w:hAnsi="Titillium" w:cstheme="minorBidi"/>
        </w:rPr>
      </w:pPr>
    </w:p>
    <w:p w:rsidR="00EE7C43" w:rsidRDefault="00EE7C43" w:rsidP="00EE7C43">
      <w:pPr>
        <w:spacing w:after="0" w:line="240" w:lineRule="auto"/>
        <w:rPr>
          <w:rFonts w:ascii="Titillium" w:eastAsiaTheme="minorHAnsi" w:hAnsi="Titillium" w:cstheme="minorBidi"/>
        </w:rPr>
      </w:pPr>
    </w:p>
    <w:p w:rsidR="00EE7C43" w:rsidRDefault="00EE7C43" w:rsidP="00EE7C43">
      <w:pPr>
        <w:spacing w:after="0" w:line="240" w:lineRule="auto"/>
        <w:rPr>
          <w:rFonts w:ascii="Titillium" w:eastAsiaTheme="minorHAnsi" w:hAnsi="Titillium" w:cstheme="minorBidi"/>
        </w:rPr>
      </w:pPr>
    </w:p>
    <w:p w:rsidR="00EE7C43" w:rsidRDefault="00EE7C43" w:rsidP="00EE7C43">
      <w:pPr>
        <w:spacing w:after="0" w:line="240" w:lineRule="auto"/>
        <w:rPr>
          <w:rFonts w:ascii="Titillium" w:eastAsiaTheme="minorHAnsi" w:hAnsi="Titillium" w:cstheme="minorBidi"/>
        </w:rPr>
      </w:pPr>
    </w:p>
    <w:p w:rsidR="00EE7C43" w:rsidRDefault="00EE7C43" w:rsidP="00EE7C43">
      <w:pPr>
        <w:spacing w:after="0" w:line="240" w:lineRule="auto"/>
        <w:rPr>
          <w:rFonts w:ascii="Titillium" w:eastAsiaTheme="minorHAnsi" w:hAnsi="Titillium" w:cstheme="minorBidi"/>
          <w:b/>
          <w:i/>
        </w:rPr>
      </w:pPr>
      <w:r>
        <w:rPr>
          <w:rFonts w:ascii="Titillium" w:eastAsiaTheme="minorHAnsi" w:hAnsi="Titillium" w:cstheme="minorBidi"/>
        </w:rPr>
        <w:t>Autor:</w:t>
      </w:r>
      <w:r>
        <w:rPr>
          <w:rFonts w:ascii="Titillium" w:eastAsiaTheme="minorHAnsi" w:hAnsi="Titillium" w:cstheme="minorBidi"/>
        </w:rPr>
        <w:tab/>
      </w:r>
      <w:r>
        <w:rPr>
          <w:rFonts w:ascii="Titillium" w:eastAsiaTheme="minorHAnsi" w:hAnsi="Titillium" w:cstheme="minorBidi"/>
        </w:rPr>
        <w:tab/>
      </w:r>
      <w:r>
        <w:rPr>
          <w:rFonts w:ascii="Titillium" w:eastAsiaTheme="minorHAnsi" w:hAnsi="Titillium" w:cstheme="minorBidi"/>
        </w:rPr>
        <w:tab/>
      </w:r>
      <w:r>
        <w:rPr>
          <w:rFonts w:ascii="Titillium" w:eastAsiaTheme="minorHAnsi" w:hAnsi="Titillium" w:cstheme="minorBidi"/>
        </w:rPr>
        <w:tab/>
      </w:r>
      <w:r w:rsidRPr="00EE7C43">
        <w:rPr>
          <w:rFonts w:ascii="Titillium" w:eastAsiaTheme="minorHAnsi" w:hAnsi="Titillium" w:cstheme="minorBidi"/>
        </w:rPr>
        <w:t>Adam Śmigacz</w:t>
      </w:r>
    </w:p>
    <w:p w:rsidR="00EE7C43" w:rsidRDefault="00EE7C43" w:rsidP="00EE7C43">
      <w:pPr>
        <w:spacing w:after="0" w:line="240" w:lineRule="auto"/>
        <w:rPr>
          <w:rFonts w:ascii="Titillium" w:eastAsiaTheme="minorHAnsi" w:hAnsi="Titillium" w:cstheme="minorBidi"/>
        </w:rPr>
      </w:pPr>
      <w:r>
        <w:rPr>
          <w:rFonts w:ascii="Titillium" w:eastAsiaTheme="minorHAnsi" w:hAnsi="Titillium" w:cstheme="minorBidi"/>
        </w:rPr>
        <w:t>Kierunek studiów:</w:t>
      </w:r>
      <w:r>
        <w:rPr>
          <w:rFonts w:ascii="Titillium" w:eastAsiaTheme="minorHAnsi" w:hAnsi="Titillium" w:cstheme="minorBidi"/>
        </w:rPr>
        <w:tab/>
      </w:r>
      <w:r>
        <w:rPr>
          <w:rFonts w:ascii="Titillium" w:eastAsiaTheme="minorHAnsi" w:hAnsi="Titillium" w:cstheme="minorBidi"/>
        </w:rPr>
        <w:tab/>
      </w:r>
      <w:r>
        <w:rPr>
          <w:rFonts w:ascii="Titillium" w:eastAsiaTheme="minorHAnsi" w:hAnsi="Titillium" w:cstheme="minorBidi"/>
        </w:rPr>
        <w:t>Elektrotechnika</w:t>
      </w:r>
      <w:r>
        <w:rPr>
          <w:rFonts w:ascii="Titillium" w:eastAsiaTheme="minorHAnsi" w:hAnsi="Titillium" w:cstheme="minorBidi"/>
        </w:rPr>
        <w:t xml:space="preserve"> </w:t>
      </w:r>
    </w:p>
    <w:p w:rsidR="00EE7C43" w:rsidRDefault="00EE7C43" w:rsidP="00EE7C43">
      <w:pPr>
        <w:spacing w:after="0" w:line="240" w:lineRule="auto"/>
        <w:rPr>
          <w:rFonts w:ascii="Titillium" w:eastAsiaTheme="minorHAnsi" w:hAnsi="Titillium" w:cstheme="minorBidi"/>
          <w:i/>
        </w:rPr>
      </w:pPr>
      <w:r>
        <w:rPr>
          <w:rFonts w:ascii="Titillium" w:eastAsiaTheme="minorHAnsi" w:hAnsi="Titillium" w:cstheme="minorBidi"/>
        </w:rPr>
        <w:t>Opiekun pracy:</w:t>
      </w:r>
      <w:r>
        <w:rPr>
          <w:rFonts w:ascii="Titillium" w:eastAsiaTheme="minorHAnsi" w:hAnsi="Titillium" w:cstheme="minorBidi"/>
        </w:rPr>
        <w:tab/>
      </w:r>
      <w:r>
        <w:rPr>
          <w:rFonts w:ascii="Titillium" w:eastAsiaTheme="minorHAnsi" w:hAnsi="Titillium" w:cstheme="minorBidi"/>
        </w:rPr>
        <w:tab/>
        <w:t>dr inż. Mirosław Gajer</w:t>
      </w:r>
    </w:p>
    <w:p w:rsidR="00EE7C43" w:rsidRDefault="00EE7C43" w:rsidP="00EE7C43">
      <w:pPr>
        <w:spacing w:after="0" w:line="240" w:lineRule="auto"/>
        <w:rPr>
          <w:rFonts w:ascii="Titillium" w:eastAsiaTheme="minorHAnsi" w:hAnsi="Titillium" w:cstheme="minorBidi"/>
        </w:rPr>
      </w:pPr>
    </w:p>
    <w:p w:rsidR="00EE7C43" w:rsidRDefault="00EE7C43" w:rsidP="00EE7C43">
      <w:pPr>
        <w:spacing w:after="0" w:line="240" w:lineRule="auto"/>
        <w:rPr>
          <w:rFonts w:ascii="Titillium" w:eastAsiaTheme="minorHAnsi" w:hAnsi="Titillium" w:cstheme="minorBidi"/>
        </w:rPr>
      </w:pPr>
    </w:p>
    <w:p w:rsidR="00EE7C43" w:rsidRDefault="00EE7C43" w:rsidP="00EE7C43">
      <w:pPr>
        <w:spacing w:after="0" w:line="240" w:lineRule="auto"/>
        <w:jc w:val="center"/>
        <w:rPr>
          <w:rFonts w:ascii="Titillium" w:eastAsiaTheme="minorHAnsi" w:hAnsi="Titillium" w:cstheme="minorBidi"/>
        </w:rPr>
      </w:pPr>
      <w:r>
        <w:rPr>
          <w:rFonts w:ascii="Titillium" w:eastAsiaTheme="minorHAnsi" w:hAnsi="Titillium" w:cstheme="minorBidi"/>
        </w:rPr>
        <w:t xml:space="preserve">Kraków, </w:t>
      </w:r>
      <w:r>
        <w:rPr>
          <w:rFonts w:ascii="Titillium" w:eastAsiaTheme="minorHAnsi" w:hAnsi="Titillium" w:cstheme="minorBidi"/>
        </w:rPr>
        <w:t>2016</w:t>
      </w:r>
      <w:r>
        <w:rPr>
          <w:rFonts w:ascii="Titillium" w:eastAsiaTheme="minorHAnsi" w:hAnsi="Titillium" w:cstheme="minorBidi"/>
        </w:rPr>
        <w:br w:type="page"/>
      </w:r>
    </w:p>
    <w:p w:rsidR="00EE7C43" w:rsidRDefault="00EE7C43" w:rsidP="00EE7C43">
      <w:pPr>
        <w:spacing w:before="100" w:beforeAutospacing="1" w:after="100" w:afterAutospacing="1" w:line="240" w:lineRule="auto"/>
        <w:rPr>
          <w:rFonts w:ascii="Titillium" w:eastAsia="Times New Roman" w:hAnsi="Titillium" w:cs="Times New Roman"/>
          <w:sz w:val="24"/>
          <w:szCs w:val="24"/>
          <w:lang w:eastAsia="pl-PL"/>
        </w:rPr>
      </w:pPr>
    </w:p>
    <w:p w:rsidR="00EE7C43" w:rsidRDefault="00EE7C43" w:rsidP="00EE7C43">
      <w:pPr>
        <w:spacing w:before="100" w:beforeAutospacing="1" w:after="100" w:afterAutospacing="1" w:line="240" w:lineRule="auto"/>
        <w:jc w:val="both"/>
        <w:rPr>
          <w:rFonts w:ascii="Titillium" w:eastAsia="Times New Roman" w:hAnsi="Titillium" w:cs="Times New Roman"/>
          <w:i/>
          <w:sz w:val="24"/>
          <w:szCs w:val="24"/>
          <w:lang w:eastAsia="pl-PL"/>
        </w:rPr>
      </w:pPr>
      <w:r>
        <w:rPr>
          <w:rFonts w:ascii="Titillium" w:eastAsia="Times New Roman" w:hAnsi="Titillium" w:cs="Times New Roman"/>
          <w:i/>
          <w:sz w:val="24"/>
          <w:szCs w:val="24"/>
          <w:lang w:eastAsia="pl-PL"/>
        </w:rPr>
        <w:t xml:space="preserve">Uprzedzony o odpowiedzialności karnej na podstawie art. 115 ust. 1 i 2 ustawy z dnia 4 lutego 1994 r. o prawie autorskim i prawach pokrewnych (t.j. Dz.U. z 2006 r. Nr 90, poz. 631 </w:t>
      </w:r>
      <w:r>
        <w:rPr>
          <w:rFonts w:ascii="Titillium" w:eastAsia="Times New Roman" w:hAnsi="Titillium" w:cs="Times New Roman"/>
          <w:i/>
          <w:sz w:val="24"/>
          <w:szCs w:val="24"/>
          <w:lang w:eastAsia="pl-PL"/>
        </w:rPr>
        <w:br/>
        <w:t xml:space="preserve">z późn. zm.): „ Kto przywłaszcza sobie autorstwo albo wprowadza w błąd co do autorstwa całości lub części cudzego utworu albo artystycznego wykonania, podlega grzywnie, karze ograniczenia wolności albo pozbawienia wolności do lat 3. Tej samej karze podlega, kto rozpowszechnia bez podania nazwiska lub pseudonimu twórcy cudzy utwór w wersji oryginalnej albo w postaci opracowania, artystyczne wykonanie albo publicznie zniekształca taki utwór, artystyczne wykonanie, fonogram, wideogram lub nadanie.”, a także uprzedzony o odpowiedzialności dyscyplinarnej na podstawie art. 211 ust. 1 ustawy z dnia 27 lipca 2005 r. Prawo o szkolnictwie wyższym (t.j. Dz. U. z 2012 r. poz. 572, z późn. zm.) „Za naruszenie przepisów obowiązujących </w:t>
      </w:r>
      <w:r>
        <w:rPr>
          <w:rFonts w:ascii="Titillium" w:eastAsia="Times New Roman" w:hAnsi="Titillium" w:cs="Times New Roman"/>
          <w:i/>
          <w:sz w:val="24"/>
          <w:szCs w:val="24"/>
          <w:lang w:eastAsia="pl-PL"/>
        </w:rPr>
        <w:br/>
        <w:t>w uczelni oraz za czyny uchybiające godności studenta student ponosi odpowiedzialność dyscyplinarną przed komisją dyscyplinarną albo przed sądem koleżeńskim samorządu studenckiego, zwanym dalej „sądem koleżeńskim”, oświadczam, że niniejszą pracę dyplomową wykonałem(-am) osobiście i samodzielnie i że nie korzystałem(-am) ze źródeł innych niż wymienione w pracy.</w:t>
      </w:r>
    </w:p>
    <w:p w:rsidR="00EE7C43" w:rsidRPr="00EE7C43" w:rsidRDefault="00EE7C43" w:rsidP="00EE7C43">
      <w:pPr>
        <w:spacing w:before="100" w:beforeAutospacing="1" w:after="100" w:afterAutospacing="1" w:line="240" w:lineRule="auto"/>
        <w:ind w:firstLine="207"/>
        <w:jc w:val="both"/>
        <w:rPr>
          <w:rFonts w:ascii="Titillium" w:eastAsia="Times New Roman" w:hAnsi="Titillium" w:cs="Times New Roman"/>
          <w:iCs/>
          <w:sz w:val="24"/>
          <w:szCs w:val="24"/>
          <w:lang w:eastAsia="pl-PL"/>
        </w:rPr>
      </w:pPr>
      <w:r>
        <w:rPr>
          <w:rFonts w:ascii="Titillium" w:eastAsiaTheme="minorHAnsi" w:hAnsi="Titillium" w:cstheme="minorBidi"/>
          <w:i/>
        </w:rPr>
        <w:tab/>
      </w:r>
      <w:r>
        <w:rPr>
          <w:rFonts w:ascii="Titillium" w:eastAsiaTheme="minorHAnsi" w:hAnsi="Titillium" w:cstheme="minorBidi"/>
          <w:i/>
        </w:rPr>
        <w:tab/>
      </w:r>
      <w:r>
        <w:rPr>
          <w:rFonts w:ascii="Titillium" w:eastAsiaTheme="minorHAnsi" w:hAnsi="Titillium" w:cstheme="minorBidi"/>
          <w:i/>
        </w:rPr>
        <w:tab/>
      </w:r>
      <w:r>
        <w:rPr>
          <w:rFonts w:ascii="Titillium" w:eastAsiaTheme="minorHAnsi" w:hAnsi="Titillium" w:cstheme="minorBidi"/>
          <w:i/>
        </w:rPr>
        <w:tab/>
      </w:r>
      <w:r>
        <w:rPr>
          <w:rFonts w:ascii="Titillium" w:eastAsiaTheme="minorHAnsi" w:hAnsi="Titillium" w:cstheme="minorBidi"/>
          <w:i/>
        </w:rPr>
        <w:tab/>
      </w:r>
      <w:r>
        <w:rPr>
          <w:rFonts w:ascii="Titillium" w:eastAsiaTheme="minorHAnsi" w:hAnsi="Titillium" w:cstheme="minorBidi"/>
          <w:i/>
        </w:rPr>
        <w:tab/>
      </w:r>
      <w:r>
        <w:rPr>
          <w:rFonts w:ascii="Titillium" w:eastAsiaTheme="minorHAnsi" w:hAnsi="Titillium" w:cstheme="minorBidi"/>
          <w:i/>
        </w:rPr>
        <w:tab/>
      </w:r>
      <w:bookmarkStart w:id="0" w:name="_GoBack"/>
      <w:r w:rsidRPr="00EE7C43">
        <w:rPr>
          <w:rFonts w:ascii="Titillium" w:eastAsiaTheme="minorHAnsi" w:hAnsi="Titillium" w:cstheme="minorBidi"/>
        </w:rPr>
        <w:t>Adam Śmigacz</w:t>
      </w:r>
      <w:bookmarkEnd w:id="0"/>
    </w:p>
    <w:p w:rsidR="00EE7C43" w:rsidRDefault="00EE7C43" w:rsidP="00EE7C43"/>
    <w:p w:rsidR="009A34E6" w:rsidRDefault="009A34E6"/>
    <w:sectPr w:rsidR="009A34E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7EBA" w:rsidRDefault="00C37EBA" w:rsidP="00EE7C43">
      <w:pPr>
        <w:spacing w:after="0" w:line="240" w:lineRule="auto"/>
      </w:pPr>
      <w:r>
        <w:separator/>
      </w:r>
    </w:p>
  </w:endnote>
  <w:endnote w:type="continuationSeparator" w:id="0">
    <w:p w:rsidR="00C37EBA" w:rsidRDefault="00C37EBA" w:rsidP="00EE7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Titillium">
    <w:altName w:val="Arial"/>
    <w:panose1 w:val="00000000000000000000"/>
    <w:charset w:val="00"/>
    <w:family w:val="modern"/>
    <w:notTrueType/>
    <w:pitch w:val="variable"/>
    <w:sig w:usb0="00000001" w:usb1="00000001"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7EBA" w:rsidRDefault="00C37EBA" w:rsidP="00EE7C43">
      <w:pPr>
        <w:spacing w:after="0" w:line="240" w:lineRule="auto"/>
      </w:pPr>
      <w:r>
        <w:separator/>
      </w:r>
    </w:p>
  </w:footnote>
  <w:footnote w:type="continuationSeparator" w:id="0">
    <w:p w:rsidR="00C37EBA" w:rsidRDefault="00C37EBA" w:rsidP="00EE7C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2FA"/>
    <w:rsid w:val="001462FA"/>
    <w:rsid w:val="009A34E6"/>
    <w:rsid w:val="00C37EBA"/>
    <w:rsid w:val="00EE7C4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68BE51-1075-47B7-B818-30D316304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EE7C43"/>
    <w:pPr>
      <w:spacing w:after="200" w:line="252" w:lineRule="auto"/>
    </w:pPr>
    <w:rPr>
      <w:rFonts w:asciiTheme="majorHAnsi" w:eastAsiaTheme="majorEastAsia" w:hAnsiTheme="majorHAnsi" w:cstheme="majorBidi"/>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EE7C43"/>
    <w:pPr>
      <w:spacing w:line="240" w:lineRule="auto"/>
    </w:pPr>
    <w:rPr>
      <w:sz w:val="20"/>
      <w:szCs w:val="20"/>
    </w:rPr>
  </w:style>
  <w:style w:type="character" w:customStyle="1" w:styleId="TekstprzypisudolnegoZnak">
    <w:name w:val="Tekst przypisu dolnego Znak"/>
    <w:basedOn w:val="Domylnaczcionkaakapitu"/>
    <w:link w:val="Tekstprzypisudolnego"/>
    <w:semiHidden/>
    <w:rsid w:val="00EE7C43"/>
    <w:rPr>
      <w:rFonts w:asciiTheme="majorHAnsi" w:eastAsiaTheme="majorEastAsia" w:hAnsiTheme="majorHAnsi" w:cstheme="majorBidi"/>
      <w:sz w:val="20"/>
      <w:szCs w:val="20"/>
    </w:rPr>
  </w:style>
  <w:style w:type="character" w:styleId="Odwoanieprzypisudolnego">
    <w:name w:val="footnote reference"/>
    <w:basedOn w:val="Domylnaczcionkaakapitu"/>
    <w:semiHidden/>
    <w:unhideWhenUsed/>
    <w:rsid w:val="00EE7C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19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230</Words>
  <Characters>1386</Characters>
  <Application>Microsoft Office Word</Application>
  <DocSecurity>0</DocSecurity>
  <Lines>11</Lines>
  <Paragraphs>3</Paragraphs>
  <ScaleCrop>false</ScaleCrop>
  <Company/>
  <LinksUpToDate>false</LinksUpToDate>
  <CharactersWithSpaces>1613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2</cp:revision>
  <dcterms:created xsi:type="dcterms:W3CDTF">2016-09-03T15:17:00Z</dcterms:created>
  <dcterms:modified xsi:type="dcterms:W3CDTF">2016-09-03T15:24:00Z</dcterms:modified>
</cp:coreProperties>
</file>