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exam-3-study-guide---fall-2022"/>
    <w:p>
      <w:pPr>
        <w:pStyle w:val="Heading1"/>
      </w:pPr>
      <w:r>
        <w:t xml:space="preserve">Exam 3 study guide - Fall 2022</w:t>
      </w:r>
    </w:p>
    <w:bookmarkStart w:id="20" w:name="question-break-down-40-questions-total"/>
    <w:p>
      <w:pPr>
        <w:pStyle w:val="Heading2"/>
      </w:pPr>
      <w:r>
        <w:t xml:space="preserve">Question break down (40 Questions total)</w:t>
      </w:r>
    </w:p>
    <w:p>
      <w:pPr>
        <w:numPr>
          <w:ilvl w:val="0"/>
          <w:numId w:val="1001"/>
        </w:numPr>
      </w:pPr>
      <w:r>
        <w:t xml:space="preserve">13 CI questions (Ch 13 &amp; 14) (1 of them interpretation)</w:t>
      </w:r>
    </w:p>
    <w:p>
      <w:pPr>
        <w:numPr>
          <w:ilvl w:val="0"/>
          <w:numId w:val="1001"/>
        </w:numPr>
      </w:pPr>
      <w:r>
        <w:t xml:space="preserve">12 Chapter 15&amp;16 Qs (1 of them interpretation)</w:t>
      </w:r>
    </w:p>
    <w:p>
      <w:pPr>
        <w:numPr>
          <w:ilvl w:val="0"/>
          <w:numId w:val="1001"/>
        </w:numPr>
      </w:pPr>
      <w:r>
        <w:t xml:space="preserve">6 Chapter 17 Qs (1 of them interpretation)</w:t>
      </w:r>
    </w:p>
    <w:p>
      <w:pPr>
        <w:numPr>
          <w:ilvl w:val="0"/>
          <w:numId w:val="1001"/>
        </w:numPr>
      </w:pPr>
      <w:r>
        <w:t xml:space="preserve">7 Chapter 19 Qs (1 of them interpretation)</w:t>
      </w:r>
    </w:p>
    <w:p>
      <w:pPr>
        <w:numPr>
          <w:ilvl w:val="0"/>
          <w:numId w:val="1001"/>
        </w:numPr>
      </w:pPr>
      <w:r>
        <w:t xml:space="preserve">2 "Choose the right tool" Qs</w:t>
      </w:r>
    </w:p>
    <w:bookmarkEnd w:id="20"/>
    <w:bookmarkStart w:id="21" w:name="Xf538d309488c57d23ba3694d75f7adb8c6498f0"/>
    <w:p>
      <w:pPr>
        <w:pStyle w:val="Heading2"/>
      </w:pPr>
      <w:r>
        <w:t xml:space="preserve">13 CI questions (Ch 13 &amp; 14) (1 of them interpretation)</w:t>
      </w:r>
    </w:p>
    <w:p>
      <w:pPr>
        <w:numPr>
          <w:ilvl w:val="0"/>
          <w:numId w:val="1002"/>
        </w:numPr>
      </w:pPr>
      <w:r>
        <w:t xml:space="preserve">Margin of Error</w:t>
      </w:r>
    </w:p>
    <w:p>
      <w:pPr>
        <w:numPr>
          <w:ilvl w:val="1"/>
          <w:numId w:val="1003"/>
        </w:numPr>
      </w:pPr>
      <w:r>
        <w:t xml:space="preserve">Formulas</w:t>
      </w:r>
    </w:p>
    <w:p>
      <w:pPr>
        <w:numPr>
          <w:ilvl w:val="2"/>
          <w:numId w:val="1004"/>
        </w:numPr>
      </w:pPr>
      <w:r>
        <w:t xml:space="preserve">Proportion:</w:t>
      </w:r>
      <w:r>
        <w:t xml:space="preserve"> </w:t>
      </w:r>
      <m:oMath>
        <m:r>
          <m:t>z</m:t>
        </m:r>
        <m:r>
          <m:rPr>
            <m:sty m:val="p"/>
          </m:rPr>
          <m:t>*</m:t>
        </m:r>
        <m:r>
          <m:t>S</m:t>
        </m:r>
        <m:r>
          <m:t>E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</m:d>
      </m:oMath>
    </w:p>
    <w:p>
      <w:pPr>
        <w:numPr>
          <w:ilvl w:val="3"/>
          <w:numId w:val="1005"/>
        </w:numPr>
      </w:pPr>
      <m:oMath>
        <m:r>
          <m:t>S</m:t>
        </m:r>
        <m:r>
          <m:t>E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acc>
                  <m:accPr>
                    <m:chr m:val="̂"/>
                  </m:accPr>
                  <m:e>
                    <m:r>
                      <m:t>p</m:t>
                    </m:r>
                  </m:e>
                </m:acc>
                <m:acc>
                  <m:accPr>
                    <m:chr m:val="̂"/>
                  </m:accPr>
                  <m:e>
                    <m:r>
                      <m:t>q</m:t>
                    </m:r>
                  </m:e>
                </m:acc>
              </m:num>
              <m:den>
                <m:r>
                  <m:t>n</m:t>
                </m:r>
              </m:den>
            </m:f>
          </m:e>
        </m:rad>
      </m:oMath>
    </w:p>
    <w:p>
      <w:pPr>
        <w:numPr>
          <w:ilvl w:val="2"/>
          <w:numId w:val="1004"/>
        </w:numPr>
      </w:pPr>
      <w:r>
        <w:t xml:space="preserve">Mean:</w:t>
      </w:r>
      <w:r>
        <w:t xml:space="preserve"> </w:t>
      </w:r>
      <m:oMath>
        <m:sSub>
          <m:e>
            <m:r>
              <m:t>t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*</m:t>
        </m:r>
        <m:r>
          <m:t>S</m:t>
        </m:r>
        <m:r>
          <m:t>E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‾"/>
              </m:accPr>
              <m:e>
                <m:r>
                  <m:t>y</m:t>
                </m:r>
              </m:e>
            </m:acc>
          </m:e>
        </m:d>
      </m:oMath>
    </w:p>
    <w:p>
      <w:pPr>
        <w:numPr>
          <w:ilvl w:val="3"/>
          <w:numId w:val="1006"/>
        </w:numPr>
      </w:pPr>
      <m:oMath>
        <m:r>
          <m:t>S</m:t>
        </m:r>
        <m:r>
          <m:t>E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‾"/>
              </m:accPr>
              <m:e>
                <m:r>
                  <m:t>y</m:t>
                </m:r>
              </m:e>
            </m:acc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</m:num>
          <m:den>
            <m:rad>
              <m:radPr>
                <m:degHide m:val="1"/>
              </m:radPr>
              <m:deg/>
              <m:e>
                <m:r>
                  <m:t>n</m:t>
                </m:r>
              </m:e>
            </m:rad>
          </m:den>
        </m:f>
      </m:oMath>
    </w:p>
    <w:p>
      <w:pPr>
        <w:numPr>
          <w:ilvl w:val="1"/>
          <w:numId w:val="1003"/>
        </w:numPr>
      </w:pPr>
      <w:r>
        <w:t xml:space="preserve">What factors affect the size of ME?</w:t>
      </w:r>
    </w:p>
    <w:p>
      <w:pPr>
        <w:numPr>
          <w:ilvl w:val="2"/>
          <w:numId w:val="1007"/>
        </w:numPr>
      </w:pPr>
      <w:r>
        <w:t xml:space="preserve">How does sample size affect ME? Larger sample size leads to (larger/smaller) ME?</w:t>
      </w:r>
    </w:p>
    <w:p>
      <w:pPr>
        <w:numPr>
          <w:ilvl w:val="2"/>
          <w:numId w:val="1007"/>
        </w:numPr>
      </w:pPr>
      <w:r>
        <w:t xml:space="preserve">How does the confidence and</w:t>
      </w:r>
      <w:r>
        <w:t xml:space="preserve"> </w:t>
      </w:r>
      <w:r>
        <w:rPr>
          <w:iCs/>
          <w:i/>
        </w:rPr>
        <w:t xml:space="preserve">critical value</w:t>
      </w:r>
      <w:r>
        <w:t xml:space="preserve"> </w:t>
      </w:r>
      <w:r>
        <w:t xml:space="preserve">affect ME? Larger confidence leads to (larger/smaller) ME? Larger critical value leads to (larger/smaller) ME?</w:t>
      </w:r>
    </w:p>
    <w:p>
      <w:pPr>
        <w:numPr>
          <w:ilvl w:val="1"/>
          <w:numId w:val="1003"/>
        </w:numPr>
      </w:pPr>
      <w:r>
        <w:t xml:space="preserve">How does ME affect a CI? Larger ME leads to (larger/smaller) CI?</w:t>
      </w:r>
    </w:p>
    <w:p>
      <w:pPr>
        <w:numPr>
          <w:ilvl w:val="1"/>
          <w:numId w:val="1003"/>
        </w:numPr>
      </w:pPr>
      <w:r>
        <w:t xml:space="preserve">Given a confidence interval, how could you find the ME?</w:t>
      </w:r>
    </w:p>
    <w:p>
      <w:pPr>
        <w:numPr>
          <w:ilvl w:val="0"/>
          <w:numId w:val="1002"/>
        </w:numPr>
      </w:pPr>
      <w:r>
        <w:t xml:space="preserve">Confidence Intervals</w:t>
      </w:r>
    </w:p>
    <w:p>
      <w:pPr>
        <w:numPr>
          <w:ilvl w:val="1"/>
          <w:numId w:val="1008"/>
        </w:numPr>
      </w:pPr>
      <w:r>
        <w:t xml:space="preserve">CIs talk about capturing the</w:t>
      </w:r>
      <w:r>
        <w:t xml:space="preserve"> </w:t>
      </w:r>
      <w:r>
        <w:rPr>
          <w:bCs/>
          <w:b/>
          <w:iCs/>
          <w:i/>
        </w:rPr>
        <w:t xml:space="preserve">population</w:t>
      </w:r>
      <w:r>
        <w:t xml:space="preserve"> </w:t>
      </w:r>
      <w:r>
        <w:t xml:space="preserve">parameter based on our sample. We use CIs when we do NOT know info about the population</w:t>
      </w:r>
    </w:p>
    <w:p>
      <w:pPr>
        <w:numPr>
          <w:ilvl w:val="1"/>
          <w:numId w:val="1008"/>
        </w:numPr>
      </w:pPr>
      <w:r>
        <w:t xml:space="preserve">Inperpretation</w:t>
      </w:r>
    </w:p>
    <w:p>
      <w:pPr>
        <w:numPr>
          <w:ilvl w:val="2"/>
          <w:numId w:val="1009"/>
        </w:numPr>
      </w:pPr>
      <w:r>
        <w:t xml:space="preserve">We are ___% confident that the true population ________ (mean/proportion) is captured in the range ___ to ___</w:t>
      </w:r>
    </w:p>
    <w:p>
      <w:pPr>
        <w:numPr>
          <w:ilvl w:val="2"/>
          <w:numId w:val="1009"/>
        </w:numPr>
      </w:pPr>
      <w:r>
        <w:t xml:space="preserve">^general form, make sure to give some context (ie "the true proportion of manufacturing defects")</w:t>
      </w:r>
    </w:p>
    <w:p>
      <w:pPr>
        <w:numPr>
          <w:ilvl w:val="1"/>
          <w:numId w:val="1008"/>
        </w:numPr>
      </w:pPr>
      <w:r>
        <w:t xml:space="preserve">Know CI conditions!! (mean and proportion)</w:t>
      </w:r>
    </w:p>
    <w:p>
      <w:pPr>
        <w:numPr>
          <w:ilvl w:val="2"/>
          <w:numId w:val="1010"/>
        </w:numPr>
      </w:pPr>
      <w:r>
        <w:t xml:space="preserve">Shared conditions</w:t>
      </w:r>
    </w:p>
    <w:p>
      <w:pPr>
        <w:numPr>
          <w:ilvl w:val="3"/>
          <w:numId w:val="1011"/>
        </w:numPr>
      </w:pPr>
      <w:r>
        <w:t xml:space="preserve">________________</w:t>
      </w:r>
    </w:p>
    <w:p>
      <w:pPr>
        <w:numPr>
          <w:ilvl w:val="3"/>
          <w:numId w:val="1011"/>
        </w:numPr>
      </w:pPr>
      <w:r>
        <w:t xml:space="preserve">________________</w:t>
      </w:r>
    </w:p>
    <w:p>
      <w:pPr>
        <w:numPr>
          <w:ilvl w:val="2"/>
          <w:numId w:val="1010"/>
        </w:numPr>
      </w:pPr>
      <w:r>
        <w:t xml:space="preserve">3rd condition for proportion CIs: ________________</w:t>
      </w:r>
    </w:p>
    <w:p>
      <w:pPr>
        <w:numPr>
          <w:ilvl w:val="2"/>
          <w:numId w:val="1010"/>
        </w:numPr>
      </w:pPr>
      <w:r>
        <w:t xml:space="preserve">3rd condition for mean CIs: ________________</w:t>
      </w:r>
    </w:p>
    <w:p>
      <w:pPr>
        <w:numPr>
          <w:ilvl w:val="1"/>
          <w:numId w:val="1008"/>
        </w:numPr>
      </w:pPr>
      <w:r>
        <w:t xml:space="preserve">Formulas</w:t>
      </w:r>
    </w:p>
    <w:p>
      <w:pPr>
        <w:numPr>
          <w:ilvl w:val="2"/>
          <w:numId w:val="1012"/>
        </w:numPr>
      </w:pPr>
      <w:r>
        <w:t xml:space="preserve">Proportion: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  <m:r>
          <m:rPr>
            <m:sty m:val="p"/>
          </m:rPr>
          <m:t>±</m:t>
        </m:r>
        <m:r>
          <m:t>z</m:t>
        </m:r>
        <m:r>
          <m:rPr>
            <m:sty m:val="p"/>
          </m:rPr>
          <m:t>*</m:t>
        </m:r>
        <m:r>
          <m:t>S</m:t>
        </m:r>
        <m:r>
          <m:t>E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</m:d>
      </m:oMath>
    </w:p>
    <w:p>
      <w:pPr>
        <w:numPr>
          <w:ilvl w:val="3"/>
          <w:numId w:val="1013"/>
        </w:numPr>
      </w:pPr>
      <w:r>
        <w:t xml:space="preserve">Aka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  <m:r>
          <m:rPr>
            <m:sty m:val="p"/>
          </m:rPr>
          <m:t>±</m:t>
        </m:r>
        <m:r>
          <m:t>M</m:t>
        </m:r>
        <m:r>
          <m:t>a</m:t>
        </m:r>
        <m:r>
          <m:t>r</m:t>
        </m:r>
        <m:r>
          <m:t>g</m:t>
        </m:r>
        <m:r>
          <m:t>i</m:t>
        </m:r>
        <m:r>
          <m:t>n</m:t>
        </m:r>
        <m:r>
          <m:t> </m:t>
        </m:r>
        <m:r>
          <m:t> </m:t>
        </m:r>
        <m:r>
          <m:t>o</m:t>
        </m:r>
        <m:r>
          <m:t>f</m:t>
        </m:r>
        <m:r>
          <m:t> </m:t>
        </m:r>
        <m:r>
          <m:t> </m:t>
        </m:r>
        <m:r>
          <m:t>E</m:t>
        </m:r>
        <m:r>
          <m:t>r</m:t>
        </m:r>
        <m:r>
          <m:t>r</m:t>
        </m:r>
        <m:r>
          <m:t>o</m:t>
        </m:r>
        <m:r>
          <m:t>r</m:t>
        </m:r>
      </m:oMath>
    </w:p>
    <w:p>
      <w:pPr>
        <w:numPr>
          <w:ilvl w:val="3"/>
          <w:numId w:val="1013"/>
        </w:numPr>
      </w:pPr>
      <m:oMath>
        <m:r>
          <m:t>S</m:t>
        </m:r>
        <m:r>
          <m:t>E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acc>
                  <m:accPr>
                    <m:chr m:val="̂"/>
                  </m:accPr>
                  <m:e>
                    <m:r>
                      <m:t>p</m:t>
                    </m:r>
                  </m:e>
                </m:acc>
                <m:acc>
                  <m:accPr>
                    <m:chr m:val="̂"/>
                  </m:accPr>
                  <m:e>
                    <m:r>
                      <m:t>q</m:t>
                    </m:r>
                  </m:e>
                </m:acc>
              </m:num>
              <m:den>
                <m:r>
                  <m:t>n</m:t>
                </m:r>
              </m:den>
            </m:f>
          </m:e>
        </m:rad>
      </m:oMath>
    </w:p>
    <w:p>
      <w:pPr>
        <w:numPr>
          <w:ilvl w:val="2"/>
          <w:numId w:val="1012"/>
        </w:numPr>
      </w:pPr>
      <w:r>
        <w:t xml:space="preserve">Mean:</w:t>
      </w:r>
      <w:r>
        <w:t xml:space="preserve"> </w:t>
      </w:r>
      <m:oMath>
        <m:acc>
          <m:accPr>
            <m:chr m:val="‾"/>
          </m:accPr>
          <m:e>
            <m:r>
              <m:t>y</m:t>
            </m:r>
          </m:e>
        </m:acc>
        <m:r>
          <m:rPr>
            <m:sty m:val="p"/>
          </m:rPr>
          <m:t>±</m:t>
        </m:r>
        <m:sSub>
          <m:e>
            <m:r>
              <m:t>t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*</m:t>
        </m:r>
        <m:r>
          <m:t>S</m:t>
        </m:r>
        <m:r>
          <m:t>E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‾"/>
              </m:accPr>
              <m:e>
                <m:r>
                  <m:t>y</m:t>
                </m:r>
              </m:e>
            </m:acc>
          </m:e>
        </m:d>
      </m:oMath>
    </w:p>
    <w:p>
      <w:pPr>
        <w:numPr>
          <w:ilvl w:val="3"/>
          <w:numId w:val="1014"/>
        </w:numPr>
      </w:pPr>
      <w:r>
        <w:t xml:space="preserve">Aka</w:t>
      </w:r>
      <w:r>
        <w:t xml:space="preserve"> </w:t>
      </w:r>
      <m:oMath>
        <m:acc>
          <m:accPr>
            <m:chr m:val="‾"/>
          </m:accPr>
          <m:e>
            <m:r>
              <m:t>y</m:t>
            </m:r>
          </m:e>
        </m:acc>
        <m:r>
          <m:rPr>
            <m:sty m:val="p"/>
          </m:rPr>
          <m:t>±</m:t>
        </m:r>
        <m:r>
          <m:t>M</m:t>
        </m:r>
        <m:r>
          <m:t>a</m:t>
        </m:r>
        <m:r>
          <m:t>r</m:t>
        </m:r>
        <m:r>
          <m:t>g</m:t>
        </m:r>
        <m:r>
          <m:t>i</m:t>
        </m:r>
        <m:r>
          <m:t>n</m:t>
        </m:r>
        <m:r>
          <m:t> </m:t>
        </m:r>
        <m:r>
          <m:t> </m:t>
        </m:r>
        <m:r>
          <m:t>o</m:t>
        </m:r>
        <m:r>
          <m:t>f</m:t>
        </m:r>
        <m:r>
          <m:t> </m:t>
        </m:r>
        <m:r>
          <m:t> </m:t>
        </m:r>
        <m:r>
          <m:t>E</m:t>
        </m:r>
        <m:r>
          <m:t>r</m:t>
        </m:r>
        <m:r>
          <m:t>r</m:t>
        </m:r>
        <m:r>
          <m:t>o</m:t>
        </m:r>
        <m:r>
          <m:t>r</m:t>
        </m:r>
      </m:oMath>
    </w:p>
    <w:p>
      <w:pPr>
        <w:numPr>
          <w:ilvl w:val="3"/>
          <w:numId w:val="1014"/>
        </w:numPr>
      </w:pPr>
      <m:oMath>
        <m:r>
          <m:t>S</m:t>
        </m:r>
        <m:r>
          <m:t>E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‾"/>
              </m:accPr>
              <m:e>
                <m:r>
                  <m:t>y</m:t>
                </m:r>
              </m:e>
            </m:acc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</m:num>
          <m:den>
            <m:rad>
              <m:radPr>
                <m:degHide m:val="1"/>
              </m:radPr>
              <m:deg/>
              <m:e>
                <m:r>
                  <m:t>n</m:t>
                </m:r>
              </m:e>
            </m:rad>
          </m:den>
        </m:f>
      </m:oMath>
    </w:p>
    <w:p>
      <w:pPr>
        <w:numPr>
          <w:ilvl w:val="1"/>
          <w:numId w:val="1008"/>
        </w:numPr>
      </w:pPr>
      <w:r>
        <w:t xml:space="preserve">Bigger confidence bigger interval</w:t>
      </w:r>
    </w:p>
    <w:p>
      <w:pPr>
        <w:numPr>
          <w:ilvl w:val="1"/>
          <w:numId w:val="1008"/>
        </w:numPr>
      </w:pPr>
      <w:r>
        <w:t xml:space="preserve">"Critical values" (</w:t>
      </w:r>
      <m:oMath>
        <m:r>
          <m:t>z</m:t>
        </m:r>
      </m:oMath>
      <w:r>
        <w:t xml:space="preserve"> </w:t>
      </w:r>
      <w:r>
        <w:t xml:space="preserve">&amp;</w:t>
      </w:r>
      <w:r>
        <w:t xml:space="preserve"> </w:t>
      </w:r>
      <m:oMath>
        <m:sSub>
          <m:e>
            <m:r>
              <m:t>t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) are looked up based on level of confidence</w:t>
      </w:r>
    </w:p>
    <w:p>
      <w:pPr>
        <w:numPr>
          <w:ilvl w:val="2"/>
          <w:numId w:val="1015"/>
        </w:numPr>
      </w:pPr>
      <w:r>
        <w:t xml:space="preserve">We just need the level of confidence to look up</w:t>
      </w:r>
      <w:r>
        <w:t xml:space="preserve"> </w:t>
      </w:r>
      <m:oMath>
        <m:r>
          <m:t>z</m:t>
        </m:r>
      </m:oMath>
    </w:p>
    <w:p>
      <w:pPr>
        <w:numPr>
          <w:ilvl w:val="2"/>
          <w:numId w:val="1015"/>
        </w:numPr>
      </w:pPr>
      <w:r>
        <w:t xml:space="preserve">We need "degress of freedom" and level of confidence to look up</w:t>
      </w:r>
      <w:r>
        <w:t xml:space="preserve"> </w:t>
      </w:r>
      <m:oMath>
        <m:sSub>
          <m:e>
            <m:r>
              <m:t>t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</w:p>
    <w:p>
      <w:pPr>
        <w:numPr>
          <w:ilvl w:val="3"/>
          <w:numId w:val="1016"/>
        </w:numPr>
      </w:pPr>
      <m:oMath>
        <m:sSub>
          <m:e>
            <m:r>
              <m:t>t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comes from the</w:t>
      </w:r>
      <w:r>
        <w:t xml:space="preserve"> </w:t>
      </w:r>
      <m:oMath>
        <m:r>
          <m:t>t</m:t>
        </m:r>
      </m:oMath>
      <w:r>
        <w:t xml:space="preserve">-distribution. This has fatter tails and leads to wider, more realistic confidence intervals for smaller sample sizes.</w:t>
      </w:r>
    </w:p>
    <w:p>
      <w:pPr>
        <w:numPr>
          <w:ilvl w:val="0"/>
          <w:numId w:val="1002"/>
        </w:numPr>
      </w:pPr>
      <w:r>
        <w:t xml:space="preserve">Estimate of the SD of a sampling dist is the SE</w:t>
      </w:r>
    </w:p>
    <w:bookmarkEnd w:id="21"/>
    <w:bookmarkStart w:id="25" w:name="Xa1b9d70f41d8da2ba38448d2abcd079dd510e74"/>
    <w:p>
      <w:pPr>
        <w:pStyle w:val="Heading2"/>
      </w:pPr>
      <w:r>
        <w:t xml:space="preserve">11 Chapter 15&amp;16 Qs (1 of them interpretation)</w:t>
      </w:r>
    </w:p>
    <w:p>
      <w:pPr>
        <w:numPr>
          <w:ilvl w:val="0"/>
          <w:numId w:val="1017"/>
        </w:numPr>
      </w:pPr>
      <w:r>
        <w:t xml:space="preserve">UNLESS YOU DESIGNED AN EXPERIMENT AND COLLECTED THE DATA YOU CAN'T SAY ANYTHING ABOUT CAUSATION</w:t>
      </w:r>
    </w:p>
    <w:p>
      <w:pPr>
        <w:numPr>
          <w:ilvl w:val="0"/>
          <w:numId w:val="1017"/>
        </w:numPr>
      </w:pPr>
      <w:r>
        <w:t xml:space="preserve">Hypothesis testing steps</w:t>
      </w:r>
    </w:p>
    <w:p>
      <w:pPr>
        <w:numPr>
          <w:ilvl w:val="1"/>
          <w:numId w:val="1018"/>
        </w:numPr>
      </w:pPr>
      <w:r>
        <w:t xml:space="preserve">Hypotheses - State null (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) and alternative hypotheses (</w:t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)</w:t>
      </w:r>
    </w:p>
    <w:p>
      <w:pPr>
        <w:numPr>
          <w:ilvl w:val="2"/>
          <w:numId w:val="1019"/>
        </w:numPr>
      </w:pPr>
      <w:r>
        <w:t xml:space="preserve">Null hypotheses examples: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0.2</m:t>
        </m:r>
      </m:oMath>
    </w:p>
    <w:p>
      <w:pPr>
        <w:numPr>
          <w:ilvl w:val="2"/>
          <w:numId w:val="1019"/>
        </w:numPr>
      </w:pPr>
      <w:r>
        <w:t xml:space="preserve">Alternative hypotheses examples:</w:t>
      </w:r>
      <w:r>
        <w:t xml:space="preserve"> </w:t>
      </w:r>
      <m:oMath>
        <m:r>
          <m:t>μ</m:t>
        </m:r>
        <m:r>
          <m:rPr>
            <m:sty m:val="p"/>
          </m:rPr>
          <m:t>≠</m:t>
        </m:r>
        <m:r>
          <m:t>10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0.2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t>μ</m:t>
        </m:r>
        <m:r>
          <m:rPr>
            <m:sty m:val="p"/>
          </m:rPr>
          <m:t>&gt;</m:t>
        </m:r>
        <m:r>
          <m:t>20</m:t>
        </m:r>
      </m:oMath>
    </w:p>
    <w:p>
      <w:pPr>
        <w:numPr>
          <w:ilvl w:val="1"/>
          <w:numId w:val="1018"/>
        </w:numPr>
      </w:pPr>
      <w:r>
        <w:t xml:space="preserve">Model - Check assumptions of test (same as CIs)</w:t>
      </w:r>
    </w:p>
    <w:p>
      <w:pPr>
        <w:numPr>
          <w:ilvl w:val="1"/>
          <w:numId w:val="1018"/>
        </w:numPr>
      </w:pPr>
      <w:r>
        <w:t xml:space="preserve">Mechanics - Calculate test statistic and convert to a p-value</w:t>
      </w:r>
    </w:p>
    <w:p>
      <w:pPr>
        <w:numPr>
          <w:ilvl w:val="1"/>
          <w:numId w:val="1018"/>
        </w:numPr>
      </w:pPr>
      <w:r>
        <w:t xml:space="preserve">Conclusion - Interpret p-value and state conclusions of test</w:t>
      </w:r>
    </w:p>
    <w:p>
      <w:pPr>
        <w:numPr>
          <w:ilvl w:val="2"/>
          <w:numId w:val="1020"/>
        </w:numPr>
      </w:pPr>
      <w:r>
        <w:t xml:space="preserve">When interpreting include: statement about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, level of significance, &amp; p-value</w:t>
      </w:r>
    </w:p>
    <w:p>
      <w:pPr>
        <w:numPr>
          <w:ilvl w:val="2"/>
          <w:numId w:val="1020"/>
        </w:numPr>
      </w:pPr>
      <w:r>
        <w:t xml:space="preserve">p &gt;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Fail to reject the null hypothesis</w:t>
      </w:r>
      <w:r>
        <w:t xml:space="preserve">, there is not evidence to support the alternative hyothesis</w:t>
      </w:r>
    </w:p>
    <w:p>
      <w:pPr>
        <w:numPr>
          <w:ilvl w:val="2"/>
          <w:numId w:val="1020"/>
        </w:numPr>
      </w:pPr>
      <w:r>
        <w:t xml:space="preserve">p &lt;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Reject null hypothesis</w:t>
      </w:r>
      <w:r>
        <w:t xml:space="preserve">, there is evidence to support the alternative hypothesis</w:t>
      </w:r>
    </w:p>
    <w:p>
      <w:pPr>
        <w:numPr>
          <w:ilvl w:val="2"/>
          <w:numId w:val="1020"/>
        </w:numPr>
      </w:pPr>
      <m:oMath>
        <m:r>
          <m:t>α</m:t>
        </m:r>
      </m:oMath>
      <w:r>
        <w:t xml:space="preserve"> </w:t>
      </w:r>
      <w:r>
        <w:t xml:space="preserve">- aka "alpha" or "level of significance"- very common to use 0.05</w:t>
      </w:r>
    </w:p>
    <w:p>
      <w:pPr>
        <w:numPr>
          <w:ilvl w:val="3"/>
          <w:numId w:val="1021"/>
        </w:numPr>
      </w:pPr>
      <w:r>
        <w:t xml:space="preserve">Relates to confidence levels in CIs. A test with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 </w:t>
      </w:r>
      <w:r>
        <w:t xml:space="preserve">and a CI at 95% confidence will agree</w:t>
      </w:r>
    </w:p>
    <w:p>
      <w:pPr>
        <w:numPr>
          <w:ilvl w:val="0"/>
          <w:numId w:val="1017"/>
        </w:numPr>
      </w:pPr>
      <w:r>
        <w:t xml:space="preserve">p-values</w:t>
      </w:r>
    </w:p>
    <w:p>
      <w:pPr>
        <w:numPr>
          <w:ilvl w:val="1"/>
          <w:numId w:val="1022"/>
        </w:numPr>
      </w:pPr>
      <w:r>
        <w:t xml:space="preserve">p - probability</w:t>
      </w:r>
    </w:p>
    <w:p>
      <w:pPr>
        <w:numPr>
          <w:ilvl w:val="1"/>
          <w:numId w:val="1022"/>
        </w:numPr>
      </w:pPr>
      <w:r>
        <w:t xml:space="preserve">"Assuming the null hypothesis to be true, what's the probability we'd see the data in our sample"</w:t>
      </w:r>
    </w:p>
    <w:p>
      <w:pPr>
        <w:numPr>
          <w:ilvl w:val="1"/>
          <w:numId w:val="1022"/>
        </w:numPr>
      </w:pPr>
      <w:r>
        <w:t xml:space="preserve">Examples:</w:t>
      </w:r>
    </w:p>
    <w:p>
      <w:pPr>
        <w:numPr>
          <w:ilvl w:val="2"/>
          <w:numId w:val="1023"/>
        </w:numPr>
      </w:pPr>
      <w:r>
        <w:t xml:space="preserve">Assuming heads should come up 50% of the time, what's the probability we'd see 20 heads in a row? This would be very unusual data to observe and have a low p-value. It might lead us to reject the assumption that it is a fair coin.</w:t>
      </w:r>
    </w:p>
    <w:p>
      <w:pPr>
        <w:numPr>
          <w:ilvl w:val="2"/>
          <w:numId w:val="1023"/>
        </w:numPr>
      </w:pPr>
      <w:r>
        <w:t xml:space="preserve">Assuming the average weight of a french bull dog is 24.3 pounds, what's the probability we'd see a french bull dog that weighs 40 pounds? This would be very unusual data to observe and have a low p-value. It might lead us to reject the assumption that the dog is a frenchie.</w:t>
      </w:r>
    </w:p>
    <w:p>
      <w:pPr>
        <w:numPr>
          <w:ilvl w:val="0"/>
          <w:numId w:val="1017"/>
        </w:numPr>
      </w:pPr>
      <w:r>
        <w:t xml:space="preserve">Confidence intervals and hypothesis tests</w:t>
      </w:r>
    </w:p>
    <w:p>
      <w:pPr>
        <w:numPr>
          <w:ilvl w:val="1"/>
          <w:numId w:val="1024"/>
        </w:numPr>
      </w:pPr>
      <w:r>
        <w:t xml:space="preserve">If a 95% confidence includes the null hypothesized mean/proportion then a hypothesis test will result in p &gt; 0.05 (ie fail to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).</w:t>
      </w:r>
    </w:p>
    <w:p>
      <w:pPr>
        <w:numPr>
          <w:ilvl w:val="2"/>
          <w:numId w:val="1025"/>
        </w:numPr>
      </w:pPr>
      <w:r>
        <w:t xml:space="preserve">Example: A 95% confidence interval of a population mean is [10, 15].</w:t>
      </w:r>
    </w:p>
    <w:p>
      <w:pPr>
        <w:numPr>
          <w:ilvl w:val="3"/>
          <w:numId w:val="1026"/>
        </w:numPr>
      </w:pPr>
      <w:r>
        <w:t xml:space="preserve">If we ran a hypothesis test with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r>
          <m:t>12</m:t>
        </m:r>
      </m:oMath>
      <w:r>
        <w:t xml:space="preserve">, we'd see a p-value greater than 0.05 and fail to reject the null hypothesis</w:t>
      </w:r>
    </w:p>
    <w:p>
      <w:pPr>
        <w:numPr>
          <w:ilvl w:val="3"/>
          <w:numId w:val="1026"/>
        </w:numPr>
      </w:pPr>
      <w:r>
        <w:t xml:space="preserve">If we ran a hypothesis test with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r>
          <m:t>19</m:t>
        </m:r>
      </m:oMath>
      <w:r>
        <w:t xml:space="preserve">, we'd see a p-value less than 0.05 and reject the null hypothesis</w:t>
      </w:r>
    </w:p>
    <w:p>
      <w:pPr>
        <w:numPr>
          <w:ilvl w:val="0"/>
          <w:numId w:val="1017"/>
        </w:numPr>
      </w:pPr>
      <w:r>
        <w:t xml:space="preserve">Hypothesis testing errors</w:t>
      </w:r>
    </w:p>
    <w:p>
      <w:pPr>
        <w:numPr>
          <w:ilvl w:val="1"/>
          <w:numId w:val="1027"/>
        </w:numPr>
      </w:pPr>
      <w:r>
        <w:t xml:space="preserve">Type I error -</w:t>
      </w:r>
      <w:r>
        <w:t xml:space="preserve"> </w:t>
      </w:r>
      <w:hyperlink r:id="rId22">
        <w:r>
          <w:rPr>
            <w:rStyle w:val="Hyperlink"/>
          </w:rPr>
          <w:t xml:space="preserve">False Positive</w:t>
        </w:r>
      </w:hyperlink>
      <w:r>
        <w:t xml:space="preserve"> </w:t>
      </w:r>
      <w:r>
        <w:t xml:space="preserve">- rejecting the null hypothesis when it's true</w:t>
      </w:r>
    </w:p>
    <w:p>
      <w:pPr>
        <w:numPr>
          <w:ilvl w:val="2"/>
          <w:numId w:val="1028"/>
        </w:numPr>
      </w:pPr>
      <w:r>
        <w:t xml:space="preserve">The probability of making a Type I is denoted as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(alpha)</w:t>
      </w:r>
    </w:p>
    <w:p>
      <w:pPr>
        <w:numPr>
          <w:ilvl w:val="2"/>
          <w:numId w:val="1028"/>
        </w:numPr>
      </w:pPr>
      <w:r>
        <w:t xml:space="preserve">We base p-values and our conclusions on how unusual events are. There's always a chance of just seeing some unsual things (</w:t>
      </w:r>
      <w:hyperlink r:id="rId23">
        <w:r>
          <w:rPr>
            <w:rStyle w:val="Hyperlink"/>
          </w:rPr>
          <w:t xml:space="preserve">eg</w:t>
        </w:r>
      </w:hyperlink>
      <w:r>
        <w:t xml:space="preserve">). We often say if there's &lt;5% chance of observing this data assuming the null then reject the null. We'd still see that happen ~5% of the time when the null is true.</w:t>
      </w:r>
    </w:p>
    <w:p>
      <w:pPr>
        <w:numPr>
          <w:ilvl w:val="1"/>
          <w:numId w:val="1027"/>
        </w:numPr>
      </w:pPr>
      <w:r>
        <w:t xml:space="preserve">Type II error -</w:t>
      </w:r>
      <w:r>
        <w:t xml:space="preserve"> </w:t>
      </w:r>
      <w:hyperlink r:id="rId24">
        <w:r>
          <w:rPr>
            <w:rStyle w:val="Hyperlink"/>
          </w:rPr>
          <w:t xml:space="preserve">False Negative</w:t>
        </w:r>
      </w:hyperlink>
      <w:r>
        <w:t xml:space="preserve"> </w:t>
      </w:r>
      <w:r>
        <w:t xml:space="preserve">- failing to reject the null hypothesis when it's false</w:t>
      </w:r>
    </w:p>
    <w:p>
      <w:pPr>
        <w:numPr>
          <w:ilvl w:val="1"/>
          <w:numId w:val="1027"/>
        </w:numPr>
      </w:pPr>
      <w:r>
        <w:t xml:space="preserve">If you decrease chance of making a Type I error you increase chances of Type II error</w:t>
      </w:r>
    </w:p>
    <w:p>
      <w:pPr>
        <w:numPr>
          <w:ilvl w:val="1"/>
          <w:numId w:val="1027"/>
        </w:numPr>
      </w:pPr>
      <w:r>
        <w:t xml:space="preserve">If you decrease chance of making a Type II error you increase chances of Type I error</w:t>
      </w:r>
    </w:p>
    <w:bookmarkEnd w:id="25"/>
    <w:bookmarkStart w:id="26" w:name="Xbac3765aac5efeaf5a0021ce36fb8931783768e"/>
    <w:p>
      <w:pPr>
        <w:pStyle w:val="Heading2"/>
      </w:pPr>
      <w:r>
        <w:t xml:space="preserve">6 Chapter 17 Qs (1 of them interpretation)</w:t>
      </w:r>
    </w:p>
    <w:bookmarkEnd w:id="26"/>
    <w:bookmarkStart w:id="27" w:name="Xac216fadd2fc1997e2ec04e1b30096716b40943"/>
    <w:p>
      <w:pPr>
        <w:pStyle w:val="Heading2"/>
      </w:pPr>
      <w:r>
        <w:t xml:space="preserve">7 Chapter 19 Qs (1 of them interpretation)</w:t>
      </w:r>
    </w:p>
    <w:bookmarkEnd w:id="27"/>
    <w:bookmarkStart w:id="28" w:name="Xd49855c0ecb5c1909471a7ce41b501fcf83645a"/>
    <w:p>
      <w:pPr>
        <w:pStyle w:val="Heading2"/>
      </w:pPr>
      <w:r>
        <w:t xml:space="preserve">2 "Choose the right tool" Qs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ontent.time.com/time/nation/article/0,8599,1901663,00.html" TargetMode="External" /><Relationship Type="http://schemas.openxmlformats.org/officeDocument/2006/relationships/hyperlink" Id="rId22" Target="https://i.imgur.com/AxubVWu.jpg" TargetMode="External" /><Relationship Type="http://schemas.openxmlformats.org/officeDocument/2006/relationships/hyperlink" Id="rId24" Target="https://i.imgur.com/n0FOqJZ.jp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ontent.time.com/time/nation/article/0,8599,1901663,00.html" TargetMode="External" /><Relationship Type="http://schemas.openxmlformats.org/officeDocument/2006/relationships/hyperlink" Id="rId22" Target="https://i.imgur.com/AxubVWu.jpg" TargetMode="External" /><Relationship Type="http://schemas.openxmlformats.org/officeDocument/2006/relationships/hyperlink" Id="rId24" Target="https://i.imgur.com/n0FOqJZ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2022-11-22T12:36:55Z</dcterms:created>
  <dcterms:modified xsi:type="dcterms:W3CDTF">2022-11-22T12:36:55Z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