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after="0" w:before="0"/>
        <w:contextualSpacing w:val="false"/>
      </w:pPr>
      <w:bookmarkStart w:id="0" w:name="internal-source-marker_0.8182742172523725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 xml:space="preserve">Use Case – Job Fair (Admin)    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Level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Admin goal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Primary Actor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: Administrator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Stakeholder and interests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 xml:space="preserve">: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Admin.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Preconditions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User successfully logged in as an admin. The admin has chosen to create a job fair from the create new survey(admin) use case.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Success Guarantee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admin has successfully created a job fair, and has filled out the generic survey for that job fair.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Main success scenario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: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system displays an adding questions page to the admin, prompting them to insert their desired questions for the generic survey.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admin enters a  question.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systems gives the admin the user to add another question or to shape pyramid.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admin chooses to shape their pyramid.[Alt Flow 1: Add question]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system displays the shape pyramid page.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admin chooses to add their question to a non-occupied position in the grid displayed by the shape your pyramid page.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Step 6 is repeated for each question added by the admin.</w:t>
      </w:r>
    </w:p>
    <w:p>
      <w:pPr>
        <w:pStyle w:val="style17"/>
        <w:numPr>
          <w:ilvl w:val="0"/>
          <w:numId w:val="1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admin submits their pyramid, which serves as the shape of the generic survey for that job fair with the given questions.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Alt Flow 1: Add Question</w:t>
      </w:r>
    </w:p>
    <w:p>
      <w:pPr>
        <w:pStyle w:val="style17"/>
        <w:numPr>
          <w:ilvl w:val="0"/>
          <w:numId w:val="2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admin clicks on the add question button.</w:t>
      </w:r>
    </w:p>
    <w:p>
      <w:pPr>
        <w:pStyle w:val="style17"/>
        <w:numPr>
          <w:ilvl w:val="0"/>
          <w:numId w:val="2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The system appends a text field to the screen for the question.</w:t>
      </w:r>
    </w:p>
    <w:p>
      <w:pPr>
        <w:pStyle w:val="style17"/>
        <w:numPr>
          <w:ilvl w:val="0"/>
          <w:numId w:val="2"/>
        </w:numPr>
        <w:shd w:fill="auto" w:val="clear"/>
        <w:tabs>
          <w:tab w:leader="none" w:pos="707" w:val="left"/>
        </w:tabs>
        <w:spacing w:after="0" w:before="0"/>
        <w:ind w:hanging="283" w:left="707" w:right="0"/>
        <w:contextualSpacing w:val="false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Flow resumes at step 2 of the main success scenario.</w:t>
      </w:r>
    </w:p>
    <w:p>
      <w:pPr>
        <w:pStyle w:val="style17"/>
      </w:pPr>
      <w:r>
        <w:rPr/>
      </w:r>
    </w:p>
    <w:p>
      <w:pPr>
        <w:pStyle w:val="style17"/>
        <w:spacing w:after="0" w:before="0"/>
        <w:contextualSpacing w:val="false"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auto" w:val="clear"/>
        </w:rPr>
        <w:t>Special requirements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: Javascript supported browsers.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07" w:val="num"/>
        </w:tabs>
        <w:ind w:hanging="283" w:left="707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07" w:val="num"/>
        </w:tabs>
        <w:ind w:hanging="283" w:left="707"/>
      </w:pPr>
      <w:rPr/>
    </w:lvl>
    <w:lvl w:ilvl="1">
      <w:start w:val="1"/>
      <w:numFmt w:val="decimal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decimal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decimal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decimal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decimal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decimal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decimal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decimal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DejaVu Sans" w:eastAsia="AR PL KaitiM GB" w:hAnsi="Times New Roman"/>
      <w:color w:val="auto"/>
      <w:sz w:val="24"/>
      <w:szCs w:val="24"/>
      <w:lang w:bidi="hi-IN" w:eastAsia="zh-CN" w:val="en-CA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DejaVu Sans" w:eastAsia="AR PL KaitiM GB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2013-04-05T03:23:05.00Z</dcterms:created>
  <cp:revision>0</cp:revision>
</cp:coreProperties>
</file>