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97E3B" w14:textId="77777777" w:rsidR="004F5466" w:rsidRDefault="00C971C9" w:rsidP="004F5466">
      <w:pPr>
        <w:jc w:val="right"/>
        <w:rPr>
          <w:i/>
          <w:iCs/>
        </w:rPr>
      </w:pPr>
      <w:r>
        <w:rPr>
          <w:noProof/>
          <w:lang w:eastAsia="zh-CN"/>
        </w:rPr>
        <w:drawing>
          <wp:inline distT="0" distB="0" distL="0" distR="0" wp14:anchorId="552E553F" wp14:editId="6D893E3B">
            <wp:extent cx="2959100" cy="482600"/>
            <wp:effectExtent l="0" t="0" r="12700" b="0"/>
            <wp:docPr id="1" name="Picture 1" descr="C:\Users\heidiw\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idiw\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482600"/>
                    </a:xfrm>
                    <a:prstGeom prst="rect">
                      <a:avLst/>
                    </a:prstGeom>
                    <a:noFill/>
                    <a:ln>
                      <a:noFill/>
                    </a:ln>
                  </pic:spPr>
                </pic:pic>
              </a:graphicData>
            </a:graphic>
          </wp:inline>
        </w:drawing>
      </w:r>
      <w:r w:rsidR="004F5466" w:rsidRPr="004F5466">
        <w:rPr>
          <w:b/>
          <w:noProof/>
          <w:u w:val="single"/>
        </w:rPr>
        <w:t xml:space="preserve">                                         </w:t>
      </w:r>
      <w:r w:rsidR="004F5466">
        <w:rPr>
          <w:b/>
          <w:noProof/>
          <w:u w:val="single"/>
        </w:rPr>
        <w:t xml:space="preserve">  </w:t>
      </w:r>
      <w:r w:rsidR="004F5466" w:rsidRPr="004F5466">
        <w:rPr>
          <w:b/>
          <w:noProof/>
          <w:u w:val="single"/>
        </w:rPr>
        <w:t>Faculty Senate Office</w:t>
      </w:r>
      <w:r w:rsidR="004F5466" w:rsidRPr="004F5466">
        <w:tab/>
      </w:r>
      <w:r w:rsidR="004F5466" w:rsidRPr="004F5466">
        <w:tab/>
      </w:r>
      <w:r w:rsidR="004F5466" w:rsidRPr="004F5466">
        <w:tab/>
      </w:r>
      <w:r w:rsidR="004F5466" w:rsidRPr="004F5466">
        <w:tab/>
      </w:r>
      <w:r w:rsidR="004F5466" w:rsidRPr="004F5466">
        <w:tab/>
      </w:r>
      <w:r w:rsidR="004F5466" w:rsidRPr="004F5466">
        <w:rPr>
          <w:i/>
          <w:iCs/>
        </w:rPr>
        <w:t xml:space="preserve">                                                          </w:t>
      </w:r>
      <w:r w:rsidR="004F5466">
        <w:rPr>
          <w:i/>
          <w:iCs/>
        </w:rPr>
        <w:t xml:space="preserve">Phone: </w:t>
      </w:r>
      <w:r w:rsidR="004F5466" w:rsidRPr="004F5466">
        <w:rPr>
          <w:i/>
          <w:iCs/>
        </w:rPr>
        <w:t>(818) 677-3263</w:t>
      </w:r>
    </w:p>
    <w:p w14:paraId="524C594D" w14:textId="77777777" w:rsidR="00320E8E" w:rsidRDefault="00320E8E">
      <w:pPr>
        <w:widowControl w:val="0"/>
        <w:tabs>
          <w:tab w:val="left" w:pos="720"/>
        </w:tabs>
      </w:pPr>
    </w:p>
    <w:p w14:paraId="560ABDD5" w14:textId="77777777" w:rsidR="006256A0" w:rsidRDefault="006256A0">
      <w:pPr>
        <w:widowControl w:val="0"/>
        <w:tabs>
          <w:tab w:val="left" w:pos="720"/>
        </w:tabs>
      </w:pPr>
    </w:p>
    <w:p w14:paraId="75216C91" w14:textId="77777777" w:rsidR="006256A0" w:rsidRDefault="006256A0">
      <w:pPr>
        <w:widowControl w:val="0"/>
        <w:tabs>
          <w:tab w:val="left" w:pos="720"/>
        </w:tabs>
      </w:pPr>
    </w:p>
    <w:p w14:paraId="1E4EEEDD" w14:textId="2510E006" w:rsidR="006256A0" w:rsidRDefault="00D80907">
      <w:pPr>
        <w:widowControl w:val="0"/>
        <w:tabs>
          <w:tab w:val="left" w:pos="720"/>
        </w:tabs>
      </w:pPr>
      <w:r>
        <w:t>What’s a Committee of the Whole.</w:t>
      </w:r>
    </w:p>
    <w:p w14:paraId="4DD9514D" w14:textId="77777777" w:rsidR="00D80907" w:rsidRDefault="00D80907">
      <w:pPr>
        <w:widowControl w:val="0"/>
        <w:tabs>
          <w:tab w:val="left" w:pos="720"/>
        </w:tabs>
      </w:pPr>
    </w:p>
    <w:p w14:paraId="136F12FC" w14:textId="77777777" w:rsidR="00D80907" w:rsidRDefault="00D80907">
      <w:pPr>
        <w:widowControl w:val="0"/>
        <w:tabs>
          <w:tab w:val="left" w:pos="720"/>
        </w:tabs>
      </w:pPr>
    </w:p>
    <w:p w14:paraId="5C1CFF63" w14:textId="6BF901AE" w:rsidR="00630250" w:rsidRDefault="00D80907" w:rsidP="00C17E8B">
      <w:pPr>
        <w:widowControl w:val="0"/>
        <w:tabs>
          <w:tab w:val="left" w:pos="720"/>
        </w:tabs>
      </w:pPr>
      <w:r>
        <w:t xml:space="preserve">Under Robert’s Rules, committees </w:t>
      </w:r>
      <w:r w:rsidR="004C2A9B">
        <w:t>discuss; Senates act. For example,</w:t>
      </w:r>
      <w:r w:rsidR="00374470">
        <w:t xml:space="preserve"> each Senator may speak no more than </w:t>
      </w:r>
      <w:r w:rsidR="00C17E8B">
        <w:t>once per motion. In</w:t>
      </w:r>
      <w:r w:rsidR="004C2A9B">
        <w:t xml:space="preserve"> committee</w:t>
      </w:r>
      <w:r w:rsidR="00C17E8B">
        <w:t>s</w:t>
      </w:r>
      <w:r w:rsidR="004C2A9B">
        <w:t xml:space="preserve"> there </w:t>
      </w:r>
      <w:r w:rsidR="00C17E8B">
        <w:t xml:space="preserve">are very few procedural limits to debate. </w:t>
      </w:r>
    </w:p>
    <w:p w14:paraId="0C107374" w14:textId="77777777" w:rsidR="00630250" w:rsidRDefault="00630250" w:rsidP="004C2A9B">
      <w:pPr>
        <w:widowControl w:val="0"/>
        <w:tabs>
          <w:tab w:val="left" w:pos="720"/>
        </w:tabs>
      </w:pPr>
    </w:p>
    <w:p w14:paraId="273807FE" w14:textId="2F0A702A" w:rsidR="00D80907" w:rsidRDefault="00630250" w:rsidP="00630250">
      <w:pPr>
        <w:widowControl w:val="0"/>
        <w:tabs>
          <w:tab w:val="left" w:pos="720"/>
        </w:tabs>
      </w:pPr>
      <w:r>
        <w:t xml:space="preserve">Obviously, there are situations where a Senate may want to have a more open and unstructured discussion. That’s the purpose of the motion to convene as a Committee of the Whole. </w:t>
      </w:r>
      <w:r w:rsidR="004C2A9B">
        <w:t xml:space="preserve"> </w:t>
      </w:r>
    </w:p>
    <w:p w14:paraId="25C8580D" w14:textId="77777777" w:rsidR="00450A2A" w:rsidRDefault="00450A2A" w:rsidP="00630250">
      <w:pPr>
        <w:widowControl w:val="0"/>
        <w:tabs>
          <w:tab w:val="left" w:pos="720"/>
        </w:tabs>
      </w:pPr>
    </w:p>
    <w:p w14:paraId="3B6CFDAF" w14:textId="28F1EF5E" w:rsidR="00450A2A" w:rsidRDefault="00450A2A" w:rsidP="00630250">
      <w:pPr>
        <w:widowControl w:val="0"/>
        <w:tabs>
          <w:tab w:val="left" w:pos="720"/>
        </w:tabs>
      </w:pPr>
      <w:r>
        <w:t>How do you get into a Committee of the Whole?</w:t>
      </w:r>
    </w:p>
    <w:p w14:paraId="5F4D0627" w14:textId="5B174CCB" w:rsidR="00450A2A" w:rsidRDefault="00450A2A" w:rsidP="00450A2A">
      <w:pPr>
        <w:pStyle w:val="ListParagraph"/>
        <w:widowControl w:val="0"/>
        <w:numPr>
          <w:ilvl w:val="0"/>
          <w:numId w:val="2"/>
        </w:numPr>
        <w:tabs>
          <w:tab w:val="left" w:pos="720"/>
        </w:tabs>
      </w:pPr>
      <w:r>
        <w:t>Agenda item</w:t>
      </w:r>
    </w:p>
    <w:p w14:paraId="7BA3EF11" w14:textId="56C45805" w:rsidR="00450A2A" w:rsidRDefault="00450A2A" w:rsidP="00450A2A">
      <w:pPr>
        <w:pStyle w:val="ListParagraph"/>
        <w:widowControl w:val="0"/>
        <w:numPr>
          <w:ilvl w:val="0"/>
          <w:numId w:val="2"/>
        </w:numPr>
        <w:tabs>
          <w:tab w:val="left" w:pos="720"/>
        </w:tabs>
      </w:pPr>
      <w:r>
        <w:t>Motion to convene as a Committee of the Whole</w:t>
      </w:r>
    </w:p>
    <w:p w14:paraId="27E9FE0F" w14:textId="34888461" w:rsidR="00450A2A" w:rsidRDefault="00450A2A" w:rsidP="00450A2A">
      <w:pPr>
        <w:pStyle w:val="ListParagraph"/>
        <w:widowControl w:val="0"/>
        <w:numPr>
          <w:ilvl w:val="1"/>
          <w:numId w:val="2"/>
        </w:numPr>
        <w:tabs>
          <w:tab w:val="left" w:pos="720"/>
        </w:tabs>
      </w:pPr>
      <w:r>
        <w:t>The motion should specify:</w:t>
      </w:r>
    </w:p>
    <w:p w14:paraId="31E4E095" w14:textId="06AF2A97" w:rsidR="00450A2A" w:rsidRDefault="00450A2A" w:rsidP="00450A2A">
      <w:pPr>
        <w:pStyle w:val="ListParagraph"/>
        <w:widowControl w:val="0"/>
        <w:numPr>
          <w:ilvl w:val="2"/>
          <w:numId w:val="2"/>
        </w:numPr>
        <w:tabs>
          <w:tab w:val="left" w:pos="720"/>
        </w:tabs>
      </w:pPr>
      <w:r>
        <w:t>What topic should be discussed</w:t>
      </w:r>
    </w:p>
    <w:p w14:paraId="744B4551" w14:textId="1F862ECF" w:rsidR="00450A2A" w:rsidRDefault="00450A2A" w:rsidP="00450A2A">
      <w:pPr>
        <w:pStyle w:val="ListParagraph"/>
        <w:widowControl w:val="0"/>
        <w:numPr>
          <w:ilvl w:val="2"/>
          <w:numId w:val="2"/>
        </w:numPr>
        <w:tabs>
          <w:tab w:val="left" w:pos="720"/>
        </w:tabs>
      </w:pPr>
      <w:r>
        <w:t>Who the Chair will be</w:t>
      </w:r>
    </w:p>
    <w:p w14:paraId="0901A792" w14:textId="1B46A1E6" w:rsidR="00450A2A" w:rsidRDefault="00450A2A" w:rsidP="00450A2A">
      <w:pPr>
        <w:pStyle w:val="ListParagraph"/>
        <w:widowControl w:val="0"/>
        <w:numPr>
          <w:ilvl w:val="2"/>
          <w:numId w:val="2"/>
        </w:numPr>
        <w:tabs>
          <w:tab w:val="left" w:pos="720"/>
        </w:tabs>
      </w:pPr>
      <w:bookmarkStart w:id="0" w:name="_GoBack"/>
      <w:bookmarkEnd w:id="0"/>
      <w:r>
        <w:t>Any time or other limits to the discussion</w:t>
      </w:r>
    </w:p>
    <w:p w14:paraId="244D2375" w14:textId="77777777" w:rsidR="00450A2A" w:rsidRDefault="00450A2A" w:rsidP="00450A2A">
      <w:pPr>
        <w:widowControl w:val="0"/>
        <w:tabs>
          <w:tab w:val="left" w:pos="720"/>
        </w:tabs>
      </w:pPr>
    </w:p>
    <w:p w14:paraId="1BA5EECD" w14:textId="77777777" w:rsidR="00347BE0" w:rsidRDefault="00347BE0" w:rsidP="00450A2A">
      <w:pPr>
        <w:widowControl w:val="0"/>
        <w:tabs>
          <w:tab w:val="left" w:pos="720"/>
        </w:tabs>
      </w:pPr>
    </w:p>
    <w:p w14:paraId="364D2CE0" w14:textId="77777777" w:rsidR="007C2A3A" w:rsidRDefault="00D07EF5" w:rsidP="00D07EF5">
      <w:pPr>
        <w:pStyle w:val="ListParagraph"/>
        <w:widowControl w:val="0"/>
        <w:numPr>
          <w:ilvl w:val="0"/>
          <w:numId w:val="2"/>
        </w:numPr>
        <w:tabs>
          <w:tab w:val="left" w:pos="720"/>
        </w:tabs>
      </w:pPr>
      <w:r>
        <w:t>The Chair will keep a speakers list</w:t>
      </w:r>
      <w:r w:rsidR="007C2A3A">
        <w:t>.</w:t>
      </w:r>
    </w:p>
    <w:p w14:paraId="0453E84E" w14:textId="77777777" w:rsidR="007C2A3A" w:rsidRDefault="007C2A3A" w:rsidP="007C2A3A">
      <w:pPr>
        <w:pStyle w:val="ListParagraph"/>
        <w:widowControl w:val="0"/>
        <w:numPr>
          <w:ilvl w:val="1"/>
          <w:numId w:val="2"/>
        </w:numPr>
        <w:tabs>
          <w:tab w:val="left" w:pos="720"/>
        </w:tabs>
      </w:pPr>
      <w:r>
        <w:t xml:space="preserve">The Chair will call on speakers </w:t>
      </w:r>
      <w:r w:rsidR="00D07EF5">
        <w:t xml:space="preserve">in first-in-first-out order.  </w:t>
      </w:r>
    </w:p>
    <w:p w14:paraId="47C6E3E5" w14:textId="2203B003" w:rsidR="00347BE0" w:rsidRDefault="00D07EF5" w:rsidP="007C2A3A">
      <w:pPr>
        <w:pStyle w:val="ListParagraph"/>
        <w:widowControl w:val="0"/>
        <w:numPr>
          <w:ilvl w:val="1"/>
          <w:numId w:val="2"/>
        </w:numPr>
        <w:tabs>
          <w:tab w:val="left" w:pos="720"/>
        </w:tabs>
      </w:pPr>
      <w:r>
        <w:t>If you would like to be recognized while someone else is talking, please non-verbally and unobtrusively communicate that desire to the Chair.</w:t>
      </w:r>
    </w:p>
    <w:p w14:paraId="7E1FDFC5" w14:textId="77777777" w:rsidR="009A34A3" w:rsidRDefault="009A34A3" w:rsidP="00D07EF5">
      <w:pPr>
        <w:pStyle w:val="ListParagraph"/>
        <w:widowControl w:val="0"/>
        <w:numPr>
          <w:ilvl w:val="0"/>
          <w:numId w:val="2"/>
        </w:numPr>
        <w:tabs>
          <w:tab w:val="left" w:pos="720"/>
        </w:tabs>
      </w:pPr>
    </w:p>
    <w:p w14:paraId="004F39A4" w14:textId="4A0CDF9D" w:rsidR="00D07EF5" w:rsidRDefault="00D07EF5" w:rsidP="00D07EF5">
      <w:pPr>
        <w:pStyle w:val="ListParagraph"/>
        <w:widowControl w:val="0"/>
        <w:numPr>
          <w:ilvl w:val="0"/>
          <w:numId w:val="2"/>
        </w:numPr>
        <w:tabs>
          <w:tab w:val="left" w:pos="720"/>
        </w:tabs>
      </w:pPr>
      <w:r>
        <w:t>Non-Senator participation</w:t>
      </w:r>
      <w:r w:rsidR="007C2A3A">
        <w:t>: Non-Senator participation is valuable</w:t>
      </w:r>
      <w:r w:rsidR="009A34A3">
        <w:t>. Thus the Chair will add non-Senators wishing to speak to the same</w:t>
      </w:r>
      <w:r w:rsidR="00796C12">
        <w:t xml:space="preserve"> </w:t>
      </w:r>
      <w:r w:rsidR="009A34A3">
        <w:t xml:space="preserve">speakers list </w:t>
      </w:r>
      <w:r w:rsidR="007C2A3A">
        <w:t xml:space="preserve"> </w:t>
      </w:r>
    </w:p>
    <w:p w14:paraId="3421B596" w14:textId="77777777" w:rsidR="00347BE0" w:rsidRDefault="00347BE0" w:rsidP="00450A2A">
      <w:pPr>
        <w:widowControl w:val="0"/>
        <w:tabs>
          <w:tab w:val="left" w:pos="720"/>
        </w:tabs>
      </w:pPr>
    </w:p>
    <w:p w14:paraId="79BE7976" w14:textId="5C09E9BB" w:rsidR="00450A2A" w:rsidRDefault="006309BD" w:rsidP="00450A2A">
      <w:pPr>
        <w:widowControl w:val="0"/>
        <w:tabs>
          <w:tab w:val="left" w:pos="720"/>
        </w:tabs>
      </w:pPr>
      <w:r>
        <w:t>How do you get out of a COW?</w:t>
      </w:r>
    </w:p>
    <w:p w14:paraId="68DC071E" w14:textId="74EA6683" w:rsidR="006309BD" w:rsidRDefault="006309BD" w:rsidP="00450A2A">
      <w:pPr>
        <w:widowControl w:val="0"/>
        <w:tabs>
          <w:tab w:val="left" w:pos="720"/>
        </w:tabs>
      </w:pPr>
      <w:r>
        <w:t>Very carefully. Sorry.</w:t>
      </w:r>
    </w:p>
    <w:p w14:paraId="77BEFC85" w14:textId="77777777" w:rsidR="006309BD" w:rsidRDefault="006309BD" w:rsidP="00450A2A">
      <w:pPr>
        <w:widowControl w:val="0"/>
        <w:tabs>
          <w:tab w:val="left" w:pos="720"/>
        </w:tabs>
      </w:pPr>
    </w:p>
    <w:p w14:paraId="3E55F3BB" w14:textId="7AB3A2A5" w:rsidR="00450A2A" w:rsidRDefault="00450A2A" w:rsidP="00450A2A">
      <w:pPr>
        <w:widowControl w:val="0"/>
        <w:tabs>
          <w:tab w:val="left" w:pos="720"/>
        </w:tabs>
      </w:pPr>
      <w:r>
        <w:t>Only one mot</w:t>
      </w:r>
      <w:r w:rsidR="006309BD">
        <w:t>ion is in order while in a CO</w:t>
      </w:r>
      <w:r>
        <w:t>W: the motion to Ris</w:t>
      </w:r>
      <w:r w:rsidR="006309BD">
        <w:t>e (or Rise and Report, if the CO</w:t>
      </w:r>
      <w:r>
        <w:t xml:space="preserve">W is going to return a recommendation to the Senate). </w:t>
      </w:r>
      <w:r w:rsidR="006309BD">
        <w:t>*</w:t>
      </w:r>
    </w:p>
    <w:p w14:paraId="1583C1EF" w14:textId="77777777" w:rsidR="006309BD" w:rsidRDefault="006309BD" w:rsidP="00450A2A">
      <w:pPr>
        <w:widowControl w:val="0"/>
        <w:tabs>
          <w:tab w:val="left" w:pos="720"/>
        </w:tabs>
      </w:pPr>
    </w:p>
    <w:p w14:paraId="58739651" w14:textId="77777777" w:rsidR="006309BD" w:rsidRDefault="006309BD" w:rsidP="00450A2A">
      <w:pPr>
        <w:widowControl w:val="0"/>
        <w:tabs>
          <w:tab w:val="left" w:pos="720"/>
        </w:tabs>
      </w:pPr>
    </w:p>
    <w:p w14:paraId="655A7D5C" w14:textId="77777777" w:rsidR="006309BD" w:rsidRDefault="006309BD" w:rsidP="00450A2A">
      <w:pPr>
        <w:widowControl w:val="0"/>
        <w:tabs>
          <w:tab w:val="left" w:pos="720"/>
        </w:tabs>
      </w:pPr>
    </w:p>
    <w:p w14:paraId="5B882DC1" w14:textId="77777777" w:rsidR="006309BD" w:rsidRDefault="006309BD" w:rsidP="00450A2A">
      <w:pPr>
        <w:widowControl w:val="0"/>
        <w:tabs>
          <w:tab w:val="left" w:pos="720"/>
        </w:tabs>
      </w:pPr>
    </w:p>
    <w:p w14:paraId="12501E35" w14:textId="3A79BFB9" w:rsidR="006309BD" w:rsidRDefault="006309BD" w:rsidP="006309BD">
      <w:pPr>
        <w:pStyle w:val="ListParagraph"/>
        <w:widowControl w:val="0"/>
        <w:numPr>
          <w:ilvl w:val="0"/>
          <w:numId w:val="3"/>
        </w:numPr>
        <w:tabs>
          <w:tab w:val="left" w:pos="720"/>
        </w:tabs>
      </w:pPr>
      <w:r>
        <w:t xml:space="preserve">There are fun other variations. The COW can move to rise for instructions. This returns to being the Senate, get additional instructions under regular order, and then return to the COW. The metaphysics of this are delightful. </w:t>
      </w:r>
    </w:p>
    <w:p w14:paraId="5F6B9484" w14:textId="77777777" w:rsidR="006309BD" w:rsidRDefault="006309BD" w:rsidP="00450A2A">
      <w:pPr>
        <w:widowControl w:val="0"/>
        <w:tabs>
          <w:tab w:val="left" w:pos="720"/>
        </w:tabs>
      </w:pPr>
    </w:p>
    <w:p w14:paraId="11E6A279" w14:textId="3D2D7F91" w:rsidR="00450A2A" w:rsidRDefault="00450A2A" w:rsidP="00630250">
      <w:pPr>
        <w:widowControl w:val="0"/>
        <w:tabs>
          <w:tab w:val="left" w:pos="720"/>
        </w:tabs>
      </w:pPr>
    </w:p>
    <w:sectPr w:rsidR="00450A2A">
      <w:footnotePr>
        <w:numFmt w:val="lowerLetter"/>
      </w:footnotePr>
      <w:endnotePr>
        <w:numFmt w:val="lowerLetter"/>
      </w:endnotePr>
      <w:pgSz w:w="12240" w:h="15840"/>
      <w:pgMar w:top="1152" w:right="1296" w:bottom="1152" w:left="1296"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A0EFF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0D4668"/>
    <w:multiLevelType w:val="hybridMultilevel"/>
    <w:tmpl w:val="76A04FD2"/>
    <w:lvl w:ilvl="0" w:tplc="7416E9F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82309"/>
    <w:multiLevelType w:val="hybridMultilevel"/>
    <w:tmpl w:val="259055C2"/>
    <w:lvl w:ilvl="0" w:tplc="C87E27A4">
      <w:numFmt w:val="bullet"/>
      <w:lvlText w:val="-"/>
      <w:lvlJc w:val="left"/>
      <w:pPr>
        <w:ind w:left="720" w:hanging="360"/>
      </w:pPr>
      <w:rPr>
        <w:rFonts w:ascii="Palatino Linotype" w:eastAsiaTheme="minorEastAsia"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79"/>
    <w:rsid w:val="000963DA"/>
    <w:rsid w:val="00271E87"/>
    <w:rsid w:val="00320E8E"/>
    <w:rsid w:val="00347BE0"/>
    <w:rsid w:val="00374470"/>
    <w:rsid w:val="00450A2A"/>
    <w:rsid w:val="00496B88"/>
    <w:rsid w:val="004C2A9B"/>
    <w:rsid w:val="004D1382"/>
    <w:rsid w:val="004D6979"/>
    <w:rsid w:val="004F5466"/>
    <w:rsid w:val="006256A0"/>
    <w:rsid w:val="00630250"/>
    <w:rsid w:val="006309BD"/>
    <w:rsid w:val="00796C12"/>
    <w:rsid w:val="007C2A3A"/>
    <w:rsid w:val="00837110"/>
    <w:rsid w:val="008F6A65"/>
    <w:rsid w:val="009A34A3"/>
    <w:rsid w:val="009D4B73"/>
    <w:rsid w:val="00B432EF"/>
    <w:rsid w:val="00C17E8B"/>
    <w:rsid w:val="00C449DF"/>
    <w:rsid w:val="00C971C9"/>
    <w:rsid w:val="00D07EF5"/>
    <w:rsid w:val="00D80907"/>
    <w:rsid w:val="00E12D06"/>
    <w:rsid w:val="00E31C9F"/>
    <w:rsid w:val="00F853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65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56A0"/>
    <w:rPr>
      <w:rFonts w:ascii="Palatino Linotype" w:eastAsiaTheme="minorEastAsia" w:hAnsi="Palatino Linotype"/>
      <w:sz w:val="24"/>
      <w:szCs w:val="24"/>
    </w:rPr>
  </w:style>
  <w:style w:type="paragraph" w:styleId="Heading1">
    <w:name w:val="heading 1"/>
    <w:basedOn w:val="Normal"/>
    <w:next w:val="BodyText"/>
    <w:link w:val="Heading1Char"/>
    <w:qFormat/>
    <w:rsid w:val="006256A0"/>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6256A0"/>
    <w:pPr>
      <w:keepNext/>
      <w:spacing w:before="120"/>
      <w:outlineLvl w:val="1"/>
    </w:pPr>
    <w:rPr>
      <w:b/>
      <w:bCs/>
      <w:iCs/>
      <w:szCs w:val="28"/>
    </w:rPr>
  </w:style>
  <w:style w:type="paragraph" w:styleId="Heading3">
    <w:name w:val="heading 3"/>
    <w:basedOn w:val="Normal"/>
    <w:next w:val="Normal"/>
    <w:link w:val="Heading3Char"/>
    <w:qFormat/>
    <w:rsid w:val="006256A0"/>
    <w:pPr>
      <w:keepNext/>
      <w:spacing w:before="120"/>
      <w:outlineLvl w:val="2"/>
    </w:pPr>
    <w:rPr>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256A0"/>
    <w:pPr>
      <w:ind w:left="360"/>
    </w:p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customStyle="1" w:styleId="DefaultPara">
    <w:name w:val="Default Para"/>
  </w:style>
  <w:style w:type="paragraph" w:styleId="BodyText">
    <w:name w:val="Body Text"/>
    <w:basedOn w:val="Normal"/>
    <w:link w:val="BodyTextChar"/>
    <w:qFormat/>
    <w:rsid w:val="006256A0"/>
    <w:pPr>
      <w:ind w:firstLine="144"/>
    </w:pPr>
  </w:style>
  <w:style w:type="character" w:customStyle="1" w:styleId="BodyTextChar">
    <w:name w:val="Body Text Char"/>
    <w:basedOn w:val="DefaultParagraphFont"/>
    <w:link w:val="BodyText"/>
    <w:rsid w:val="006256A0"/>
    <w:rPr>
      <w:rFonts w:ascii="Palatino Linotype" w:eastAsiaTheme="minorEastAsia" w:hAnsi="Palatino Linotype"/>
      <w:sz w:val="24"/>
      <w:szCs w:val="24"/>
    </w:rPr>
  </w:style>
  <w:style w:type="character" w:customStyle="1" w:styleId="BodyTextIndentChar">
    <w:name w:val="Body Text Indent Char"/>
    <w:basedOn w:val="DefaultParagraphFont"/>
    <w:link w:val="BodyTextIndent"/>
    <w:rsid w:val="006256A0"/>
    <w:rPr>
      <w:rFonts w:ascii="Palatino Linotype" w:hAnsi="Palatino Linotype"/>
      <w:sz w:val="24"/>
      <w:szCs w:val="24"/>
    </w:rPr>
  </w:style>
  <w:style w:type="character" w:customStyle="1" w:styleId="Heading1Char">
    <w:name w:val="Heading 1 Char"/>
    <w:basedOn w:val="DefaultParagraphFont"/>
    <w:link w:val="Heading1"/>
    <w:rsid w:val="006256A0"/>
    <w:rPr>
      <w:rFonts w:ascii="Palatino Linotype" w:eastAsiaTheme="minorEastAsia" w:hAnsi="Palatino Linotype"/>
      <w:b/>
      <w:kern w:val="32"/>
      <w:sz w:val="24"/>
      <w:szCs w:val="32"/>
    </w:rPr>
  </w:style>
  <w:style w:type="character" w:customStyle="1" w:styleId="Heading2Char">
    <w:name w:val="Heading 2 Char"/>
    <w:basedOn w:val="DefaultParagraphFont"/>
    <w:link w:val="Heading2"/>
    <w:uiPriority w:val="9"/>
    <w:rsid w:val="006256A0"/>
    <w:rPr>
      <w:rFonts w:ascii="Palatino Linotype" w:hAnsi="Palatino Linotype"/>
      <w:b/>
      <w:bCs/>
      <w:iCs/>
      <w:sz w:val="24"/>
      <w:szCs w:val="28"/>
    </w:rPr>
  </w:style>
  <w:style w:type="character" w:customStyle="1" w:styleId="Heading3Char">
    <w:name w:val="Heading 3 Char"/>
    <w:basedOn w:val="DefaultParagraphFont"/>
    <w:link w:val="Heading3"/>
    <w:rsid w:val="006256A0"/>
    <w:rPr>
      <w:rFonts w:ascii="Palatino Linotype" w:hAnsi="Palatino Linotype"/>
      <w:color w:val="0000FF"/>
      <w:szCs w:val="26"/>
    </w:rPr>
  </w:style>
  <w:style w:type="paragraph" w:styleId="ListParagraph">
    <w:name w:val="List Paragraph"/>
    <w:basedOn w:val="Normal"/>
    <w:uiPriority w:val="34"/>
    <w:qFormat/>
    <w:rsid w:val="006256A0"/>
    <w:pPr>
      <w:spacing w:after="120"/>
      <w:contextualSpacing/>
    </w:pPr>
  </w:style>
  <w:style w:type="paragraph" w:customStyle="1" w:styleId="Note">
    <w:name w:val="Note"/>
    <w:basedOn w:val="Normal"/>
    <w:next w:val="BodyText"/>
    <w:rsid w:val="006256A0"/>
    <w:pPr>
      <w:spacing w:after="120"/>
      <w:contextualSpacing/>
    </w:pPr>
    <w:rPr>
      <w:rFonts w:ascii="Baskerville" w:hAnsi="Baskerville"/>
      <w: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4615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Library/Group%20Containers/UBF8T346G9.Office/User%20Content.localized/Templates.localized/senate-letterhead-w-normal-format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senate-letterhead-w-normal-formatting.dotx</Template>
  <TotalTime>35</TotalTime>
  <Pages>2</Pages>
  <Words>240</Words>
  <Characters>1370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CSU, Northridge</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cp:lastModifiedBy>Swenson, Adam R</cp:lastModifiedBy>
  <cp:revision>3</cp:revision>
  <cp:lastPrinted>2011-10-11T23:37:00Z</cp:lastPrinted>
  <dcterms:created xsi:type="dcterms:W3CDTF">2017-09-27T18:26:00Z</dcterms:created>
  <dcterms:modified xsi:type="dcterms:W3CDTF">2017-10-04T20:27:00Z</dcterms:modified>
</cp:coreProperties>
</file>