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9AB" w:rsidRDefault="005C09AB" w:rsidP="005C09AB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 xml:space="preserve">Tablice w PHP </w:t>
      </w:r>
      <w:proofErr w:type="spellStart"/>
      <w:r>
        <w:rPr>
          <w:b/>
          <w:sz w:val="24"/>
        </w:rPr>
        <w:t>cz.III</w:t>
      </w:r>
      <w:proofErr w:type="spellEnd"/>
    </w:p>
    <w:p w:rsidR="005C09AB" w:rsidRDefault="005C09AB" w:rsidP="00FE5243">
      <w:pPr>
        <w:ind w:firstLine="708"/>
        <w:jc w:val="both"/>
        <w:rPr>
          <w:bCs/>
        </w:rPr>
      </w:pPr>
      <w:r>
        <w:rPr>
          <w:bCs/>
        </w:rPr>
        <w:t xml:space="preserve">W lekcji tej przedstawione zostanie wykorzystanie niektórych funkcji PHP dotyczących tablic. Pełną listę takich funkcji znajdziesz na:  </w:t>
      </w:r>
      <w:hyperlink r:id="rId5" w:history="1">
        <w:r w:rsidR="00FE5243" w:rsidRPr="00277D55">
          <w:rPr>
            <w:rStyle w:val="Hipercze"/>
            <w:bCs/>
          </w:rPr>
          <w:t>http://www.w3schools.com/php/php_ref_array.asp</w:t>
        </w:r>
      </w:hyperlink>
    </w:p>
    <w:p w:rsidR="00F46524" w:rsidRPr="00F46524" w:rsidRDefault="00F46524" w:rsidP="00F46524">
      <w:pPr>
        <w:jc w:val="both"/>
        <w:rPr>
          <w:bCs/>
          <w:u w:val="single"/>
        </w:rPr>
      </w:pPr>
      <w:r w:rsidRPr="00F46524">
        <w:rPr>
          <w:bCs/>
          <w:u w:val="single"/>
        </w:rPr>
        <w:t>Sortowanie jednowymiarowej tablicy indeksowanej numerycznie za pomocą funkcji sort()</w:t>
      </w:r>
    </w:p>
    <w:p w:rsidR="00F46524" w:rsidRPr="00D64DAD" w:rsidRDefault="00D64DAD" w:rsidP="00D64DAD">
      <w:pPr>
        <w:spacing w:after="0" w:afterAutospacing="0"/>
        <w:rPr>
          <w:b/>
          <w:bCs/>
          <w:lang w:val="en-US"/>
        </w:rPr>
      </w:pPr>
      <w:r w:rsidRPr="00D64DAD">
        <w:rPr>
          <w:b/>
          <w:lang w:val="en-US"/>
        </w:rPr>
        <w:t>sort(</w:t>
      </w:r>
      <w:r w:rsidRPr="00D64DAD">
        <w:rPr>
          <w:rStyle w:val="Uwydatnienie"/>
          <w:b/>
          <w:lang w:val="en-US"/>
        </w:rPr>
        <w:t xml:space="preserve">array, </w:t>
      </w:r>
      <w:proofErr w:type="spellStart"/>
      <w:r w:rsidRPr="00D64DAD">
        <w:rPr>
          <w:rStyle w:val="Uwydatnienie"/>
          <w:b/>
          <w:lang w:val="en-US"/>
        </w:rPr>
        <w:t>sortingtype</w:t>
      </w:r>
      <w:proofErr w:type="spellEnd"/>
      <w:r w:rsidRPr="00D64DAD">
        <w:rPr>
          <w:b/>
          <w:lang w:val="en-US"/>
        </w:rPr>
        <w:t>);</w:t>
      </w:r>
    </w:p>
    <w:p w:rsidR="00F46524" w:rsidRPr="00D64DAD" w:rsidRDefault="00D64DAD" w:rsidP="00D64DAD">
      <w:pPr>
        <w:pStyle w:val="Akapitzlist"/>
        <w:numPr>
          <w:ilvl w:val="0"/>
          <w:numId w:val="2"/>
        </w:numPr>
        <w:spacing w:before="0" w:beforeAutospacing="0"/>
        <w:ind w:left="714" w:hanging="357"/>
        <w:jc w:val="both"/>
        <w:rPr>
          <w:bCs/>
          <w:lang w:val="en-US"/>
        </w:rPr>
      </w:pPr>
      <w:r w:rsidRPr="00D64DAD">
        <w:rPr>
          <w:rStyle w:val="Uwydatnienie"/>
          <w:lang w:val="en-US"/>
        </w:rPr>
        <w:t>array</w:t>
      </w:r>
      <w:r w:rsidRPr="00D64DAD">
        <w:rPr>
          <w:rStyle w:val="Uwydatnienie"/>
          <w:i w:val="0"/>
          <w:lang w:val="en-US"/>
        </w:rPr>
        <w:t xml:space="preserve"> – </w:t>
      </w:r>
      <w:proofErr w:type="spellStart"/>
      <w:r w:rsidRPr="00D64DAD">
        <w:rPr>
          <w:rStyle w:val="Uwydatnienie"/>
          <w:i w:val="0"/>
          <w:lang w:val="en-US"/>
        </w:rPr>
        <w:t>nazwa</w:t>
      </w:r>
      <w:proofErr w:type="spellEnd"/>
      <w:r w:rsidRPr="00D64DAD">
        <w:rPr>
          <w:rStyle w:val="Uwydatnienie"/>
          <w:i w:val="0"/>
          <w:lang w:val="en-US"/>
        </w:rPr>
        <w:t xml:space="preserve"> </w:t>
      </w:r>
      <w:proofErr w:type="spellStart"/>
      <w:r w:rsidRPr="00D64DAD">
        <w:rPr>
          <w:rStyle w:val="Uwydatnienie"/>
          <w:i w:val="0"/>
          <w:lang w:val="en-US"/>
        </w:rPr>
        <w:t>tablicy</w:t>
      </w:r>
      <w:proofErr w:type="spellEnd"/>
    </w:p>
    <w:p w:rsidR="00F46524" w:rsidRPr="00D64DAD" w:rsidRDefault="00D64DAD" w:rsidP="00D64DAD">
      <w:pPr>
        <w:pStyle w:val="Akapitzlist"/>
        <w:numPr>
          <w:ilvl w:val="0"/>
          <w:numId w:val="2"/>
        </w:numPr>
        <w:jc w:val="both"/>
        <w:rPr>
          <w:rStyle w:val="Uwydatnienie"/>
          <w:i w:val="0"/>
        </w:rPr>
      </w:pPr>
      <w:proofErr w:type="spellStart"/>
      <w:r w:rsidRPr="00D64DAD">
        <w:rPr>
          <w:rStyle w:val="Uwydatnienie"/>
        </w:rPr>
        <w:t>sortingtype</w:t>
      </w:r>
      <w:proofErr w:type="spellEnd"/>
      <w:r w:rsidRPr="00D64DAD">
        <w:rPr>
          <w:rStyle w:val="Uwydatnienie"/>
          <w:i w:val="0"/>
        </w:rPr>
        <w:t xml:space="preserve"> – typ sortowania (opcjonalny), np.</w:t>
      </w:r>
    </w:p>
    <w:p w:rsidR="00D64DAD" w:rsidRPr="00D64DAD" w:rsidRDefault="00D64DAD" w:rsidP="00D64DAD">
      <w:pPr>
        <w:pStyle w:val="Akapitzlist"/>
        <w:numPr>
          <w:ilvl w:val="0"/>
          <w:numId w:val="3"/>
        </w:numPr>
        <w:jc w:val="both"/>
        <w:rPr>
          <w:bCs/>
        </w:rPr>
      </w:pPr>
      <w:proofErr w:type="spellStart"/>
      <w:r w:rsidRPr="00D64DAD">
        <w:rPr>
          <w:bCs/>
        </w:rPr>
        <w:t>SORT_REGULAR</w:t>
      </w:r>
      <w:proofErr w:type="spellEnd"/>
      <w:r w:rsidRPr="00D64DAD">
        <w:rPr>
          <w:bCs/>
        </w:rPr>
        <w:t xml:space="preserve"> – domyślny - porównuje elementy normalnie (nie zmienia typów)</w:t>
      </w:r>
    </w:p>
    <w:p w:rsidR="00D64DAD" w:rsidRPr="00D64DAD" w:rsidRDefault="00D64DAD" w:rsidP="00D64DAD">
      <w:pPr>
        <w:pStyle w:val="Akapitzlist"/>
        <w:numPr>
          <w:ilvl w:val="0"/>
          <w:numId w:val="3"/>
        </w:numPr>
        <w:jc w:val="both"/>
        <w:rPr>
          <w:bCs/>
        </w:rPr>
      </w:pPr>
      <w:proofErr w:type="spellStart"/>
      <w:r w:rsidRPr="00D64DAD">
        <w:rPr>
          <w:bCs/>
        </w:rPr>
        <w:t>SORT_NUMERIC</w:t>
      </w:r>
      <w:proofErr w:type="spellEnd"/>
      <w:r w:rsidRPr="00D64DAD">
        <w:rPr>
          <w:bCs/>
        </w:rPr>
        <w:t xml:space="preserve"> - porównuje elementy jako liczby</w:t>
      </w:r>
    </w:p>
    <w:p w:rsidR="00D64DAD" w:rsidRPr="00D64DAD" w:rsidRDefault="00D64DAD" w:rsidP="00D64DAD">
      <w:pPr>
        <w:pStyle w:val="Akapitzlist"/>
        <w:numPr>
          <w:ilvl w:val="0"/>
          <w:numId w:val="3"/>
        </w:numPr>
        <w:jc w:val="both"/>
        <w:rPr>
          <w:bCs/>
        </w:rPr>
      </w:pPr>
      <w:proofErr w:type="spellStart"/>
      <w:r w:rsidRPr="00D64DAD">
        <w:rPr>
          <w:bCs/>
        </w:rPr>
        <w:t>SORT_STRING</w:t>
      </w:r>
      <w:proofErr w:type="spellEnd"/>
      <w:r w:rsidRPr="00D64DAD">
        <w:rPr>
          <w:bCs/>
        </w:rPr>
        <w:t xml:space="preserve"> - porównuje elementy jako ciągi tekstowe</w:t>
      </w:r>
    </w:p>
    <w:p w:rsidR="00D64DAD" w:rsidRDefault="001311DC" w:rsidP="00853462">
      <w:pPr>
        <w:spacing w:before="0" w:beforeAutospacing="0" w:after="0" w:afterAutospacing="0"/>
        <w:jc w:val="both"/>
        <w:rPr>
          <w:bCs/>
        </w:rPr>
      </w:pPr>
      <w:r w:rsidRPr="00EC5C77">
        <w:rPr>
          <w:b/>
          <w:bCs/>
        </w:rPr>
        <w:t>UWAGA!</w:t>
      </w:r>
      <w:r>
        <w:rPr>
          <w:bCs/>
        </w:rPr>
        <w:t xml:space="preserve"> Funkcja sortuje tablice jednowymiarowe – rosnąco.</w:t>
      </w:r>
      <w:r w:rsidR="00E161F4">
        <w:rPr>
          <w:bCs/>
        </w:rPr>
        <w:t xml:space="preserve"> Ostrożnie z polskimi znakami w tekstach.</w:t>
      </w:r>
    </w:p>
    <w:p w:rsidR="00853462" w:rsidRDefault="00853462" w:rsidP="00853462">
      <w:pPr>
        <w:spacing w:before="0" w:beforeAutospacing="0" w:after="0" w:afterAutospacing="0"/>
        <w:ind w:firstLine="708"/>
        <w:jc w:val="both"/>
        <w:rPr>
          <w:bCs/>
        </w:rPr>
      </w:pPr>
      <w:r>
        <w:rPr>
          <w:bCs/>
        </w:rPr>
        <w:t xml:space="preserve">Aby sortowanie uwzględniało polskie znaki dodaj: </w:t>
      </w:r>
      <w:proofErr w:type="spellStart"/>
      <w:r w:rsidRPr="00853462">
        <w:rPr>
          <w:b/>
          <w:bCs/>
          <w:i/>
        </w:rPr>
        <w:t>setlocale</w:t>
      </w:r>
      <w:proofErr w:type="spellEnd"/>
      <w:r w:rsidRPr="00853462">
        <w:rPr>
          <w:b/>
          <w:bCs/>
          <w:i/>
        </w:rPr>
        <w:t>(</w:t>
      </w:r>
      <w:proofErr w:type="spellStart"/>
      <w:r w:rsidRPr="00853462">
        <w:rPr>
          <w:b/>
          <w:bCs/>
          <w:i/>
        </w:rPr>
        <w:t>LC_ALL</w:t>
      </w:r>
      <w:proofErr w:type="spellEnd"/>
      <w:r w:rsidRPr="00853462">
        <w:rPr>
          <w:b/>
          <w:bCs/>
          <w:i/>
        </w:rPr>
        <w:t>, '</w:t>
      </w:r>
      <w:proofErr w:type="spellStart"/>
      <w:r w:rsidRPr="00853462">
        <w:rPr>
          <w:b/>
          <w:bCs/>
          <w:i/>
        </w:rPr>
        <w:t>pl_PL</w:t>
      </w:r>
      <w:proofErr w:type="spellEnd"/>
      <w:r w:rsidRPr="00853462">
        <w:rPr>
          <w:b/>
          <w:bCs/>
          <w:i/>
        </w:rPr>
        <w:t>', '</w:t>
      </w:r>
      <w:proofErr w:type="spellStart"/>
      <w:r w:rsidRPr="00853462">
        <w:rPr>
          <w:b/>
          <w:bCs/>
          <w:i/>
        </w:rPr>
        <w:t>pl</w:t>
      </w:r>
      <w:proofErr w:type="spellEnd"/>
      <w:r w:rsidRPr="00853462">
        <w:rPr>
          <w:b/>
          <w:bCs/>
          <w:i/>
        </w:rPr>
        <w:t>', '</w:t>
      </w:r>
      <w:proofErr w:type="spellStart"/>
      <w:r w:rsidRPr="00853462">
        <w:rPr>
          <w:b/>
          <w:bCs/>
          <w:i/>
        </w:rPr>
        <w:t>polish</w:t>
      </w:r>
      <w:proofErr w:type="spellEnd"/>
      <w:r w:rsidRPr="00853462">
        <w:rPr>
          <w:b/>
          <w:bCs/>
          <w:i/>
        </w:rPr>
        <w:t>');</w:t>
      </w:r>
    </w:p>
    <w:p w:rsidR="00853462" w:rsidRPr="00853462" w:rsidRDefault="00853462" w:rsidP="00853462">
      <w:pPr>
        <w:spacing w:before="0" w:beforeAutospacing="0" w:after="0" w:afterAutospacing="0"/>
        <w:ind w:firstLine="708"/>
        <w:jc w:val="both"/>
        <w:rPr>
          <w:bCs/>
          <w:lang w:val="en-US"/>
        </w:rPr>
      </w:pPr>
      <w:proofErr w:type="spellStart"/>
      <w:r w:rsidRPr="00853462">
        <w:rPr>
          <w:bCs/>
          <w:lang w:val="en-US"/>
        </w:rPr>
        <w:t>i</w:t>
      </w:r>
      <w:proofErr w:type="spellEnd"/>
      <w:r w:rsidRPr="00853462">
        <w:rPr>
          <w:bCs/>
          <w:lang w:val="en-US"/>
        </w:rPr>
        <w:t xml:space="preserve"> </w:t>
      </w:r>
      <w:proofErr w:type="spellStart"/>
      <w:r w:rsidRPr="00853462">
        <w:rPr>
          <w:bCs/>
          <w:lang w:val="en-US"/>
        </w:rPr>
        <w:t>sortuj</w:t>
      </w:r>
      <w:proofErr w:type="spellEnd"/>
      <w:r w:rsidRPr="00853462">
        <w:rPr>
          <w:bCs/>
          <w:lang w:val="en-US"/>
        </w:rPr>
        <w:t xml:space="preserve"> </w:t>
      </w:r>
      <w:proofErr w:type="spellStart"/>
      <w:r w:rsidRPr="00853462">
        <w:rPr>
          <w:bCs/>
          <w:lang w:val="en-US"/>
        </w:rPr>
        <w:t>tak</w:t>
      </w:r>
      <w:proofErr w:type="spellEnd"/>
      <w:r w:rsidRPr="00853462">
        <w:rPr>
          <w:bCs/>
          <w:lang w:val="en-US"/>
        </w:rPr>
        <w:t xml:space="preserve">: </w:t>
      </w:r>
      <w:r w:rsidRPr="00853462">
        <w:rPr>
          <w:b/>
          <w:bCs/>
          <w:i/>
          <w:lang w:val="en-US"/>
        </w:rPr>
        <w:t>sort($t1, SORT_LOCALE_STRING);</w:t>
      </w:r>
    </w:p>
    <w:p w:rsidR="00F46524" w:rsidRDefault="004C572D" w:rsidP="00F46524">
      <w:pPr>
        <w:jc w:val="both"/>
        <w:rPr>
          <w:bCs/>
        </w:rPr>
      </w:pPr>
      <w:r>
        <w:rPr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15pt;margin-top:35.55pt;width:519.45pt;height:139.7pt;z-index:251660288;mso-height-percent:200;mso-height-percent:200;mso-width-relative:margin;mso-height-relative:margin">
            <v:textbox style="mso-fit-shape-to-text:t">
              <w:txbxContent>
                <w:p w:rsidR="00853462" w:rsidRPr="00FA7ED4" w:rsidRDefault="00853462" w:rsidP="00FA7ED4">
                  <w:pPr>
                    <w:spacing w:after="0" w:afterAutospacing="0"/>
                    <w:jc w:val="both"/>
                    <w:rPr>
                      <w:rFonts w:ascii="Courier New" w:hAnsi="Courier New" w:cs="Courier New"/>
                      <w:bCs/>
                    </w:rPr>
                  </w:pPr>
                  <w:r w:rsidRPr="00FA7ED4">
                    <w:rPr>
                      <w:rFonts w:ascii="Courier New" w:hAnsi="Courier New" w:cs="Courier New"/>
                      <w:bCs/>
                    </w:rPr>
                    <w:t>$t1=array('</w:t>
                  </w:r>
                  <w:proofErr w:type="spellStart"/>
                  <w:r w:rsidRPr="00FA7ED4">
                    <w:rPr>
                      <w:rFonts w:ascii="Courier New" w:hAnsi="Courier New" w:cs="Courier New"/>
                      <w:bCs/>
                    </w:rPr>
                    <w:t>jabłka','c</w:t>
                  </w:r>
                  <w:r w:rsidR="00FA7ED4">
                    <w:rPr>
                      <w:rFonts w:ascii="Courier New" w:hAnsi="Courier New" w:cs="Courier New"/>
                      <w:bCs/>
                    </w:rPr>
                    <w:t>ytryny','gruszki','porzeczki</w:t>
                  </w:r>
                  <w:proofErr w:type="spellEnd"/>
                  <w:r w:rsidR="00FA7ED4">
                    <w:rPr>
                      <w:rFonts w:ascii="Courier New" w:hAnsi="Courier New" w:cs="Courier New"/>
                      <w:bCs/>
                    </w:rPr>
                    <w:t>');</w:t>
                  </w:r>
                  <w:r w:rsidRPr="00FA7ED4">
                    <w:rPr>
                      <w:rFonts w:ascii="Courier New" w:hAnsi="Courier New" w:cs="Courier New"/>
                      <w:bCs/>
                    </w:rPr>
                    <w:t xml:space="preserve"> $t2=array('k1'=&gt;'jabłka','k2'=&gt;'cytryny','k3'=&gt;'gruszki','k4'=&gt;'porzeczki');</w:t>
                  </w:r>
                </w:p>
                <w:p w:rsidR="00853462" w:rsidRPr="00FA7ED4" w:rsidRDefault="00853462" w:rsidP="00FA7ED4">
                  <w:pPr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Cs/>
                    </w:rPr>
                  </w:pPr>
                  <w:r w:rsidRPr="00FA7ED4">
                    <w:rPr>
                      <w:rFonts w:ascii="Courier New" w:hAnsi="Courier New" w:cs="Courier New"/>
                      <w:bCs/>
                    </w:rPr>
                    <w:t>$t3=array(2,12,9,8);</w:t>
                  </w:r>
                </w:p>
              </w:txbxContent>
            </v:textbox>
          </v:shape>
        </w:pict>
      </w:r>
      <w:r w:rsidR="00853462" w:rsidRPr="00853462">
        <w:rPr>
          <w:bCs/>
          <w:i/>
        </w:rPr>
        <w:t>Ćwiczenie 1</w:t>
      </w:r>
      <w:r w:rsidR="00853462" w:rsidRPr="00853462">
        <w:rPr>
          <w:bCs/>
        </w:rPr>
        <w:t xml:space="preserve"> Posortuj </w:t>
      </w:r>
      <w:r w:rsidR="00853462">
        <w:rPr>
          <w:bCs/>
        </w:rPr>
        <w:t>i</w:t>
      </w:r>
      <w:r w:rsidR="00853462" w:rsidRPr="00853462">
        <w:rPr>
          <w:bCs/>
        </w:rPr>
        <w:t xml:space="preserve"> wypisz poniższe tablice.</w:t>
      </w:r>
    </w:p>
    <w:p w:rsidR="00853462" w:rsidRDefault="00853462" w:rsidP="00F46524">
      <w:pPr>
        <w:jc w:val="both"/>
        <w:rPr>
          <w:bCs/>
        </w:rPr>
      </w:pPr>
    </w:p>
    <w:p w:rsidR="00853462" w:rsidRDefault="00853462" w:rsidP="00F46524">
      <w:pPr>
        <w:jc w:val="both"/>
        <w:rPr>
          <w:bCs/>
        </w:rPr>
      </w:pPr>
    </w:p>
    <w:p w:rsidR="00027AE9" w:rsidRDefault="00027AE9" w:rsidP="00EE5252">
      <w:pPr>
        <w:jc w:val="both"/>
        <w:rPr>
          <w:bCs/>
          <w:u w:val="single"/>
        </w:rPr>
      </w:pPr>
    </w:p>
    <w:p w:rsidR="00EE5252" w:rsidRPr="00EE5252" w:rsidRDefault="00EE5252" w:rsidP="00EE5252">
      <w:pPr>
        <w:jc w:val="both"/>
        <w:rPr>
          <w:bCs/>
          <w:u w:val="single"/>
        </w:rPr>
      </w:pPr>
      <w:r w:rsidRPr="00EE5252">
        <w:rPr>
          <w:bCs/>
          <w:u w:val="single"/>
        </w:rPr>
        <w:t xml:space="preserve">Sortowanie jednowymiarowej tablicy asocjacyjnej za pomocą funkcji </w:t>
      </w:r>
      <w:proofErr w:type="spellStart"/>
      <w:r w:rsidRPr="00EE5252">
        <w:rPr>
          <w:bCs/>
          <w:u w:val="single"/>
        </w:rPr>
        <w:t>asort</w:t>
      </w:r>
      <w:proofErr w:type="spellEnd"/>
      <w:r w:rsidRPr="00EE5252">
        <w:rPr>
          <w:bCs/>
          <w:u w:val="single"/>
        </w:rPr>
        <w:t>()</w:t>
      </w:r>
    </w:p>
    <w:p w:rsidR="00853462" w:rsidRDefault="00EE5252" w:rsidP="00EE5252">
      <w:pPr>
        <w:ind w:firstLine="708"/>
        <w:jc w:val="both"/>
        <w:rPr>
          <w:bCs/>
        </w:rPr>
      </w:pPr>
      <w:r>
        <w:t xml:space="preserve">W przypadku tablic asocjacyjnych, zmiana kluczy jest niedopuszczalna, dlatego do sortowania tych tablic </w:t>
      </w:r>
      <w:r w:rsidRPr="00EE5252">
        <w:rPr>
          <w:u w:val="single"/>
        </w:rPr>
        <w:t>nie używa się</w:t>
      </w:r>
      <w:r>
        <w:t xml:space="preserve"> sort().</w:t>
      </w:r>
    </w:p>
    <w:p w:rsidR="00853462" w:rsidRDefault="00B40E2D" w:rsidP="00F46524">
      <w:pPr>
        <w:jc w:val="both"/>
        <w:rPr>
          <w:bCs/>
        </w:rPr>
      </w:pPr>
      <w:r w:rsidRPr="00853462">
        <w:rPr>
          <w:bCs/>
          <w:i/>
        </w:rPr>
        <w:t xml:space="preserve">Ćwiczenie </w:t>
      </w:r>
      <w:r>
        <w:rPr>
          <w:bCs/>
          <w:i/>
        </w:rPr>
        <w:t>2</w:t>
      </w:r>
      <w:r w:rsidRPr="00853462">
        <w:rPr>
          <w:bCs/>
        </w:rPr>
        <w:t xml:space="preserve"> Posortuj</w:t>
      </w:r>
      <w:r>
        <w:rPr>
          <w:bCs/>
        </w:rPr>
        <w:t xml:space="preserve"> tablice z poprzedniego ćwiczenia funkcją </w:t>
      </w:r>
      <w:proofErr w:type="spellStart"/>
      <w:r>
        <w:rPr>
          <w:bCs/>
        </w:rPr>
        <w:t>asort</w:t>
      </w:r>
      <w:proofErr w:type="spellEnd"/>
      <w:r>
        <w:rPr>
          <w:bCs/>
        </w:rPr>
        <w:t>().</w:t>
      </w:r>
    </w:p>
    <w:p w:rsidR="00027AE9" w:rsidRDefault="00027AE9" w:rsidP="00B40E2D">
      <w:pPr>
        <w:jc w:val="both"/>
        <w:rPr>
          <w:bCs/>
          <w:u w:val="single"/>
        </w:rPr>
      </w:pPr>
    </w:p>
    <w:p w:rsidR="00B40E2D" w:rsidRPr="00B40E2D" w:rsidRDefault="00B40E2D" w:rsidP="00B40E2D">
      <w:pPr>
        <w:jc w:val="both"/>
        <w:rPr>
          <w:bCs/>
          <w:u w:val="single"/>
        </w:rPr>
      </w:pPr>
      <w:r w:rsidRPr="00B40E2D">
        <w:rPr>
          <w:bCs/>
          <w:u w:val="single"/>
        </w:rPr>
        <w:t xml:space="preserve">Sortowanie jednowymiarowej tablicy asocjacyjnej za pomocą funkcji </w:t>
      </w:r>
      <w:proofErr w:type="spellStart"/>
      <w:r w:rsidRPr="00B40E2D">
        <w:rPr>
          <w:bCs/>
          <w:u w:val="single"/>
        </w:rPr>
        <w:t>ksort</w:t>
      </w:r>
      <w:proofErr w:type="spellEnd"/>
      <w:r w:rsidRPr="00B40E2D">
        <w:rPr>
          <w:bCs/>
          <w:u w:val="single"/>
        </w:rPr>
        <w:t>()</w:t>
      </w:r>
    </w:p>
    <w:p w:rsidR="008246D8" w:rsidRDefault="008246D8" w:rsidP="008246D8">
      <w:pPr>
        <w:jc w:val="both"/>
        <w:rPr>
          <w:bCs/>
        </w:rPr>
      </w:pPr>
      <w:r w:rsidRPr="00853462">
        <w:rPr>
          <w:bCs/>
          <w:i/>
        </w:rPr>
        <w:t xml:space="preserve">Ćwiczenie </w:t>
      </w:r>
      <w:r>
        <w:rPr>
          <w:bCs/>
          <w:i/>
        </w:rPr>
        <w:t>3</w:t>
      </w:r>
      <w:r w:rsidRPr="00853462">
        <w:rPr>
          <w:bCs/>
        </w:rPr>
        <w:t xml:space="preserve"> Posortuj</w:t>
      </w:r>
      <w:r>
        <w:rPr>
          <w:bCs/>
        </w:rPr>
        <w:t xml:space="preserve"> tablice z poprzedniego ćwiczenia funkcją </w:t>
      </w:r>
      <w:proofErr w:type="spellStart"/>
      <w:r>
        <w:rPr>
          <w:bCs/>
        </w:rPr>
        <w:t>ksort</w:t>
      </w:r>
      <w:proofErr w:type="spellEnd"/>
      <w:r>
        <w:rPr>
          <w:bCs/>
        </w:rPr>
        <w:t>().</w:t>
      </w:r>
    </w:p>
    <w:p w:rsidR="008246D8" w:rsidRDefault="008246D8" w:rsidP="008246D8">
      <w:pPr>
        <w:jc w:val="both"/>
        <w:rPr>
          <w:bCs/>
        </w:rPr>
      </w:pPr>
      <w:r>
        <w:rPr>
          <w:bCs/>
        </w:rPr>
        <w:t xml:space="preserve">UWAGA! </w:t>
      </w:r>
      <w:r>
        <w:t xml:space="preserve">Tablice zostały posortowane według kluczy w kolejności </w:t>
      </w:r>
      <w:r>
        <w:rPr>
          <w:rStyle w:val="HTML-kod"/>
          <w:rFonts w:eastAsiaTheme="minorHAnsi"/>
        </w:rPr>
        <w:t>'k1'</w:t>
      </w:r>
      <w:r>
        <w:t xml:space="preserve">, </w:t>
      </w:r>
      <w:r>
        <w:rPr>
          <w:rStyle w:val="HTML-kod"/>
          <w:rFonts w:eastAsiaTheme="minorHAnsi"/>
        </w:rPr>
        <w:t>'k2'</w:t>
      </w:r>
      <w:r>
        <w:t xml:space="preserve">, </w:t>
      </w:r>
      <w:r>
        <w:rPr>
          <w:rStyle w:val="HTML-kod"/>
          <w:rFonts w:eastAsiaTheme="minorHAnsi"/>
        </w:rPr>
        <w:t>'k3'</w:t>
      </w:r>
      <w:r>
        <w:t xml:space="preserve">, </w:t>
      </w:r>
      <w:r>
        <w:rPr>
          <w:rStyle w:val="HTML-kod"/>
          <w:rFonts w:eastAsiaTheme="minorHAnsi"/>
        </w:rPr>
        <w:t>'k4'</w:t>
      </w:r>
      <w:r>
        <w:t>. Elementy tablic indeksowanych numerycznie, nie zmieniły kolejności.</w:t>
      </w:r>
    </w:p>
    <w:p w:rsidR="00027AE9" w:rsidRDefault="00027AE9" w:rsidP="008246D8">
      <w:pPr>
        <w:jc w:val="both"/>
        <w:rPr>
          <w:bCs/>
          <w:u w:val="single"/>
        </w:rPr>
      </w:pPr>
    </w:p>
    <w:p w:rsidR="008246D8" w:rsidRPr="008246D8" w:rsidRDefault="008246D8" w:rsidP="008246D8">
      <w:pPr>
        <w:jc w:val="both"/>
        <w:rPr>
          <w:bCs/>
          <w:u w:val="single"/>
        </w:rPr>
      </w:pPr>
      <w:r w:rsidRPr="008246D8">
        <w:rPr>
          <w:bCs/>
          <w:u w:val="single"/>
        </w:rPr>
        <w:t>Sortowanie jednowymiarowych tablic malejąco</w:t>
      </w:r>
    </w:p>
    <w:p w:rsidR="00E60D1B" w:rsidRPr="00E60D1B" w:rsidRDefault="00E60D1B" w:rsidP="00E60D1B">
      <w:pPr>
        <w:spacing w:after="0" w:afterAutospacing="0"/>
        <w:jc w:val="both"/>
      </w:pPr>
      <w:r w:rsidRPr="00E60D1B">
        <w:t xml:space="preserve">Wszystkie zaprezentowane powyżej funkcje sortują rosnąco. Każda z nich ma swój odpowiednik sortujący malejąco. </w:t>
      </w:r>
    </w:p>
    <w:p w:rsidR="00E60D1B" w:rsidRPr="00E60D1B" w:rsidRDefault="00E60D1B" w:rsidP="00E60D1B">
      <w:pPr>
        <w:pStyle w:val="Akapitzlist"/>
        <w:numPr>
          <w:ilvl w:val="0"/>
          <w:numId w:val="2"/>
        </w:numPr>
        <w:spacing w:before="0" w:beforeAutospacing="0" w:after="0" w:afterAutospacing="0"/>
        <w:ind w:left="714" w:hanging="357"/>
        <w:jc w:val="both"/>
        <w:rPr>
          <w:rStyle w:val="Uwydatnienie"/>
          <w:lang w:val="en-US"/>
        </w:rPr>
      </w:pPr>
      <w:r w:rsidRPr="00E60D1B">
        <w:rPr>
          <w:rStyle w:val="Uwydatnienie"/>
          <w:lang w:val="en-US"/>
        </w:rPr>
        <w:t xml:space="preserve">sort() - </w:t>
      </w:r>
      <w:proofErr w:type="spellStart"/>
      <w:r w:rsidRPr="00E60D1B">
        <w:rPr>
          <w:rStyle w:val="Uwydatnienie"/>
          <w:lang w:val="en-US"/>
        </w:rPr>
        <w:t>rosnąco</w:t>
      </w:r>
      <w:proofErr w:type="spellEnd"/>
      <w:r w:rsidRPr="00E60D1B">
        <w:rPr>
          <w:rStyle w:val="Uwydatnienie"/>
          <w:lang w:val="en-US"/>
        </w:rPr>
        <w:t xml:space="preserve">, </w:t>
      </w:r>
      <w:proofErr w:type="spellStart"/>
      <w:r w:rsidRPr="00E60D1B">
        <w:rPr>
          <w:rStyle w:val="Uwydatnienie"/>
          <w:lang w:val="en-US"/>
        </w:rPr>
        <w:t>rsort</w:t>
      </w:r>
      <w:proofErr w:type="spellEnd"/>
      <w:r w:rsidRPr="00E60D1B">
        <w:rPr>
          <w:rStyle w:val="Uwydatnienie"/>
          <w:lang w:val="en-US"/>
        </w:rPr>
        <w:t xml:space="preserve">() - </w:t>
      </w:r>
      <w:proofErr w:type="spellStart"/>
      <w:r w:rsidRPr="00E60D1B">
        <w:rPr>
          <w:rStyle w:val="Uwydatnienie"/>
          <w:lang w:val="en-US"/>
        </w:rPr>
        <w:t>malejąco</w:t>
      </w:r>
      <w:proofErr w:type="spellEnd"/>
    </w:p>
    <w:p w:rsidR="00E60D1B" w:rsidRPr="00E60D1B" w:rsidRDefault="00E60D1B" w:rsidP="00E60D1B">
      <w:pPr>
        <w:pStyle w:val="Akapitzlist"/>
        <w:numPr>
          <w:ilvl w:val="0"/>
          <w:numId w:val="2"/>
        </w:numPr>
        <w:spacing w:before="0" w:beforeAutospacing="0" w:after="0" w:afterAutospacing="0"/>
        <w:ind w:left="714" w:hanging="357"/>
        <w:jc w:val="both"/>
        <w:rPr>
          <w:rStyle w:val="Uwydatnienie"/>
          <w:lang w:val="en-US"/>
        </w:rPr>
      </w:pPr>
      <w:proofErr w:type="spellStart"/>
      <w:r w:rsidRPr="00E60D1B">
        <w:rPr>
          <w:rStyle w:val="Uwydatnienie"/>
          <w:lang w:val="en-US"/>
        </w:rPr>
        <w:t>asort</w:t>
      </w:r>
      <w:proofErr w:type="spellEnd"/>
      <w:r w:rsidRPr="00E60D1B">
        <w:rPr>
          <w:rStyle w:val="Uwydatnienie"/>
          <w:lang w:val="en-US"/>
        </w:rPr>
        <w:t xml:space="preserve">() - </w:t>
      </w:r>
      <w:proofErr w:type="spellStart"/>
      <w:r w:rsidRPr="00E60D1B">
        <w:rPr>
          <w:rStyle w:val="Uwydatnienie"/>
          <w:lang w:val="en-US"/>
        </w:rPr>
        <w:t>rosnąco</w:t>
      </w:r>
      <w:proofErr w:type="spellEnd"/>
      <w:r w:rsidRPr="00E60D1B">
        <w:rPr>
          <w:rStyle w:val="Uwydatnienie"/>
          <w:lang w:val="en-US"/>
        </w:rPr>
        <w:t xml:space="preserve">, </w:t>
      </w:r>
      <w:proofErr w:type="spellStart"/>
      <w:r w:rsidRPr="00E60D1B">
        <w:rPr>
          <w:rStyle w:val="Uwydatnienie"/>
          <w:lang w:val="en-US"/>
        </w:rPr>
        <w:t>arsort</w:t>
      </w:r>
      <w:proofErr w:type="spellEnd"/>
      <w:r w:rsidRPr="00E60D1B">
        <w:rPr>
          <w:rStyle w:val="Uwydatnienie"/>
          <w:lang w:val="en-US"/>
        </w:rPr>
        <w:t>() - malejąco</w:t>
      </w:r>
    </w:p>
    <w:p w:rsidR="00E60D1B" w:rsidRPr="00E60D1B" w:rsidRDefault="00E60D1B" w:rsidP="00E60D1B">
      <w:pPr>
        <w:pStyle w:val="Akapitzlist"/>
        <w:numPr>
          <w:ilvl w:val="0"/>
          <w:numId w:val="2"/>
        </w:numPr>
        <w:spacing w:before="0" w:beforeAutospacing="0" w:after="0" w:afterAutospacing="0"/>
        <w:ind w:left="714" w:hanging="357"/>
        <w:jc w:val="both"/>
        <w:rPr>
          <w:rStyle w:val="Uwydatnienie"/>
          <w:lang w:val="en-US"/>
        </w:rPr>
      </w:pPr>
      <w:proofErr w:type="spellStart"/>
      <w:r w:rsidRPr="00E60D1B">
        <w:rPr>
          <w:rStyle w:val="Uwydatnienie"/>
          <w:lang w:val="en-US"/>
        </w:rPr>
        <w:t>ksort</w:t>
      </w:r>
      <w:proofErr w:type="spellEnd"/>
      <w:r w:rsidRPr="00E60D1B">
        <w:rPr>
          <w:rStyle w:val="Uwydatnienie"/>
          <w:lang w:val="en-US"/>
        </w:rPr>
        <w:t xml:space="preserve">() - </w:t>
      </w:r>
      <w:proofErr w:type="spellStart"/>
      <w:r w:rsidRPr="00E60D1B">
        <w:rPr>
          <w:rStyle w:val="Uwydatnienie"/>
          <w:lang w:val="en-US"/>
        </w:rPr>
        <w:t>rosnąco</w:t>
      </w:r>
      <w:proofErr w:type="spellEnd"/>
      <w:r w:rsidRPr="00E60D1B">
        <w:rPr>
          <w:rStyle w:val="Uwydatnienie"/>
          <w:lang w:val="en-US"/>
        </w:rPr>
        <w:t xml:space="preserve">, </w:t>
      </w:r>
      <w:proofErr w:type="spellStart"/>
      <w:r w:rsidRPr="00E60D1B">
        <w:rPr>
          <w:rStyle w:val="Uwydatnienie"/>
          <w:lang w:val="en-US"/>
        </w:rPr>
        <w:t>krsort</w:t>
      </w:r>
      <w:proofErr w:type="spellEnd"/>
      <w:r w:rsidRPr="00E60D1B">
        <w:rPr>
          <w:rStyle w:val="Uwydatnienie"/>
          <w:lang w:val="en-US"/>
        </w:rPr>
        <w:t>() - malejąco</w:t>
      </w:r>
    </w:p>
    <w:p w:rsidR="00853462" w:rsidRPr="00E60D1B" w:rsidRDefault="00E60D1B" w:rsidP="00F46524">
      <w:pPr>
        <w:jc w:val="both"/>
        <w:rPr>
          <w:bCs/>
        </w:rPr>
      </w:pPr>
      <w:r w:rsidRPr="00853462">
        <w:rPr>
          <w:bCs/>
          <w:i/>
        </w:rPr>
        <w:t xml:space="preserve">Ćwiczenie </w:t>
      </w:r>
      <w:r>
        <w:rPr>
          <w:bCs/>
          <w:i/>
        </w:rPr>
        <w:t>4</w:t>
      </w:r>
      <w:r w:rsidR="0070176D">
        <w:rPr>
          <w:bCs/>
          <w:i/>
        </w:rPr>
        <w:t xml:space="preserve"> </w:t>
      </w:r>
      <w:r>
        <w:rPr>
          <w:bCs/>
        </w:rPr>
        <w:t>Przetestuj funkcje sortujące malejąco.</w:t>
      </w:r>
    </w:p>
    <w:p w:rsidR="00027AE9" w:rsidRDefault="00027AE9" w:rsidP="0070176D">
      <w:pPr>
        <w:jc w:val="both"/>
        <w:rPr>
          <w:bCs/>
          <w:u w:val="single"/>
        </w:rPr>
      </w:pPr>
    </w:p>
    <w:p w:rsidR="00027AE9" w:rsidRDefault="00027AE9" w:rsidP="0070176D">
      <w:pPr>
        <w:jc w:val="both"/>
        <w:rPr>
          <w:bCs/>
          <w:u w:val="single"/>
        </w:rPr>
      </w:pPr>
    </w:p>
    <w:p w:rsidR="0070176D" w:rsidRPr="0070176D" w:rsidRDefault="0070176D" w:rsidP="0070176D">
      <w:pPr>
        <w:jc w:val="both"/>
        <w:rPr>
          <w:bCs/>
          <w:u w:val="single"/>
        </w:rPr>
      </w:pPr>
      <w:r w:rsidRPr="0070176D">
        <w:rPr>
          <w:bCs/>
          <w:u w:val="single"/>
        </w:rPr>
        <w:lastRenderedPageBreak/>
        <w:t>Przetasowanie tablicy za pomocą fun</w:t>
      </w:r>
      <w:r w:rsidR="00333156">
        <w:rPr>
          <w:bCs/>
          <w:u w:val="single"/>
        </w:rPr>
        <w:t>k</w:t>
      </w:r>
      <w:r w:rsidRPr="0070176D">
        <w:rPr>
          <w:bCs/>
          <w:u w:val="single"/>
        </w:rPr>
        <w:t>cji</w:t>
      </w:r>
      <w:r w:rsidR="00333156">
        <w:rPr>
          <w:bCs/>
          <w:u w:val="single"/>
        </w:rPr>
        <w:t xml:space="preserve"> </w:t>
      </w:r>
      <w:proofErr w:type="spellStart"/>
      <w:r w:rsidRPr="0070176D">
        <w:rPr>
          <w:bCs/>
          <w:u w:val="single"/>
        </w:rPr>
        <w:t>shuffle</w:t>
      </w:r>
      <w:proofErr w:type="spellEnd"/>
      <w:r w:rsidRPr="0070176D">
        <w:rPr>
          <w:bCs/>
          <w:u w:val="single"/>
        </w:rPr>
        <w:t>()</w:t>
      </w:r>
    </w:p>
    <w:p w:rsidR="00853462" w:rsidRDefault="0070176D" w:rsidP="00333156">
      <w:pPr>
        <w:ind w:firstLine="708"/>
        <w:jc w:val="both"/>
        <w:rPr>
          <w:bCs/>
        </w:rPr>
      </w:pPr>
      <w:r>
        <w:t>Podczas "mieszania" elementów, tworzone są nowe klucze, więc funkcja ta nie nadaje się to tablic asocjacyjnych.</w:t>
      </w:r>
      <w:r w:rsidR="00333156">
        <w:t xml:space="preserve"> W wyniku zastosowania funkcji </w:t>
      </w:r>
      <w:proofErr w:type="spellStart"/>
      <w:r w:rsidR="00333156">
        <w:rPr>
          <w:rStyle w:val="HTML-kod"/>
          <w:rFonts w:eastAsiaTheme="minorHAnsi"/>
        </w:rPr>
        <w:t>shuffle</w:t>
      </w:r>
      <w:proofErr w:type="spellEnd"/>
      <w:r w:rsidR="00333156">
        <w:rPr>
          <w:rStyle w:val="HTML-kod"/>
          <w:rFonts w:eastAsiaTheme="minorHAnsi"/>
        </w:rPr>
        <w:t>()</w:t>
      </w:r>
      <w:r w:rsidR="00333156">
        <w:t>, kolejność elementów tablic zostanie zmieniona w sposób losowy. Utworzone zostaną nowe indeksy.</w:t>
      </w:r>
    </w:p>
    <w:p w:rsidR="00853462" w:rsidRDefault="004C572D" w:rsidP="00F46524">
      <w:pPr>
        <w:jc w:val="both"/>
        <w:rPr>
          <w:bCs/>
        </w:rPr>
      </w:pPr>
      <w:r>
        <w:rPr>
          <w:bCs/>
          <w:noProof/>
        </w:rPr>
        <w:pict>
          <v:shape id="_x0000_s1027" type="#_x0000_t202" style="position:absolute;left:0;text-align:left;margin-left:.2pt;margin-top:20.6pt;width:334.9pt;height:32.4pt;z-index:251662336;mso-width-relative:margin;mso-height-relative:margin">
            <v:textbox>
              <w:txbxContent>
                <w:p w:rsidR="00333156" w:rsidRPr="00333156" w:rsidRDefault="00333156" w:rsidP="00333156">
                  <w:pPr>
                    <w:pStyle w:val="HTML-wstpniesformatowany"/>
                    <w:rPr>
                      <w:lang w:val="en-US"/>
                    </w:rPr>
                  </w:pPr>
                  <w:r w:rsidRPr="00333156">
                    <w:rPr>
                      <w:lang w:val="en-US"/>
                    </w:rPr>
                    <w:t>$t1=array(3,1,67,34,8);</w:t>
                  </w:r>
                </w:p>
                <w:p w:rsidR="00333156" w:rsidRPr="00333156" w:rsidRDefault="00333156" w:rsidP="0033315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333156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$t2=array('k1'=&gt;3,'k2'=&gt;1,'k3'=&gt;67,'k4'=&gt;34,'k5'=&gt;8);</w:t>
                  </w:r>
                </w:p>
                <w:p w:rsidR="00333156" w:rsidRPr="00333156" w:rsidRDefault="0033315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33156" w:rsidRPr="00853462">
        <w:rPr>
          <w:bCs/>
          <w:i/>
        </w:rPr>
        <w:t xml:space="preserve">Ćwiczenie </w:t>
      </w:r>
      <w:r w:rsidR="00333156">
        <w:rPr>
          <w:bCs/>
          <w:i/>
        </w:rPr>
        <w:t>5</w:t>
      </w:r>
      <w:r w:rsidR="00333156">
        <w:rPr>
          <w:bCs/>
        </w:rPr>
        <w:t xml:space="preserve"> Przetasuj elementy tablic i wypisz je:</w:t>
      </w:r>
    </w:p>
    <w:p w:rsidR="00333156" w:rsidRPr="00333156" w:rsidRDefault="00333156" w:rsidP="00F46524">
      <w:pPr>
        <w:jc w:val="both"/>
        <w:rPr>
          <w:bCs/>
        </w:rPr>
      </w:pPr>
    </w:p>
    <w:p w:rsidR="00F46524" w:rsidRDefault="00F46524" w:rsidP="00F46524">
      <w:pPr>
        <w:jc w:val="both"/>
        <w:rPr>
          <w:bCs/>
        </w:rPr>
      </w:pPr>
    </w:p>
    <w:p w:rsidR="00EB3C9D" w:rsidRPr="00EB3C9D" w:rsidRDefault="00EB3C9D" w:rsidP="00EB3C9D">
      <w:pPr>
        <w:jc w:val="both"/>
        <w:rPr>
          <w:bCs/>
          <w:u w:val="single"/>
        </w:rPr>
      </w:pPr>
      <w:r w:rsidRPr="00EB3C9D">
        <w:rPr>
          <w:bCs/>
          <w:u w:val="single"/>
        </w:rPr>
        <w:t xml:space="preserve">Odwrócenie kolejności elementów tablicy za pomocą funkcji </w:t>
      </w:r>
      <w:proofErr w:type="spellStart"/>
      <w:r w:rsidRPr="00EB3C9D">
        <w:rPr>
          <w:bCs/>
          <w:u w:val="single"/>
        </w:rPr>
        <w:t>array_reverse</w:t>
      </w:r>
      <w:proofErr w:type="spellEnd"/>
      <w:r w:rsidRPr="00EB3C9D">
        <w:rPr>
          <w:bCs/>
          <w:u w:val="single"/>
        </w:rPr>
        <w:t>()</w:t>
      </w:r>
    </w:p>
    <w:p w:rsidR="002100CB" w:rsidRDefault="00EB3C9D" w:rsidP="002100CB">
      <w:pPr>
        <w:spacing w:after="0" w:afterAutospacing="0"/>
      </w:pPr>
      <w:r>
        <w:t xml:space="preserve">Funkcja ma postać </w:t>
      </w:r>
    </w:p>
    <w:p w:rsidR="002100CB" w:rsidRPr="002100CB" w:rsidRDefault="00EB3C9D" w:rsidP="002100CB">
      <w:pPr>
        <w:spacing w:after="0" w:afterAutospacing="0"/>
        <w:rPr>
          <w:rStyle w:val="Uwydatnienie"/>
          <w:b/>
          <w:lang w:val="en-US"/>
        </w:rPr>
      </w:pPr>
      <w:proofErr w:type="spellStart"/>
      <w:r w:rsidRPr="002100CB">
        <w:rPr>
          <w:rStyle w:val="Uwydatnienie"/>
          <w:b/>
          <w:lang w:val="en-US"/>
        </w:rPr>
        <w:t>array_reverse</w:t>
      </w:r>
      <w:proofErr w:type="spellEnd"/>
      <w:r w:rsidRPr="002100CB">
        <w:rPr>
          <w:rStyle w:val="Uwydatnienie"/>
          <w:b/>
          <w:lang w:val="en-US"/>
        </w:rPr>
        <w:t>(array,</w:t>
      </w:r>
      <w:r w:rsidR="002100CB">
        <w:rPr>
          <w:rStyle w:val="Uwydatnienie"/>
          <w:b/>
          <w:lang w:val="en-US"/>
        </w:rPr>
        <w:t xml:space="preserve"> </w:t>
      </w:r>
      <w:proofErr w:type="spellStart"/>
      <w:r w:rsidR="002100CB">
        <w:rPr>
          <w:rStyle w:val="Uwydatnienie"/>
          <w:b/>
          <w:lang w:val="en-US"/>
        </w:rPr>
        <w:t>keystate</w:t>
      </w:r>
      <w:proofErr w:type="spellEnd"/>
      <w:r w:rsidRPr="002100CB">
        <w:rPr>
          <w:rStyle w:val="Uwydatnienie"/>
          <w:b/>
          <w:lang w:val="en-US"/>
        </w:rPr>
        <w:t>)</w:t>
      </w:r>
      <w:r w:rsidR="002100CB">
        <w:rPr>
          <w:rStyle w:val="Uwydatnienie"/>
          <w:b/>
          <w:lang w:val="en-US"/>
        </w:rPr>
        <w:t>;</w:t>
      </w:r>
    </w:p>
    <w:p w:rsidR="002100CB" w:rsidRPr="00D64DAD" w:rsidRDefault="002100CB" w:rsidP="002100CB">
      <w:pPr>
        <w:pStyle w:val="Akapitzlist"/>
        <w:numPr>
          <w:ilvl w:val="0"/>
          <w:numId w:val="2"/>
        </w:numPr>
        <w:spacing w:before="0" w:beforeAutospacing="0"/>
        <w:ind w:left="714" w:hanging="357"/>
        <w:jc w:val="both"/>
        <w:rPr>
          <w:bCs/>
          <w:lang w:val="en-US"/>
        </w:rPr>
      </w:pPr>
      <w:r w:rsidRPr="00D64DAD">
        <w:rPr>
          <w:rStyle w:val="Uwydatnienie"/>
          <w:lang w:val="en-US"/>
        </w:rPr>
        <w:t>array</w:t>
      </w:r>
      <w:r w:rsidRPr="00D64DAD">
        <w:rPr>
          <w:rStyle w:val="Uwydatnienie"/>
          <w:i w:val="0"/>
          <w:lang w:val="en-US"/>
        </w:rPr>
        <w:t xml:space="preserve"> – </w:t>
      </w:r>
      <w:proofErr w:type="spellStart"/>
      <w:r w:rsidRPr="00D64DAD">
        <w:rPr>
          <w:rStyle w:val="Uwydatnienie"/>
          <w:i w:val="0"/>
          <w:lang w:val="en-US"/>
        </w:rPr>
        <w:t>nazwa</w:t>
      </w:r>
      <w:proofErr w:type="spellEnd"/>
      <w:r w:rsidRPr="00D64DAD">
        <w:rPr>
          <w:rStyle w:val="Uwydatnienie"/>
          <w:i w:val="0"/>
          <w:lang w:val="en-US"/>
        </w:rPr>
        <w:t xml:space="preserve"> </w:t>
      </w:r>
      <w:proofErr w:type="spellStart"/>
      <w:r w:rsidRPr="00D64DAD">
        <w:rPr>
          <w:rStyle w:val="Uwydatnienie"/>
          <w:i w:val="0"/>
          <w:lang w:val="en-US"/>
        </w:rPr>
        <w:t>tablicy</w:t>
      </w:r>
      <w:proofErr w:type="spellEnd"/>
    </w:p>
    <w:p w:rsidR="002100CB" w:rsidRPr="00D64DAD" w:rsidRDefault="002100CB" w:rsidP="002100CB">
      <w:pPr>
        <w:pStyle w:val="Akapitzlist"/>
        <w:numPr>
          <w:ilvl w:val="0"/>
          <w:numId w:val="2"/>
        </w:numPr>
        <w:jc w:val="both"/>
        <w:rPr>
          <w:rStyle w:val="Uwydatnienie"/>
          <w:i w:val="0"/>
        </w:rPr>
      </w:pPr>
      <w:proofErr w:type="spellStart"/>
      <w:r>
        <w:rPr>
          <w:rStyle w:val="Uwydatnienie"/>
        </w:rPr>
        <w:t>keystate</w:t>
      </w:r>
      <w:proofErr w:type="spellEnd"/>
      <w:r w:rsidRPr="00D64DAD">
        <w:rPr>
          <w:rStyle w:val="Uwydatnienie"/>
          <w:i w:val="0"/>
        </w:rPr>
        <w:t xml:space="preserve"> – </w:t>
      </w:r>
      <w:r>
        <w:rPr>
          <w:rStyle w:val="Uwydatnienie"/>
          <w:i w:val="0"/>
        </w:rPr>
        <w:t>czy zachować klucze (opcjonalny):</w:t>
      </w:r>
    </w:p>
    <w:p w:rsidR="002100CB" w:rsidRDefault="002100CB" w:rsidP="002100CB">
      <w:pPr>
        <w:pStyle w:val="Akapitzlist"/>
        <w:numPr>
          <w:ilvl w:val="0"/>
          <w:numId w:val="3"/>
        </w:numPr>
        <w:jc w:val="both"/>
        <w:rPr>
          <w:bCs/>
        </w:rPr>
      </w:pPr>
      <w:proofErr w:type="spellStart"/>
      <w:r w:rsidRPr="002100CB">
        <w:rPr>
          <w:bCs/>
        </w:rPr>
        <w:t>true</w:t>
      </w:r>
      <w:proofErr w:type="spellEnd"/>
    </w:p>
    <w:p w:rsidR="002100CB" w:rsidRPr="002100CB" w:rsidRDefault="002100CB" w:rsidP="002100CB">
      <w:pPr>
        <w:pStyle w:val="Akapitzlist"/>
        <w:numPr>
          <w:ilvl w:val="0"/>
          <w:numId w:val="3"/>
        </w:numPr>
        <w:jc w:val="both"/>
        <w:rPr>
          <w:bCs/>
        </w:rPr>
      </w:pPr>
      <w:proofErr w:type="spellStart"/>
      <w:r w:rsidRPr="002100CB">
        <w:rPr>
          <w:bCs/>
        </w:rPr>
        <w:t>false</w:t>
      </w:r>
      <w:proofErr w:type="spellEnd"/>
    </w:p>
    <w:p w:rsidR="00EB3C9D" w:rsidRDefault="00EB3C9D" w:rsidP="002100CB">
      <w:pPr>
        <w:spacing w:after="0" w:afterAutospacing="0"/>
        <w:rPr>
          <w:bCs/>
        </w:rPr>
      </w:pPr>
      <w:r>
        <w:t>Jak widzimy, opcjonalnie możemy również zachować klucze.</w:t>
      </w:r>
      <w:r w:rsidR="002100CB">
        <w:t xml:space="preserve"> Elementy tablicy asocjacyjnej zawsze zachowują klucze.</w:t>
      </w:r>
    </w:p>
    <w:p w:rsidR="002104DD" w:rsidRDefault="004C572D" w:rsidP="00F46524">
      <w:pPr>
        <w:jc w:val="both"/>
        <w:rPr>
          <w:bCs/>
        </w:rPr>
      </w:pPr>
      <w:r>
        <w:rPr>
          <w:bCs/>
          <w:noProof/>
          <w:lang w:eastAsia="pl-PL"/>
        </w:rPr>
        <w:pict>
          <v:shape id="_x0000_s1028" type="#_x0000_t202" style="position:absolute;left:0;text-align:left;margin-left:.2pt;margin-top:30.8pt;width:334.9pt;height:32.4pt;z-index:251663360;mso-width-relative:margin;mso-height-relative:margin">
            <v:textbox>
              <w:txbxContent>
                <w:p w:rsidR="002100CB" w:rsidRPr="00333156" w:rsidRDefault="002100CB" w:rsidP="002100CB">
                  <w:pPr>
                    <w:pStyle w:val="HTML-wstpniesformatowany"/>
                    <w:rPr>
                      <w:lang w:val="en-US"/>
                    </w:rPr>
                  </w:pPr>
                  <w:r w:rsidRPr="00333156">
                    <w:rPr>
                      <w:lang w:val="en-US"/>
                    </w:rPr>
                    <w:t>$t1=array(3,1,67,34,8);</w:t>
                  </w:r>
                </w:p>
                <w:p w:rsidR="002100CB" w:rsidRPr="00333156" w:rsidRDefault="002100CB" w:rsidP="002100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pl-PL"/>
                    </w:rPr>
                  </w:pPr>
                  <w:r w:rsidRPr="00333156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$t2=array('k1'=&gt;3,'k2'=&gt;1,'k3'=&gt;67,'k4'=&gt;34,'k5'=&gt;8);</w:t>
                  </w:r>
                </w:p>
                <w:p w:rsidR="002100CB" w:rsidRPr="00333156" w:rsidRDefault="002100CB" w:rsidP="002100C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100CB" w:rsidRPr="00853462">
        <w:rPr>
          <w:bCs/>
          <w:i/>
        </w:rPr>
        <w:t xml:space="preserve">Ćwiczenie </w:t>
      </w:r>
      <w:r w:rsidR="002100CB">
        <w:rPr>
          <w:bCs/>
          <w:i/>
        </w:rPr>
        <w:t>6</w:t>
      </w:r>
      <w:r w:rsidR="002100CB">
        <w:rPr>
          <w:bCs/>
        </w:rPr>
        <w:t xml:space="preserve"> Odwróć i wypisz tablice bez zachowania kolejności indeksów i z zachowaniem.</w:t>
      </w:r>
    </w:p>
    <w:p w:rsidR="002104DD" w:rsidRDefault="002104DD" w:rsidP="00F46524">
      <w:pPr>
        <w:jc w:val="both"/>
        <w:rPr>
          <w:bCs/>
        </w:rPr>
      </w:pPr>
    </w:p>
    <w:p w:rsidR="002104DD" w:rsidRDefault="002104DD" w:rsidP="00F46524">
      <w:pPr>
        <w:jc w:val="both"/>
        <w:rPr>
          <w:bCs/>
        </w:rPr>
      </w:pPr>
    </w:p>
    <w:p w:rsidR="00FE5E23" w:rsidRPr="00FE5E23" w:rsidRDefault="00FE5E23" w:rsidP="00FE5E23">
      <w:pPr>
        <w:jc w:val="both"/>
        <w:rPr>
          <w:bCs/>
          <w:u w:val="single"/>
        </w:rPr>
      </w:pPr>
      <w:r w:rsidRPr="00FE5E23">
        <w:rPr>
          <w:bCs/>
          <w:u w:val="single"/>
        </w:rPr>
        <w:t xml:space="preserve">Tworzenie tablicy ze </w:t>
      </w:r>
      <w:proofErr w:type="spellStart"/>
      <w:r w:rsidRPr="00FE5E23">
        <w:rPr>
          <w:bCs/>
          <w:u w:val="single"/>
        </w:rPr>
        <w:t>stringa</w:t>
      </w:r>
      <w:proofErr w:type="spellEnd"/>
      <w:r w:rsidRPr="00FE5E23">
        <w:rPr>
          <w:bCs/>
          <w:u w:val="single"/>
        </w:rPr>
        <w:t xml:space="preserve"> za pomocą funkcji </w:t>
      </w:r>
      <w:proofErr w:type="spellStart"/>
      <w:r w:rsidRPr="00FE5E23">
        <w:rPr>
          <w:bCs/>
          <w:u w:val="single"/>
        </w:rPr>
        <w:t>explode</w:t>
      </w:r>
      <w:proofErr w:type="spellEnd"/>
      <w:r w:rsidRPr="00FE5E23">
        <w:rPr>
          <w:bCs/>
          <w:u w:val="single"/>
        </w:rPr>
        <w:t>()</w:t>
      </w:r>
    </w:p>
    <w:p w:rsidR="00FE5E23" w:rsidRDefault="00FE5E23" w:rsidP="00FE5E23">
      <w:pPr>
        <w:ind w:firstLine="708"/>
        <w:jc w:val="both"/>
        <w:rPr>
          <w:bCs/>
        </w:rPr>
      </w:pPr>
      <w:r>
        <w:t xml:space="preserve">Tę funkcję możemy zastosować, jeżeli mamy ciąg znaków w którym poszczególne jego części oddzielone są określonym znakiem (np. znakiem przecinka, tabulacji, spacji, itd.) lub kilkoma znakami (np. '^^^'). Cały </w:t>
      </w:r>
      <w:proofErr w:type="spellStart"/>
      <w:r>
        <w:t>string</w:t>
      </w:r>
      <w:proofErr w:type="spellEnd"/>
      <w:r>
        <w:t xml:space="preserve"> ulega rozbiciu, powstaje tablica, której elementami są fragmenty znajdujące się pomiędzy znakami rozdzielającymi.</w:t>
      </w:r>
    </w:p>
    <w:p w:rsidR="00027AE9" w:rsidRPr="00FE5E23" w:rsidRDefault="00FE5E23" w:rsidP="00F46524">
      <w:pPr>
        <w:jc w:val="both"/>
        <w:rPr>
          <w:bCs/>
          <w:i/>
        </w:rPr>
      </w:pPr>
      <w:r w:rsidRPr="00FE5E23">
        <w:rPr>
          <w:bCs/>
          <w:i/>
          <w:noProof/>
        </w:rPr>
        <w:pict>
          <v:shape id="_x0000_s1030" type="#_x0000_t202" style="position:absolute;left:0;text-align:left;margin-left:.2pt;margin-top:19.3pt;width:214.55pt;height:34.7pt;z-index:251665408;mso-width-percent:400;mso-width-percent:400;mso-width-relative:margin;mso-height-relative:margin">
            <v:textbox>
              <w:txbxContent>
                <w:p w:rsidR="00FE5E23" w:rsidRDefault="00FE5E23" w:rsidP="00FE5E23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>$tekst='8^^12^^3^^45';</w:t>
                  </w:r>
                </w:p>
                <w:p w:rsidR="00FE5E23" w:rsidRDefault="00FE5E23" w:rsidP="00FE5E23">
                  <w:pPr>
                    <w:pStyle w:val="HTML-wstpniesformatowany"/>
                  </w:pPr>
                  <w:r>
                    <w:rPr>
                      <w:rStyle w:val="HTML-kod"/>
                    </w:rPr>
                    <w:t>$</w:t>
                  </w:r>
                  <w:proofErr w:type="spellStart"/>
                  <w:r>
                    <w:rPr>
                      <w:rStyle w:val="HTML-kod"/>
                    </w:rPr>
                    <w:t>tablica=explode</w:t>
                  </w:r>
                  <w:proofErr w:type="spellEnd"/>
                  <w:r>
                    <w:rPr>
                      <w:rStyle w:val="HTML-kod"/>
                    </w:rPr>
                    <w:t>('^^',$tekst);</w:t>
                  </w:r>
                </w:p>
                <w:p w:rsidR="00FE5E23" w:rsidRDefault="00FE5E23"/>
              </w:txbxContent>
            </v:textbox>
          </v:shape>
        </w:pict>
      </w:r>
      <w:r w:rsidRPr="00FE5E23">
        <w:rPr>
          <w:bCs/>
          <w:i/>
        </w:rPr>
        <w:t xml:space="preserve">Przykład </w:t>
      </w:r>
    </w:p>
    <w:p w:rsidR="00FE5E23" w:rsidRDefault="00FE5E23" w:rsidP="00F46524">
      <w:pPr>
        <w:jc w:val="both"/>
        <w:rPr>
          <w:bCs/>
        </w:rPr>
      </w:pPr>
    </w:p>
    <w:p w:rsidR="00027AE9" w:rsidRDefault="00027AE9" w:rsidP="00F46524">
      <w:pPr>
        <w:jc w:val="both"/>
        <w:rPr>
          <w:bCs/>
        </w:rPr>
      </w:pPr>
    </w:p>
    <w:p w:rsidR="00E36F73" w:rsidRPr="00E36F73" w:rsidRDefault="00E36F73" w:rsidP="00E36F73">
      <w:pPr>
        <w:jc w:val="both"/>
        <w:rPr>
          <w:bCs/>
          <w:u w:val="single"/>
        </w:rPr>
      </w:pPr>
      <w:r w:rsidRPr="00E36F73">
        <w:rPr>
          <w:bCs/>
          <w:u w:val="single"/>
        </w:rPr>
        <w:t xml:space="preserve">Przekształcenie tablicy w ciąg znaków za pomocą funkcji </w:t>
      </w:r>
      <w:proofErr w:type="spellStart"/>
      <w:r w:rsidRPr="00E36F73">
        <w:rPr>
          <w:bCs/>
          <w:u w:val="single"/>
        </w:rPr>
        <w:t>implode</w:t>
      </w:r>
      <w:proofErr w:type="spellEnd"/>
      <w:r w:rsidRPr="00E36F73">
        <w:rPr>
          <w:bCs/>
          <w:u w:val="single"/>
        </w:rPr>
        <w:t>()</w:t>
      </w:r>
    </w:p>
    <w:p w:rsidR="00027AE9" w:rsidRDefault="00E36F73" w:rsidP="00F46524">
      <w:pPr>
        <w:jc w:val="both"/>
      </w:pPr>
      <w:r>
        <w:t>Za pomocą tej funkcji wykonujemy operację odwrotną do pokazanej w poprzednim przykładzie.</w:t>
      </w:r>
    </w:p>
    <w:p w:rsidR="00EA300A" w:rsidRPr="00FE5E23" w:rsidRDefault="00EA300A" w:rsidP="00EA300A">
      <w:pPr>
        <w:jc w:val="both"/>
        <w:rPr>
          <w:bCs/>
          <w:i/>
        </w:rPr>
      </w:pPr>
      <w:r>
        <w:rPr>
          <w:bCs/>
          <w:noProof/>
          <w:lang w:eastAsia="pl-PL"/>
        </w:rPr>
        <w:pict>
          <v:shape id="_x0000_s1031" type="#_x0000_t202" style="position:absolute;left:0;text-align:left;margin-left:.2pt;margin-top:22.75pt;width:214.55pt;height:46.25pt;z-index:251666432;mso-width-percent:400;mso-width-percent:400;mso-width-relative:margin;mso-height-relative:margin">
            <v:textbox>
              <w:txbxContent>
                <w:p w:rsidR="00922307" w:rsidRPr="00922307" w:rsidRDefault="00922307" w:rsidP="00922307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922307">
                    <w:rPr>
                      <w:rStyle w:val="HTML-kod"/>
                      <w:lang w:val="en-US"/>
                    </w:rPr>
                    <w:t>$</w:t>
                  </w:r>
                  <w:proofErr w:type="spellStart"/>
                  <w:r w:rsidRPr="00922307">
                    <w:rPr>
                      <w:rStyle w:val="HTML-kod"/>
                      <w:lang w:val="en-US"/>
                    </w:rPr>
                    <w:t>tablica</w:t>
                  </w:r>
                  <w:proofErr w:type="spellEnd"/>
                  <w:r w:rsidRPr="00922307">
                    <w:rPr>
                      <w:rStyle w:val="HTML-kod"/>
                      <w:lang w:val="en-US"/>
                    </w:rPr>
                    <w:t>=array(8,12,3,45);</w:t>
                  </w:r>
                </w:p>
                <w:p w:rsidR="00922307" w:rsidRPr="00922307" w:rsidRDefault="00922307" w:rsidP="00922307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922307">
                    <w:rPr>
                      <w:rStyle w:val="HTML-kod"/>
                      <w:lang w:val="en-US"/>
                    </w:rPr>
                    <w:t>$</w:t>
                  </w:r>
                  <w:proofErr w:type="spellStart"/>
                  <w:r w:rsidRPr="00922307">
                    <w:rPr>
                      <w:rStyle w:val="HTML-kod"/>
                      <w:lang w:val="en-US"/>
                    </w:rPr>
                    <w:t>tekst</w:t>
                  </w:r>
                  <w:proofErr w:type="spellEnd"/>
                  <w:r w:rsidRPr="00922307">
                    <w:rPr>
                      <w:rStyle w:val="HTML-kod"/>
                      <w:lang w:val="en-US"/>
                    </w:rPr>
                    <w:t>=implode('^^',$</w:t>
                  </w:r>
                  <w:proofErr w:type="spellStart"/>
                  <w:r w:rsidRPr="00922307">
                    <w:rPr>
                      <w:rStyle w:val="HTML-kod"/>
                      <w:lang w:val="en-US"/>
                    </w:rPr>
                    <w:t>tablica</w:t>
                  </w:r>
                  <w:proofErr w:type="spellEnd"/>
                  <w:r w:rsidRPr="00922307">
                    <w:rPr>
                      <w:rStyle w:val="HTML-kod"/>
                      <w:lang w:val="en-US"/>
                    </w:rPr>
                    <w:t>);</w:t>
                  </w:r>
                </w:p>
                <w:p w:rsidR="00922307" w:rsidRDefault="00922307" w:rsidP="00922307">
                  <w:pPr>
                    <w:pStyle w:val="HTML-wstpniesformatowany"/>
                  </w:pPr>
                  <w:r>
                    <w:rPr>
                      <w:rStyle w:val="HTML-kod"/>
                    </w:rPr>
                    <w:t>echo $tekst;</w:t>
                  </w:r>
                </w:p>
                <w:p w:rsidR="00922307" w:rsidRDefault="00922307" w:rsidP="00922307"/>
              </w:txbxContent>
            </v:textbox>
          </v:shape>
        </w:pict>
      </w:r>
      <w:r w:rsidRPr="00FE5E23">
        <w:rPr>
          <w:bCs/>
          <w:i/>
        </w:rPr>
        <w:t xml:space="preserve">Przykład </w:t>
      </w:r>
    </w:p>
    <w:p w:rsidR="00EA300A" w:rsidRDefault="00EA300A" w:rsidP="00F46524">
      <w:pPr>
        <w:jc w:val="both"/>
        <w:rPr>
          <w:bCs/>
        </w:rPr>
      </w:pPr>
    </w:p>
    <w:p w:rsidR="00027AE9" w:rsidRDefault="00027AE9" w:rsidP="00F46524">
      <w:pPr>
        <w:jc w:val="both"/>
        <w:rPr>
          <w:bCs/>
        </w:rPr>
      </w:pPr>
    </w:p>
    <w:p w:rsidR="00027AE9" w:rsidRDefault="00027AE9" w:rsidP="00F46524">
      <w:pPr>
        <w:jc w:val="both"/>
        <w:rPr>
          <w:bCs/>
        </w:rPr>
      </w:pPr>
    </w:p>
    <w:sectPr w:rsidR="00027AE9" w:rsidSect="00FE5243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1752"/>
    <w:multiLevelType w:val="multilevel"/>
    <w:tmpl w:val="AAF6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E5EB4"/>
    <w:multiLevelType w:val="hybridMultilevel"/>
    <w:tmpl w:val="BEE02586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0060B9"/>
    <w:multiLevelType w:val="hybridMultilevel"/>
    <w:tmpl w:val="CB6EB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8544A"/>
    <w:multiLevelType w:val="multilevel"/>
    <w:tmpl w:val="AC6A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C09AB"/>
    <w:rsid w:val="00027AE9"/>
    <w:rsid w:val="00081A99"/>
    <w:rsid w:val="001311DC"/>
    <w:rsid w:val="001D57F0"/>
    <w:rsid w:val="002100CB"/>
    <w:rsid w:val="002104DD"/>
    <w:rsid w:val="00333156"/>
    <w:rsid w:val="004C572D"/>
    <w:rsid w:val="00597461"/>
    <w:rsid w:val="005B66E1"/>
    <w:rsid w:val="005C09AB"/>
    <w:rsid w:val="00675455"/>
    <w:rsid w:val="0070176D"/>
    <w:rsid w:val="008246D8"/>
    <w:rsid w:val="00853462"/>
    <w:rsid w:val="00922307"/>
    <w:rsid w:val="00A41A00"/>
    <w:rsid w:val="00B40E2D"/>
    <w:rsid w:val="00B468B7"/>
    <w:rsid w:val="00D64DAD"/>
    <w:rsid w:val="00E161F4"/>
    <w:rsid w:val="00E36F73"/>
    <w:rsid w:val="00E60D1B"/>
    <w:rsid w:val="00E62113"/>
    <w:rsid w:val="00EA300A"/>
    <w:rsid w:val="00EB3C9D"/>
    <w:rsid w:val="00EC5C77"/>
    <w:rsid w:val="00EE5252"/>
    <w:rsid w:val="00F14BDC"/>
    <w:rsid w:val="00F46524"/>
    <w:rsid w:val="00FA7ED4"/>
    <w:rsid w:val="00FE5243"/>
    <w:rsid w:val="00FE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C09AB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24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F46524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E5243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F4652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D64DAD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D64DA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D64DA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34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3462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24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E60D1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3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315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FE5E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php/php_ref_arra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447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17</cp:revision>
  <dcterms:created xsi:type="dcterms:W3CDTF">2015-10-28T20:26:00Z</dcterms:created>
  <dcterms:modified xsi:type="dcterms:W3CDTF">2015-11-02T19:41:00Z</dcterms:modified>
</cp:coreProperties>
</file>