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DF" w:rsidRPr="00C93D19" w:rsidRDefault="00C93D19" w:rsidP="00C93D19">
      <w:pPr>
        <w:jc w:val="center"/>
        <w:rPr>
          <w:rFonts w:ascii="Microsoft JhengHei UI Light" w:eastAsia="Microsoft JhengHei UI Light" w:hAnsi="Microsoft JhengHei UI Light"/>
          <w:b/>
          <w:sz w:val="36"/>
        </w:rPr>
      </w:pPr>
      <w:r w:rsidRPr="00C93D19">
        <w:rPr>
          <w:rFonts w:ascii="Microsoft JhengHei UI Light" w:eastAsia="Microsoft JhengHei UI Light" w:hAnsi="Microsoft JhengHei UI Light"/>
          <w:b/>
          <w:sz w:val="36"/>
        </w:rPr>
        <w:t>Funding/ Revenue Ideas</w:t>
      </w:r>
    </w:p>
    <w:p w:rsidR="00C93D19" w:rsidRDefault="00C93D19" w:rsidP="00C93D19">
      <w:pPr>
        <w:jc w:val="center"/>
        <w:rPr>
          <w:rFonts w:ascii="Microsoft JhengHei UI Light" w:eastAsia="Microsoft JhengHei UI Light" w:hAnsi="Microsoft JhengHei UI Light"/>
          <w:sz w:val="32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 w:rsidRPr="00C93D19">
        <w:rPr>
          <w:rFonts w:ascii="Microsoft JhengHei UI Light" w:eastAsia="Microsoft JhengHei UI Light" w:hAnsi="Microsoft JhengHei UI Light"/>
          <w:b/>
          <w:sz w:val="32"/>
        </w:rPr>
        <w:t>Government incentives: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 w:rsidRPr="00C93D19"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Deposit Return Systems (DRS)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  <w:r w:rsidRPr="00C93D19">
        <w:rPr>
          <w:rFonts w:ascii="Microsoft JhengHei UI Light" w:eastAsia="Microsoft JhengHei UI Light" w:hAnsi="Microsoft JhengHei UI Light"/>
          <w:sz w:val="20"/>
        </w:rPr>
        <w:t>A Deposit Return System (DRS) is a recycling program where people pay a deposit on drink containers and get it back when they return the empties for recycling.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>It has already been implemented in countries such as Germany, Norway, Lithuania, Estonia, Denmark, Finland, etc. It has been proposed in the UK, but has not been implemented yet.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 w:rsidRPr="00C93D19"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Waste and Resources Action Programme (WRAP)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The Waste and Resources Action Programme (WRAP) works to reduce waste, promote recycling, and encourage sustainable resource use through partnerships, research, and practical solutions.</w:t>
      </w: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 xml:space="preserve"> It’s a government-backed organisation.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Local Council grants/ support</w:t>
      </w:r>
    </w:p>
    <w:p w:rsidR="00510F06" w:rsidRPr="00510F06" w:rsidRDefault="00510F06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Check local council websites for more information.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Innovate UK Funding (UKRI)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Innovate UK, part of UKRI, provides funding to support innovative projects and businesses in developing new technologies and solutions to boost the UK economy.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Enhanced Capital Allowance (ECA)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UK tax incentive that allows businesses to write off 100% of the cost of energy-efficient equipment, like reverse ven</w:t>
      </w:r>
      <w:r w:rsidR="00510F06">
        <w:rPr>
          <w:rFonts w:ascii="Microsoft JhengHei UI Light" w:eastAsia="Microsoft JhengHei UI Light" w:hAnsi="Microsoft JhengHei UI Light"/>
          <w:color w:val="000000" w:themeColor="text1"/>
          <w:sz w:val="20"/>
        </w:rPr>
        <w:t>ding machines, in the first year the equipment was purchased</w:t>
      </w: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, reducing their taxable profits and encouraging sustainable investments.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510F06" w:rsidP="00510F06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>
        <w:rPr>
          <w:rFonts w:ascii="Microsoft JhengHei UI Light" w:eastAsia="Microsoft JhengHei UI Light" w:hAnsi="Microsoft JhengHei UI Light"/>
          <w:b/>
          <w:sz w:val="32"/>
        </w:rPr>
        <w:lastRenderedPageBreak/>
        <w:t>Partnerships/ Collaboration</w:t>
      </w:r>
      <w:r w:rsidR="00E92A21">
        <w:rPr>
          <w:rFonts w:ascii="Microsoft JhengHei UI Light" w:eastAsia="Microsoft JhengHei UI Light" w:hAnsi="Microsoft JhengHei UI Light"/>
          <w:b/>
          <w:sz w:val="32"/>
        </w:rPr>
        <w:t>s</w:t>
      </w:r>
      <w:r>
        <w:rPr>
          <w:rFonts w:ascii="Microsoft JhengHei UI Light" w:eastAsia="Microsoft JhengHei UI Light" w:hAnsi="Microsoft JhengHei UI Light"/>
          <w:b/>
          <w:sz w:val="32"/>
        </w:rPr>
        <w:t>:</w:t>
      </w:r>
    </w:p>
    <w:p w:rsidR="00510F06" w:rsidRDefault="00510F06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Check Github folder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research files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’ for more information on the possible partnerships available and other collaboration opportunities. Files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potential partners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,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white label solutions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’, ‘</w:t>
      </w:r>
      <w:r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Hackathon Grand Final’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will cover this topic.</w:t>
      </w:r>
    </w:p>
    <w:p w:rsidR="00E92A21" w:rsidRDefault="00E92A21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E92A21" w:rsidRDefault="00E92A21" w:rsidP="00E92A21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>
        <w:rPr>
          <w:rFonts w:ascii="Microsoft JhengHei UI Light" w:eastAsia="Microsoft JhengHei UI Light" w:hAnsi="Microsoft JhengHei UI Light"/>
          <w:b/>
          <w:sz w:val="32"/>
        </w:rPr>
        <w:t>Advertising and Logo Placements</w:t>
      </w:r>
      <w:r>
        <w:rPr>
          <w:rFonts w:ascii="Microsoft JhengHei UI Light" w:eastAsia="Microsoft JhengHei UI Light" w:hAnsi="Microsoft JhengHei UI Light"/>
          <w:b/>
          <w:sz w:val="32"/>
        </w:rPr>
        <w:t>:</w:t>
      </w:r>
    </w:p>
    <w:p w:rsidR="00E92A21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  <w:u w:val="single"/>
        </w:rPr>
        <w:t xml:space="preserve">Prices </w:t>
      </w:r>
      <w:r w:rsidRPr="00915157">
        <w:rPr>
          <w:rFonts w:ascii="Microsoft JhengHei UI Light" w:eastAsia="Microsoft JhengHei UI Light" w:hAnsi="Microsoft JhengHei UI Light"/>
          <w:color w:val="2F5496" w:themeColor="accent5" w:themeShade="BF"/>
          <w:sz w:val="24"/>
          <w:u w:val="single"/>
        </w:rPr>
        <w:t>vary based on: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 xml:space="preserve"> location, number of impressions (people passing by), ad duration, machine operator/ provider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*Prices are usually negotiable</w:t>
      </w:r>
      <w:bookmarkStart w:id="0" w:name="_GoBack"/>
      <w:bookmarkEnd w:id="0"/>
    </w:p>
    <w:p w:rsidR="00915157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915157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Cost per thousand impressions (CPM)</w:t>
      </w:r>
    </w:p>
    <w:p w:rsidR="005D14A6" w:rsidRDefault="00DA0EA3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Can range from ~£5 to £20 daily/ hourly OR £50 to £500 weekly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Location-based pricing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High-traffic areas are generally more expensive because of greater exposure. Rates could go up to £500 per week or more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Lower-traffic location rates will be lower, ranging from £50-£150 per week.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8A7648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Ad Types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Static ads: simple images/ messages displayed on the screen. These tend to be cheaper</w:t>
      </w:r>
    </w:p>
    <w:p w:rsidR="008A7648" w:rsidRP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Video ads: more engaging. These tend to be more expensive ranging from £100-£500 per week depending on video length and quality</w:t>
      </w:r>
    </w:p>
    <w:p w:rsidR="00E92A21" w:rsidRPr="00510F06" w:rsidRDefault="00E92A21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sectPr w:rsidR="00E92A21" w:rsidRPr="0051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6965"/>
    <w:multiLevelType w:val="hybridMultilevel"/>
    <w:tmpl w:val="75B4EA0A"/>
    <w:lvl w:ilvl="0" w:tplc="B90235BA"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19"/>
    <w:rsid w:val="000C5EDF"/>
    <w:rsid w:val="00510F06"/>
    <w:rsid w:val="005D14A6"/>
    <w:rsid w:val="008A7648"/>
    <w:rsid w:val="00915157"/>
    <w:rsid w:val="00C93D19"/>
    <w:rsid w:val="00DA0EA3"/>
    <w:rsid w:val="00E9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5EC355-0267-4179-AA11-3ED02191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2024-10-15T17:36:00Z</dcterms:created>
  <dcterms:modified xsi:type="dcterms:W3CDTF">2024-10-15T20:57:00Z</dcterms:modified>
</cp:coreProperties>
</file>