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327DF" w14:textId="674B414F" w:rsidR="00FA7FAF" w:rsidRDefault="00BB7E75" w:rsidP="00BB7E75">
      <w:pPr>
        <w:jc w:val="center"/>
        <w:rPr>
          <w:b/>
          <w:bCs/>
          <w:sz w:val="46"/>
          <w:szCs w:val="46"/>
        </w:rPr>
      </w:pPr>
      <w:r w:rsidRPr="00E51B84">
        <w:rPr>
          <w:b/>
          <w:bCs/>
          <w:noProof/>
          <w:sz w:val="46"/>
          <w:szCs w:val="46"/>
        </w:rPr>
        <w:drawing>
          <wp:anchor distT="0" distB="0" distL="114300" distR="114300" simplePos="0" relativeHeight="251658240" behindDoc="0" locked="0" layoutInCell="1" allowOverlap="1" wp14:anchorId="675D2CA1" wp14:editId="2E6F1EF8">
            <wp:simplePos x="0" y="0"/>
            <wp:positionH relativeFrom="column">
              <wp:posOffset>1926590</wp:posOffset>
            </wp:positionH>
            <wp:positionV relativeFrom="paragraph">
              <wp:posOffset>25400</wp:posOffset>
            </wp:positionV>
            <wp:extent cx="1864995" cy="932180"/>
            <wp:effectExtent l="0" t="0" r="0" b="0"/>
            <wp:wrapTopAndBottom/>
            <wp:docPr id="102976290" name="Picture 1" descr="A logo of a brain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6290" name="Picture 1" descr="A logo of a brain and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B84" w:rsidRPr="00E51B84">
        <w:rPr>
          <w:b/>
          <w:bCs/>
          <w:sz w:val="46"/>
          <w:szCs w:val="46"/>
        </w:rPr>
        <w:t>Assignment Marking</w:t>
      </w:r>
      <w:r>
        <w:rPr>
          <w:b/>
          <w:bCs/>
          <w:sz w:val="46"/>
          <w:szCs w:val="46"/>
        </w:rPr>
        <w:t xml:space="preserve"> Scheme</w:t>
      </w:r>
    </w:p>
    <w:p w14:paraId="4701C0B7" w14:textId="77777777" w:rsidR="00BB7E75" w:rsidRPr="00E51B84" w:rsidRDefault="00BB7E75" w:rsidP="00BB7E75">
      <w:pPr>
        <w:jc w:val="center"/>
        <w:rPr>
          <w:b/>
          <w:bCs/>
          <w:sz w:val="46"/>
          <w:szCs w:val="46"/>
        </w:rPr>
      </w:pPr>
    </w:p>
    <w:tbl>
      <w:tblPr>
        <w:tblStyle w:val="TableGrid"/>
        <w:tblpPr w:leftFromText="180" w:rightFromText="180" w:vertAnchor="text" w:tblpX="-998" w:tblpY="184"/>
        <w:tblW w:w="10916" w:type="dxa"/>
        <w:tblLook w:val="04A0" w:firstRow="1" w:lastRow="0" w:firstColumn="1" w:lastColumn="0" w:noHBand="0" w:noVBand="1"/>
      </w:tblPr>
      <w:tblGrid>
        <w:gridCol w:w="2689"/>
        <w:gridCol w:w="8227"/>
      </w:tblGrid>
      <w:tr w:rsidR="00E51B84" w:rsidRPr="00FA7FAF" w14:paraId="73D61BB0" w14:textId="77777777" w:rsidTr="00FA7FAF">
        <w:tc>
          <w:tcPr>
            <w:tcW w:w="2689" w:type="dxa"/>
          </w:tcPr>
          <w:p w14:paraId="1B035E7D" w14:textId="77777777" w:rsidR="00E51B84" w:rsidRPr="00FA7FAF" w:rsidRDefault="00E51B84" w:rsidP="00E51B84">
            <w:pPr>
              <w:ind w:right="998"/>
              <w:rPr>
                <w:b/>
                <w:bCs/>
                <w:sz w:val="23"/>
                <w:szCs w:val="23"/>
              </w:rPr>
            </w:pPr>
            <w:r w:rsidRPr="00FA7FAF">
              <w:rPr>
                <w:b/>
                <w:bCs/>
                <w:sz w:val="23"/>
                <w:szCs w:val="23"/>
              </w:rPr>
              <w:t>Category</w:t>
            </w:r>
          </w:p>
        </w:tc>
        <w:tc>
          <w:tcPr>
            <w:tcW w:w="8227" w:type="dxa"/>
          </w:tcPr>
          <w:p w14:paraId="6B4C93FC" w14:textId="77777777" w:rsidR="00E51B84" w:rsidRPr="00FA7FAF" w:rsidRDefault="00E51B84" w:rsidP="00E51B84">
            <w:pPr>
              <w:rPr>
                <w:b/>
                <w:bCs/>
                <w:sz w:val="23"/>
                <w:szCs w:val="23"/>
              </w:rPr>
            </w:pPr>
            <w:r w:rsidRPr="00FA7FAF">
              <w:rPr>
                <w:b/>
                <w:bCs/>
                <w:sz w:val="23"/>
                <w:szCs w:val="23"/>
              </w:rPr>
              <w:t>Description</w:t>
            </w:r>
          </w:p>
        </w:tc>
      </w:tr>
      <w:tr w:rsidR="00E51B84" w:rsidRPr="00FA7FAF" w14:paraId="0921E76A" w14:textId="77777777" w:rsidTr="00FA7FAF">
        <w:tc>
          <w:tcPr>
            <w:tcW w:w="2689" w:type="dxa"/>
          </w:tcPr>
          <w:p w14:paraId="77F1136A" w14:textId="185B069B" w:rsidR="00E51B84" w:rsidRPr="00FA7FAF" w:rsidRDefault="00E51B84" w:rsidP="00E51B84">
            <w:pPr>
              <w:rPr>
                <w:sz w:val="23"/>
                <w:szCs w:val="23"/>
              </w:rPr>
            </w:pPr>
            <w:r w:rsidRPr="00FA7FAF">
              <w:rPr>
                <w:sz w:val="23"/>
                <w:szCs w:val="23"/>
              </w:rPr>
              <w:t>Revise (</w:t>
            </w:r>
            <w:r w:rsidR="00FA7FAF" w:rsidRPr="00FA7FAF">
              <w:rPr>
                <w:sz w:val="23"/>
                <w:szCs w:val="23"/>
              </w:rPr>
              <w:t>&lt;</w:t>
            </w:r>
            <w:r w:rsidRPr="00FA7FAF">
              <w:rPr>
                <w:sz w:val="23"/>
                <w:szCs w:val="23"/>
              </w:rPr>
              <w:t>50%)</w:t>
            </w:r>
          </w:p>
        </w:tc>
        <w:tc>
          <w:tcPr>
            <w:tcW w:w="8227" w:type="dxa"/>
          </w:tcPr>
          <w:p w14:paraId="7682B9AC" w14:textId="77777777" w:rsidR="00E51B84" w:rsidRPr="00FA7FAF" w:rsidRDefault="00E51B84" w:rsidP="00E51B84">
            <w:pPr>
              <w:rPr>
                <w:sz w:val="23"/>
                <w:szCs w:val="23"/>
              </w:rPr>
            </w:pPr>
            <w:r w:rsidRPr="00FA7FAF">
              <w:rPr>
                <w:sz w:val="23"/>
                <w:szCs w:val="23"/>
              </w:rPr>
              <w:t>Assignment demonstrates a lack of understanding of at least some of the key concepts, and misses the point of what is expected of the assignment.</w:t>
            </w:r>
          </w:p>
          <w:p w14:paraId="1019F88B" w14:textId="77777777" w:rsidR="00E51B84" w:rsidRPr="00FA7FAF" w:rsidRDefault="00E51B84" w:rsidP="00E51B84">
            <w:pPr>
              <w:rPr>
                <w:sz w:val="23"/>
                <w:szCs w:val="23"/>
              </w:rPr>
            </w:pPr>
          </w:p>
          <w:p w14:paraId="4F60A61E" w14:textId="77777777" w:rsidR="00E51B84" w:rsidRPr="00FA7FAF" w:rsidRDefault="00E51B84" w:rsidP="00E51B84">
            <w:pPr>
              <w:rPr>
                <w:sz w:val="23"/>
                <w:szCs w:val="23"/>
              </w:rPr>
            </w:pPr>
            <w:r w:rsidRPr="00FA7FAF">
              <w:rPr>
                <w:sz w:val="23"/>
                <w:szCs w:val="23"/>
              </w:rPr>
              <w:t xml:space="preserve">Half, or more, of the assignment has been </w:t>
            </w:r>
            <w:r w:rsidRPr="00FA7FAF">
              <w:rPr>
                <w:b/>
                <w:bCs/>
                <w:sz w:val="23"/>
                <w:szCs w:val="23"/>
              </w:rPr>
              <w:t>misunderstood</w:t>
            </w:r>
            <w:r w:rsidRPr="00FA7FAF">
              <w:rPr>
                <w:sz w:val="23"/>
                <w:szCs w:val="23"/>
              </w:rPr>
              <w:t>, and requires revision in order for the candidate to fully understand the concepts of the module.</w:t>
            </w:r>
          </w:p>
          <w:p w14:paraId="49D19A86" w14:textId="77777777" w:rsidR="00E51B84" w:rsidRPr="00FA7FAF" w:rsidRDefault="00E51B84" w:rsidP="00E51B84">
            <w:pPr>
              <w:rPr>
                <w:sz w:val="23"/>
                <w:szCs w:val="23"/>
              </w:rPr>
            </w:pPr>
            <w:r w:rsidRPr="00FA7FAF">
              <w:rPr>
                <w:sz w:val="23"/>
                <w:szCs w:val="23"/>
              </w:rPr>
              <w:br/>
              <w:t xml:space="preserve">Assignments that fall into this category may also be </w:t>
            </w:r>
            <w:r w:rsidRPr="00FA7FAF">
              <w:rPr>
                <w:b/>
                <w:bCs/>
                <w:sz w:val="23"/>
                <w:szCs w:val="23"/>
              </w:rPr>
              <w:t>incomplete</w:t>
            </w:r>
            <w:r w:rsidRPr="00FA7FAF">
              <w:rPr>
                <w:sz w:val="23"/>
                <w:szCs w:val="23"/>
              </w:rPr>
              <w:t>, with evidence of questions that have not been attempted.</w:t>
            </w:r>
          </w:p>
        </w:tc>
      </w:tr>
      <w:tr w:rsidR="00E51B84" w:rsidRPr="00FA7FAF" w14:paraId="744A58ED" w14:textId="77777777" w:rsidTr="00FA7FAF">
        <w:tc>
          <w:tcPr>
            <w:tcW w:w="2689" w:type="dxa"/>
          </w:tcPr>
          <w:p w14:paraId="74B79416" w14:textId="77777777" w:rsidR="00E51B84" w:rsidRPr="00FA7FAF" w:rsidRDefault="00E51B84" w:rsidP="00E51B84">
            <w:pPr>
              <w:rPr>
                <w:sz w:val="23"/>
                <w:szCs w:val="23"/>
              </w:rPr>
            </w:pPr>
          </w:p>
        </w:tc>
        <w:tc>
          <w:tcPr>
            <w:tcW w:w="8227" w:type="dxa"/>
          </w:tcPr>
          <w:p w14:paraId="41B9143E" w14:textId="77777777" w:rsidR="00E51B84" w:rsidRPr="00FA7FAF" w:rsidRDefault="00E51B84" w:rsidP="00E51B84">
            <w:pPr>
              <w:rPr>
                <w:sz w:val="23"/>
                <w:szCs w:val="23"/>
              </w:rPr>
            </w:pPr>
          </w:p>
        </w:tc>
      </w:tr>
      <w:tr w:rsidR="00E51B84" w:rsidRPr="00FA7FAF" w14:paraId="766863A5" w14:textId="77777777" w:rsidTr="00FA7FAF">
        <w:tc>
          <w:tcPr>
            <w:tcW w:w="2689" w:type="dxa"/>
          </w:tcPr>
          <w:p w14:paraId="63426419" w14:textId="6E87ABB7" w:rsidR="00E51B84" w:rsidRPr="00FA7FAF" w:rsidRDefault="00E51B84" w:rsidP="00E51B84">
            <w:pPr>
              <w:rPr>
                <w:sz w:val="23"/>
                <w:szCs w:val="23"/>
              </w:rPr>
            </w:pPr>
            <w:r w:rsidRPr="00FA7FAF">
              <w:rPr>
                <w:sz w:val="23"/>
                <w:szCs w:val="23"/>
              </w:rPr>
              <w:t>Pass (50-</w:t>
            </w:r>
            <w:r w:rsidR="00FA7FAF" w:rsidRPr="00FA7FAF">
              <w:rPr>
                <w:sz w:val="23"/>
                <w:szCs w:val="23"/>
              </w:rPr>
              <w:t>8</w:t>
            </w:r>
            <w:r w:rsidRPr="00FA7FAF">
              <w:rPr>
                <w:sz w:val="23"/>
                <w:szCs w:val="23"/>
              </w:rPr>
              <w:t>0%)</w:t>
            </w:r>
          </w:p>
        </w:tc>
        <w:tc>
          <w:tcPr>
            <w:tcW w:w="8227" w:type="dxa"/>
          </w:tcPr>
          <w:p w14:paraId="0506F16C" w14:textId="77777777" w:rsidR="00E51B84" w:rsidRPr="00FA7FAF" w:rsidRDefault="00E51B84" w:rsidP="00E51B84">
            <w:pPr>
              <w:rPr>
                <w:sz w:val="23"/>
                <w:szCs w:val="23"/>
              </w:rPr>
            </w:pPr>
            <w:r w:rsidRPr="00FA7FAF">
              <w:rPr>
                <w:sz w:val="23"/>
                <w:szCs w:val="23"/>
              </w:rPr>
              <w:t xml:space="preserve">Assignment demonstrates a </w:t>
            </w:r>
            <w:r w:rsidRPr="00FA7FAF">
              <w:rPr>
                <w:b/>
                <w:bCs/>
                <w:sz w:val="23"/>
                <w:szCs w:val="23"/>
              </w:rPr>
              <w:t>solid grasp</w:t>
            </w:r>
            <w:r w:rsidRPr="00FA7FAF">
              <w:rPr>
                <w:sz w:val="23"/>
                <w:szCs w:val="23"/>
              </w:rPr>
              <w:t xml:space="preserve"> of the material, where the code written achieves the correct result for at least 50% of the questions. </w:t>
            </w:r>
            <w:r w:rsidRPr="00FA7FAF">
              <w:rPr>
                <w:sz w:val="23"/>
                <w:szCs w:val="23"/>
              </w:rPr>
              <w:br/>
            </w:r>
            <w:r w:rsidRPr="00FA7FAF">
              <w:rPr>
                <w:sz w:val="23"/>
                <w:szCs w:val="23"/>
              </w:rPr>
              <w:br/>
              <w:t xml:space="preserve">Assignments in this category are </w:t>
            </w:r>
            <w:r w:rsidRPr="00FA7FAF">
              <w:rPr>
                <w:b/>
                <w:bCs/>
                <w:sz w:val="23"/>
                <w:szCs w:val="23"/>
              </w:rPr>
              <w:t>complete</w:t>
            </w:r>
            <w:r w:rsidRPr="00FA7FAF">
              <w:rPr>
                <w:sz w:val="23"/>
                <w:szCs w:val="23"/>
              </w:rPr>
              <w:t xml:space="preserve">, with no questions left </w:t>
            </w:r>
            <w:proofErr w:type="spellStart"/>
            <w:r w:rsidRPr="00FA7FAF">
              <w:rPr>
                <w:sz w:val="23"/>
                <w:szCs w:val="23"/>
              </w:rPr>
              <w:t>unattempted</w:t>
            </w:r>
            <w:proofErr w:type="spellEnd"/>
            <w:r w:rsidRPr="00FA7FAF">
              <w:rPr>
                <w:sz w:val="23"/>
                <w:szCs w:val="23"/>
              </w:rPr>
              <w:t>, and reflect a solid grasp of the core concepts of the material covered in the module.</w:t>
            </w:r>
          </w:p>
        </w:tc>
      </w:tr>
      <w:tr w:rsidR="00E51B84" w:rsidRPr="00FA7FAF" w14:paraId="45840961" w14:textId="77777777" w:rsidTr="00FA7FAF">
        <w:tc>
          <w:tcPr>
            <w:tcW w:w="2689" w:type="dxa"/>
          </w:tcPr>
          <w:p w14:paraId="1DC39F9D" w14:textId="77777777" w:rsidR="00E51B84" w:rsidRPr="00FA7FAF" w:rsidRDefault="00E51B84" w:rsidP="00E51B84">
            <w:pPr>
              <w:rPr>
                <w:sz w:val="23"/>
                <w:szCs w:val="23"/>
              </w:rPr>
            </w:pPr>
          </w:p>
        </w:tc>
        <w:tc>
          <w:tcPr>
            <w:tcW w:w="8227" w:type="dxa"/>
          </w:tcPr>
          <w:p w14:paraId="74CF0873" w14:textId="77777777" w:rsidR="00E51B84" w:rsidRPr="00FA7FAF" w:rsidRDefault="00E51B84" w:rsidP="00E51B84">
            <w:pPr>
              <w:rPr>
                <w:sz w:val="23"/>
                <w:szCs w:val="23"/>
              </w:rPr>
            </w:pPr>
          </w:p>
        </w:tc>
      </w:tr>
      <w:tr w:rsidR="00E51B84" w:rsidRPr="00FA7FAF" w14:paraId="6EA4CA4B" w14:textId="77777777" w:rsidTr="00FA7FAF">
        <w:tc>
          <w:tcPr>
            <w:tcW w:w="2689" w:type="dxa"/>
          </w:tcPr>
          <w:p w14:paraId="7568B3C3" w14:textId="0141C23C" w:rsidR="00E51B84" w:rsidRPr="00FA7FAF" w:rsidRDefault="00E51B84" w:rsidP="00E51B84">
            <w:pPr>
              <w:rPr>
                <w:sz w:val="23"/>
                <w:szCs w:val="23"/>
              </w:rPr>
            </w:pPr>
            <w:r w:rsidRPr="00FA7FAF">
              <w:rPr>
                <w:sz w:val="23"/>
                <w:szCs w:val="23"/>
              </w:rPr>
              <w:t>Distinction (≥</w:t>
            </w:r>
            <w:r w:rsidR="00FA7FAF" w:rsidRPr="00FA7FAF">
              <w:rPr>
                <w:sz w:val="23"/>
                <w:szCs w:val="23"/>
              </w:rPr>
              <w:t>8</w:t>
            </w:r>
            <w:r w:rsidRPr="00FA7FAF">
              <w:rPr>
                <w:sz w:val="23"/>
                <w:szCs w:val="23"/>
              </w:rPr>
              <w:t>0%)</w:t>
            </w:r>
          </w:p>
        </w:tc>
        <w:tc>
          <w:tcPr>
            <w:tcW w:w="8227" w:type="dxa"/>
          </w:tcPr>
          <w:p w14:paraId="4CC544C3" w14:textId="7EFBD1D2" w:rsidR="00E51B84" w:rsidRPr="00FA7FAF" w:rsidRDefault="00E51B84" w:rsidP="00E51B84">
            <w:pPr>
              <w:rPr>
                <w:sz w:val="23"/>
                <w:szCs w:val="23"/>
              </w:rPr>
            </w:pPr>
            <w:r w:rsidRPr="00FA7FAF">
              <w:rPr>
                <w:sz w:val="23"/>
                <w:szCs w:val="23"/>
              </w:rPr>
              <w:t xml:space="preserve">Assignment demonstrates a </w:t>
            </w:r>
            <w:r w:rsidRPr="00FA7FAF">
              <w:rPr>
                <w:b/>
                <w:bCs/>
                <w:sz w:val="23"/>
                <w:szCs w:val="23"/>
              </w:rPr>
              <w:t>fluent</w:t>
            </w:r>
            <w:r w:rsidRPr="00FA7FAF">
              <w:rPr>
                <w:sz w:val="23"/>
                <w:szCs w:val="23"/>
              </w:rPr>
              <w:t xml:space="preserve">, </w:t>
            </w:r>
            <w:r w:rsidRPr="00FA7FAF">
              <w:rPr>
                <w:b/>
                <w:bCs/>
                <w:sz w:val="23"/>
                <w:szCs w:val="23"/>
              </w:rPr>
              <w:t>complete</w:t>
            </w:r>
            <w:r w:rsidRPr="00FA7FAF">
              <w:rPr>
                <w:sz w:val="23"/>
                <w:szCs w:val="23"/>
              </w:rPr>
              <w:t xml:space="preserve"> understanding of </w:t>
            </w:r>
            <w:r w:rsidR="00FA7FAF" w:rsidRPr="00FA7FAF">
              <w:rPr>
                <w:sz w:val="23"/>
                <w:szCs w:val="23"/>
              </w:rPr>
              <w:t xml:space="preserve">at least 80% of </w:t>
            </w:r>
            <w:r w:rsidRPr="00FA7FAF">
              <w:rPr>
                <w:sz w:val="23"/>
                <w:szCs w:val="23"/>
              </w:rPr>
              <w:t xml:space="preserve">the material, with code written as demonstrated across the module’s learning materials. </w:t>
            </w:r>
          </w:p>
          <w:p w14:paraId="46EBCF85" w14:textId="77777777" w:rsidR="00E51B84" w:rsidRPr="00FA7FAF" w:rsidRDefault="00E51B84" w:rsidP="00E51B84">
            <w:pPr>
              <w:rPr>
                <w:sz w:val="23"/>
                <w:szCs w:val="23"/>
              </w:rPr>
            </w:pPr>
          </w:p>
          <w:p w14:paraId="5F85039F" w14:textId="77777777" w:rsidR="00E51B84" w:rsidRPr="00FA7FAF" w:rsidRDefault="00E51B84" w:rsidP="00E51B84">
            <w:pPr>
              <w:rPr>
                <w:sz w:val="23"/>
                <w:szCs w:val="23"/>
              </w:rPr>
            </w:pPr>
            <w:r w:rsidRPr="00FA7FAF">
              <w:rPr>
                <w:sz w:val="23"/>
                <w:szCs w:val="23"/>
              </w:rPr>
              <w:t>Where required, the candidate has also demonstrated evidence of a synthetic understanding of relevant concepts across the wider course material.</w:t>
            </w:r>
          </w:p>
          <w:p w14:paraId="0CE8D098" w14:textId="77777777" w:rsidR="00E51B84" w:rsidRPr="00FA7FAF" w:rsidRDefault="00E51B84" w:rsidP="00E51B84">
            <w:pPr>
              <w:rPr>
                <w:sz w:val="23"/>
                <w:szCs w:val="23"/>
              </w:rPr>
            </w:pPr>
          </w:p>
          <w:p w14:paraId="5A9704EC" w14:textId="77777777" w:rsidR="00E51B84" w:rsidRPr="00FA7FAF" w:rsidRDefault="00E51B84" w:rsidP="00E51B84">
            <w:pPr>
              <w:rPr>
                <w:sz w:val="23"/>
                <w:szCs w:val="23"/>
              </w:rPr>
            </w:pPr>
            <w:r w:rsidRPr="00FA7FAF">
              <w:rPr>
                <w:sz w:val="23"/>
                <w:szCs w:val="23"/>
              </w:rPr>
              <w:t xml:space="preserve">Assignments in this category are </w:t>
            </w:r>
            <w:r w:rsidRPr="00FA7FAF">
              <w:rPr>
                <w:b/>
                <w:bCs/>
                <w:sz w:val="23"/>
                <w:szCs w:val="23"/>
              </w:rPr>
              <w:t>complete</w:t>
            </w:r>
            <w:r w:rsidRPr="00FA7FAF">
              <w:rPr>
                <w:sz w:val="23"/>
                <w:szCs w:val="23"/>
              </w:rPr>
              <w:t xml:space="preserve">, with no questions left </w:t>
            </w:r>
            <w:proofErr w:type="spellStart"/>
            <w:r w:rsidRPr="00FA7FAF">
              <w:rPr>
                <w:sz w:val="23"/>
                <w:szCs w:val="23"/>
              </w:rPr>
              <w:t>unattempted</w:t>
            </w:r>
            <w:proofErr w:type="spellEnd"/>
            <w:r w:rsidRPr="00FA7FAF">
              <w:rPr>
                <w:sz w:val="23"/>
                <w:szCs w:val="23"/>
              </w:rPr>
              <w:t>, and reflect a fluent grasp of all the concepts explored in the material of this module, and beyond.</w:t>
            </w:r>
          </w:p>
        </w:tc>
      </w:tr>
    </w:tbl>
    <w:p w14:paraId="076E5A86" w14:textId="0D877DF6" w:rsidR="00D56F5D" w:rsidRDefault="00D56F5D">
      <w:pPr>
        <w:rPr>
          <w:sz w:val="23"/>
          <w:szCs w:val="23"/>
        </w:rPr>
      </w:pPr>
    </w:p>
    <w:p w14:paraId="4440C239" w14:textId="77777777" w:rsidR="00AC4DB6" w:rsidRDefault="00AC4DB6">
      <w:pPr>
        <w:rPr>
          <w:sz w:val="23"/>
          <w:szCs w:val="23"/>
        </w:rPr>
      </w:pPr>
    </w:p>
    <w:p w14:paraId="42BA7391" w14:textId="4851A155" w:rsidR="00AC4DB6" w:rsidRDefault="00AC4DB6" w:rsidP="00AC4DB6">
      <w:pPr>
        <w:ind w:left="-993"/>
        <w:rPr>
          <w:sz w:val="23"/>
          <w:szCs w:val="23"/>
        </w:rPr>
      </w:pPr>
      <w:r w:rsidRPr="00AC4DB6">
        <w:rPr>
          <w:i/>
          <w:iCs/>
          <w:sz w:val="23"/>
          <w:szCs w:val="23"/>
        </w:rPr>
        <w:t>To be completed by marker</w:t>
      </w:r>
      <w:r>
        <w:rPr>
          <w:sz w:val="23"/>
          <w:szCs w:val="23"/>
        </w:rPr>
        <w:t>:</w:t>
      </w:r>
    </w:p>
    <w:p w14:paraId="2CFB35AE" w14:textId="77777777" w:rsidR="00AC4DB6" w:rsidRPr="00FA7FAF" w:rsidRDefault="00AC4DB6" w:rsidP="00AC4DB6">
      <w:pPr>
        <w:ind w:left="-993"/>
        <w:rPr>
          <w:sz w:val="23"/>
          <w:szCs w:val="23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2694"/>
        <w:gridCol w:w="8222"/>
      </w:tblGrid>
      <w:tr w:rsidR="00D56F5D" w:rsidRPr="00FA7FAF" w14:paraId="03D63AD2" w14:textId="77777777" w:rsidTr="00FA7FAF">
        <w:tc>
          <w:tcPr>
            <w:tcW w:w="2694" w:type="dxa"/>
          </w:tcPr>
          <w:p w14:paraId="11E5A9B2" w14:textId="60931C18" w:rsidR="00D56F5D" w:rsidRPr="00FA7FAF" w:rsidRDefault="00D56F5D">
            <w:pPr>
              <w:rPr>
                <w:sz w:val="23"/>
                <w:szCs w:val="23"/>
              </w:rPr>
            </w:pPr>
            <w:r w:rsidRPr="00FA7FAF">
              <w:rPr>
                <w:b/>
                <w:bCs/>
                <w:sz w:val="23"/>
                <w:szCs w:val="23"/>
              </w:rPr>
              <w:t>Grade</w:t>
            </w:r>
            <w:r w:rsidR="000E2F56" w:rsidRPr="00FA7FAF">
              <w:rPr>
                <w:sz w:val="23"/>
                <w:szCs w:val="23"/>
              </w:rPr>
              <w:t xml:space="preserve"> (Revise/Pass/Distinction)</w:t>
            </w:r>
            <w:r w:rsidRPr="00FA7FAF">
              <w:rPr>
                <w:sz w:val="23"/>
                <w:szCs w:val="23"/>
              </w:rPr>
              <w:t>:</w:t>
            </w:r>
          </w:p>
        </w:tc>
        <w:tc>
          <w:tcPr>
            <w:tcW w:w="8222" w:type="dxa"/>
          </w:tcPr>
          <w:p w14:paraId="32ABCCA2" w14:textId="32A2AB87" w:rsidR="00E51B84" w:rsidRPr="00FA7FAF" w:rsidRDefault="00DD38D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Distinction</w:t>
            </w:r>
          </w:p>
        </w:tc>
      </w:tr>
      <w:tr w:rsidR="00D56F5D" w:rsidRPr="00FA7FAF" w14:paraId="4835DDFD" w14:textId="77777777" w:rsidTr="00FA7FAF">
        <w:tc>
          <w:tcPr>
            <w:tcW w:w="2694" w:type="dxa"/>
          </w:tcPr>
          <w:p w14:paraId="4C9B4735" w14:textId="468CBF77" w:rsidR="00D56F5D" w:rsidRPr="00FA7FAF" w:rsidRDefault="000E2F56">
            <w:pPr>
              <w:rPr>
                <w:sz w:val="23"/>
                <w:szCs w:val="23"/>
              </w:rPr>
            </w:pPr>
            <w:r w:rsidRPr="00FA7FAF">
              <w:rPr>
                <w:b/>
                <w:bCs/>
                <w:sz w:val="23"/>
                <w:szCs w:val="23"/>
              </w:rPr>
              <w:t>General F</w:t>
            </w:r>
            <w:r w:rsidR="00D56F5D" w:rsidRPr="00FA7FAF">
              <w:rPr>
                <w:b/>
                <w:bCs/>
                <w:sz w:val="23"/>
                <w:szCs w:val="23"/>
              </w:rPr>
              <w:t>eedback</w:t>
            </w:r>
            <w:r w:rsidR="00D56F5D" w:rsidRPr="00FA7FAF">
              <w:rPr>
                <w:sz w:val="23"/>
                <w:szCs w:val="23"/>
              </w:rPr>
              <w:t>:</w:t>
            </w:r>
          </w:p>
        </w:tc>
        <w:tc>
          <w:tcPr>
            <w:tcW w:w="8222" w:type="dxa"/>
          </w:tcPr>
          <w:p w14:paraId="2CCB479F" w14:textId="77777777" w:rsidR="00D56F5D" w:rsidRPr="00FA7FAF" w:rsidRDefault="00D56F5D">
            <w:pPr>
              <w:rPr>
                <w:sz w:val="23"/>
                <w:szCs w:val="23"/>
              </w:rPr>
            </w:pPr>
          </w:p>
          <w:p w14:paraId="2163FB08" w14:textId="590C0338" w:rsidR="00E51B84" w:rsidRPr="00FA7FAF" w:rsidRDefault="00DD38D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great assignment – everything fully understood, showing correct use of code and concepts taught. I have left you a few small comments in your marked Notebook with some small formatting suggestions, and good practice/habits to follow. Well done!</w:t>
            </w:r>
          </w:p>
          <w:p w14:paraId="50EF2AAA" w14:textId="77777777" w:rsidR="00E51B84" w:rsidRPr="00FA7FAF" w:rsidRDefault="00E51B84">
            <w:pPr>
              <w:rPr>
                <w:sz w:val="23"/>
                <w:szCs w:val="23"/>
              </w:rPr>
            </w:pPr>
          </w:p>
          <w:p w14:paraId="1B00EDB5" w14:textId="77777777" w:rsidR="00E51B84" w:rsidRPr="00FA7FAF" w:rsidRDefault="00E51B84">
            <w:pPr>
              <w:rPr>
                <w:sz w:val="23"/>
                <w:szCs w:val="23"/>
              </w:rPr>
            </w:pPr>
          </w:p>
          <w:p w14:paraId="187E3182" w14:textId="77777777" w:rsidR="00E51B84" w:rsidRPr="00FA7FAF" w:rsidRDefault="00E51B84">
            <w:pPr>
              <w:rPr>
                <w:sz w:val="23"/>
                <w:szCs w:val="23"/>
              </w:rPr>
            </w:pPr>
          </w:p>
          <w:p w14:paraId="7C078994" w14:textId="77777777" w:rsidR="00E51B84" w:rsidRPr="00FA7FAF" w:rsidRDefault="00E51B84">
            <w:pPr>
              <w:rPr>
                <w:sz w:val="23"/>
                <w:szCs w:val="23"/>
              </w:rPr>
            </w:pPr>
          </w:p>
        </w:tc>
      </w:tr>
      <w:tr w:rsidR="000E2F56" w:rsidRPr="00FA7FAF" w14:paraId="38CCF592" w14:textId="77777777" w:rsidTr="00FA7FAF">
        <w:tc>
          <w:tcPr>
            <w:tcW w:w="2694" w:type="dxa"/>
          </w:tcPr>
          <w:p w14:paraId="3E0EF5D7" w14:textId="649631F5" w:rsidR="000E2F56" w:rsidRPr="00FA7FAF" w:rsidRDefault="000E2F56">
            <w:pPr>
              <w:rPr>
                <w:sz w:val="23"/>
                <w:szCs w:val="23"/>
              </w:rPr>
            </w:pPr>
            <w:r w:rsidRPr="00FA7FAF">
              <w:rPr>
                <w:b/>
                <w:bCs/>
                <w:sz w:val="23"/>
                <w:szCs w:val="23"/>
              </w:rPr>
              <w:t>Marker Initials</w:t>
            </w:r>
            <w:r w:rsidRPr="00FA7FAF">
              <w:rPr>
                <w:sz w:val="23"/>
                <w:szCs w:val="23"/>
              </w:rPr>
              <w:t>:</w:t>
            </w:r>
          </w:p>
        </w:tc>
        <w:tc>
          <w:tcPr>
            <w:tcW w:w="8222" w:type="dxa"/>
          </w:tcPr>
          <w:p w14:paraId="5EFA0635" w14:textId="343FF7EF" w:rsidR="00E51B84" w:rsidRPr="00FA7FAF" w:rsidRDefault="00C0371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SF</w:t>
            </w:r>
            <w:bookmarkStart w:id="0" w:name="_GoBack"/>
            <w:bookmarkEnd w:id="0"/>
          </w:p>
        </w:tc>
      </w:tr>
    </w:tbl>
    <w:p w14:paraId="45A5BA84" w14:textId="0C1BA5FC" w:rsidR="00D56F5D" w:rsidRDefault="00D56F5D" w:rsidP="00FA7FAF"/>
    <w:sectPr w:rsidR="00D56F5D" w:rsidSect="00BB7E75">
      <w:pgSz w:w="11906" w:h="16838"/>
      <w:pgMar w:top="61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5D"/>
    <w:rsid w:val="00085DD8"/>
    <w:rsid w:val="000B7239"/>
    <w:rsid w:val="000E2F56"/>
    <w:rsid w:val="001964B5"/>
    <w:rsid w:val="003D4FC8"/>
    <w:rsid w:val="005275B7"/>
    <w:rsid w:val="0078473E"/>
    <w:rsid w:val="007D52E8"/>
    <w:rsid w:val="00AC0A84"/>
    <w:rsid w:val="00AC4DB6"/>
    <w:rsid w:val="00BB7E75"/>
    <w:rsid w:val="00C03713"/>
    <w:rsid w:val="00C76F05"/>
    <w:rsid w:val="00D56F5D"/>
    <w:rsid w:val="00DD38D2"/>
    <w:rsid w:val="00E51B84"/>
    <w:rsid w:val="00F44F1B"/>
    <w:rsid w:val="00FA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24A4"/>
  <w15:chartTrackingRefBased/>
  <w15:docId w15:val="{08E52DA9-8492-734F-A6F6-AE3EEA4F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Adam</dc:creator>
  <cp:keywords/>
  <dc:description/>
  <cp:lastModifiedBy>Ferdous, Saba</cp:lastModifiedBy>
  <cp:revision>10</cp:revision>
  <dcterms:created xsi:type="dcterms:W3CDTF">2023-07-11T07:35:00Z</dcterms:created>
  <dcterms:modified xsi:type="dcterms:W3CDTF">2023-11-16T00:33:00Z</dcterms:modified>
</cp:coreProperties>
</file>