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Barevntabulkasmkou6"/>
        <w:tblW w:w="11053" w:type="dxa"/>
        <w:tblLook w:val="04A0" w:firstRow="1" w:lastRow="0" w:firstColumn="1" w:lastColumn="0" w:noHBand="0" w:noVBand="1"/>
      </w:tblPr>
      <w:tblGrid>
        <w:gridCol w:w="1555"/>
        <w:gridCol w:w="4006"/>
        <w:gridCol w:w="1258"/>
        <w:gridCol w:w="1168"/>
        <w:gridCol w:w="3066"/>
      </w:tblGrid>
      <w:tr w:rsidR="00AA7996" w:rsidRPr="002B6324" w14:paraId="2A7557C8" w14:textId="77777777" w:rsidTr="0046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3DF6F443" w14:textId="1D57FB9B" w:rsidR="00AA7996" w:rsidRPr="002B6324" w:rsidRDefault="00AA7996" w:rsidP="00CF2149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Požadavky</w:t>
            </w:r>
            <w:r w:rsidR="006E7C40" w:rsidRPr="002B6324">
              <w:rPr>
                <w:rFonts w:ascii="Arial" w:eastAsia="Times New Roman" w:hAnsi="Arial" w:cs="Arial"/>
                <w:sz w:val="18"/>
                <w:lang w:val="en-US" w:eastAsia="cs-CZ"/>
              </w:rPr>
              <w:t>: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</w:t>
            </w:r>
            <w:r w:rsidR="006E7C40" w:rsidRPr="002B6324">
              <w:rPr>
                <w:rFonts w:ascii="Arial" w:eastAsia="Times New Roman" w:hAnsi="Arial" w:cs="Arial"/>
                <w:b w:val="0"/>
                <w:sz w:val="18"/>
                <w:lang w:eastAsia="cs-CZ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258" w:type="dxa"/>
            <w:noWrap/>
            <w:hideMark/>
          </w:tcPr>
          <w:p w14:paraId="46059537" w14:textId="77777777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Splněno 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br/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(hodnota od 0 do 1 odpovídá 0 až 100%)</w:t>
            </w:r>
          </w:p>
        </w:tc>
        <w:tc>
          <w:tcPr>
            <w:tcW w:w="1168" w:type="dxa"/>
            <w:noWrap/>
            <w:hideMark/>
          </w:tcPr>
          <w:p w14:paraId="5F3A47E1" w14:textId="07886F2C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Řešení ovládání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která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klávesa nebo GUI)</w:t>
            </w:r>
          </w:p>
        </w:tc>
        <w:tc>
          <w:tcPr>
            <w:tcW w:w="3066" w:type="dxa"/>
            <w:noWrap/>
            <w:hideMark/>
          </w:tcPr>
          <w:p w14:paraId="59E467F7" w14:textId="1BDB9D21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Případné komentáře k řešení požadavk</w:t>
            </w:r>
            <w:r w:rsidR="00BE7675" w:rsidRPr="002B6324">
              <w:rPr>
                <w:rFonts w:ascii="Arial" w:eastAsia="Times New Roman" w:hAnsi="Arial" w:cs="Arial"/>
                <w:sz w:val="18"/>
                <w:lang w:eastAsia="cs-CZ"/>
              </w:rPr>
              <w:t>ů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m 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– uveďte vždy pokud  není hodnocení 0 nebo 100 %</w:t>
            </w:r>
          </w:p>
        </w:tc>
      </w:tr>
      <w:tr w:rsidR="00CF2149" w:rsidRPr="002B6324" w14:paraId="1B8E6A2E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  <w:hideMark/>
          </w:tcPr>
          <w:p w14:paraId="72B56074" w14:textId="7436279F" w:rsidR="00CF2149" w:rsidRPr="002B6324" w:rsidRDefault="00CF2149" w:rsidP="00AA7996">
            <w:pPr>
              <w:rPr>
                <w:rFonts w:ascii="Arial" w:eastAsia="Times New Roman" w:hAnsi="Arial" w:cs="Arial"/>
                <w:b w:val="0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33424950" w14:textId="77777777" w:rsidR="00CF2149" w:rsidRPr="002B632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 xml:space="preserve">  </w:t>
            </w:r>
          </w:p>
        </w:tc>
        <w:tc>
          <w:tcPr>
            <w:tcW w:w="1168" w:type="dxa"/>
            <w:noWrap/>
          </w:tcPr>
          <w:p w14:paraId="11034F9E" w14:textId="77777777" w:rsidR="00CF2149" w:rsidRPr="00817F21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  <w:hideMark/>
          </w:tcPr>
          <w:p w14:paraId="471213CD" w14:textId="77777777" w:rsidR="00CF2149" w:rsidRPr="002B632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477E41DC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18C1DDC" w14:textId="3F9CB0A3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eprezentace</w:t>
            </w:r>
          </w:p>
        </w:tc>
        <w:tc>
          <w:tcPr>
            <w:tcW w:w="4006" w:type="dxa"/>
          </w:tcPr>
          <w:p w14:paraId="37624EC6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topologie, geometrie, rozšířený vertex</w:t>
            </w:r>
          </w:p>
        </w:tc>
        <w:tc>
          <w:tcPr>
            <w:tcW w:w="1258" w:type="dxa"/>
            <w:noWrap/>
          </w:tcPr>
          <w:p w14:paraId="5174D134" w14:textId="5BCA2626" w:rsidR="00A15796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98A987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50838F8" w14:textId="6E2C298E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38D4DCB5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1B15E80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C833C94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možnost ukládání hran i ploch</w:t>
            </w:r>
          </w:p>
        </w:tc>
        <w:tc>
          <w:tcPr>
            <w:tcW w:w="1258" w:type="dxa"/>
            <w:noWrap/>
          </w:tcPr>
          <w:p w14:paraId="71B7B8B4" w14:textId="75265479" w:rsidR="00A15796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035C169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1949A1E7" w14:textId="2F4313D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2B41B49D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5923D1A9" w14:textId="51170E39" w:rsidR="00AE6072" w:rsidRPr="002B6324" w:rsidRDefault="00AE6072" w:rsidP="00817F2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Transformace těles jednotlivě</w:t>
            </w:r>
          </w:p>
        </w:tc>
        <w:tc>
          <w:tcPr>
            <w:tcW w:w="4006" w:type="dxa"/>
            <w:noWrap/>
            <w:hideMark/>
          </w:tcPr>
          <w:p w14:paraId="4E2F2C4A" w14:textId="77777777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translace</w:t>
            </w:r>
          </w:p>
        </w:tc>
        <w:tc>
          <w:tcPr>
            <w:tcW w:w="1258" w:type="dxa"/>
            <w:noWrap/>
          </w:tcPr>
          <w:p w14:paraId="02C3024E" w14:textId="5A838989" w:rsidR="00AE6072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E3C21A3" w14:textId="700426E5" w:rsidR="00AE6072" w:rsidRPr="00817F21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33E31FA4" w14:textId="1A81CB22" w:rsidR="00AE6072" w:rsidRPr="002B6324" w:rsidRDefault="00911B5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Pokud je nějaké těleso vybrané, pak WASD</w:t>
            </w:r>
          </w:p>
        </w:tc>
      </w:tr>
      <w:tr w:rsidR="00AE6072" w:rsidRPr="002B6324" w14:paraId="1CB53B5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2BAC34E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1E339C4" w14:textId="77777777" w:rsidR="00AE6072" w:rsidRPr="002B6324" w:rsidRDefault="00AE6072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rotace (správně kolem jednotlivých os)</w:t>
            </w:r>
          </w:p>
        </w:tc>
        <w:tc>
          <w:tcPr>
            <w:tcW w:w="1258" w:type="dxa"/>
            <w:noWrap/>
          </w:tcPr>
          <w:p w14:paraId="252BD10C" w14:textId="0340360C" w:rsidR="00AE6072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CFF7FB8" w14:textId="6A54FF9F" w:rsidR="00AE6072" w:rsidRPr="00817F21" w:rsidRDefault="00AE607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10D37ED4" w14:textId="33A05397" w:rsidR="00AE6072" w:rsidRPr="004672A7" w:rsidRDefault="00F92D1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J K L – podle x, y, z</w:t>
            </w:r>
          </w:p>
        </w:tc>
      </w:tr>
      <w:tr w:rsidR="00AE6072" w:rsidRPr="002B6324" w14:paraId="6DA74C43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6FB27EE0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A4466" w14:textId="1B39A3CE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zoom (scale)</w:t>
            </w:r>
          </w:p>
        </w:tc>
        <w:tc>
          <w:tcPr>
            <w:tcW w:w="1258" w:type="dxa"/>
            <w:noWrap/>
          </w:tcPr>
          <w:p w14:paraId="5DDEBB9E" w14:textId="516625B4" w:rsidR="00AE6072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4D08FF0" w14:textId="59DF6E45" w:rsidR="00AE6072" w:rsidRPr="00817F21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102EC77A" w14:textId="04CBAC6F" w:rsidR="00AE6072" w:rsidRPr="002B6324" w:rsidRDefault="00F92D1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M, N</w:t>
            </w:r>
            <w:r w:rsidR="00F34C88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 když je vybrané těleso</w:t>
            </w:r>
          </w:p>
        </w:tc>
      </w:tr>
      <w:tr w:rsidR="00B44687" w:rsidRPr="002B6324" w14:paraId="423654D0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4625A857" w14:textId="77777777" w:rsidR="00B44687" w:rsidRPr="002B6324" w:rsidRDefault="00B44687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2DB7F124" w14:textId="77777777" w:rsidR="00B44687" w:rsidRPr="002B6324" w:rsidRDefault="00B44687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výběr aktivního tělesa</w:t>
            </w:r>
          </w:p>
        </w:tc>
        <w:tc>
          <w:tcPr>
            <w:tcW w:w="1258" w:type="dxa"/>
            <w:noWrap/>
          </w:tcPr>
          <w:p w14:paraId="04AABC43" w14:textId="56C13ED6" w:rsidR="00B44687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25050313" w14:textId="6B964267" w:rsidR="00B44687" w:rsidRPr="00817F21" w:rsidRDefault="00B4468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C53B43D" w14:textId="1626D167" w:rsidR="00B44687" w:rsidRPr="002B6324" w:rsidRDefault="00911B5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Přepínáte mezi nimi C, aktivní těleso září bíle. Pokud žádné nezáří, hýbe se kamera</w:t>
            </w:r>
          </w:p>
        </w:tc>
      </w:tr>
      <w:tr w:rsidR="00A15796" w:rsidRPr="002B6324" w14:paraId="1E7E7F10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3960826F" w14:textId="3928EB88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K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amera</w:t>
            </w:r>
          </w:p>
        </w:tc>
        <w:tc>
          <w:tcPr>
            <w:tcW w:w="4006" w:type="dxa"/>
            <w:noWrap/>
            <w:hideMark/>
          </w:tcPr>
          <w:p w14:paraId="4678B21E" w14:textId="4CBA0842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rozhlížení myší, azimut a zenit</w:t>
            </w:r>
          </w:p>
        </w:tc>
        <w:tc>
          <w:tcPr>
            <w:tcW w:w="1258" w:type="dxa"/>
            <w:noWrap/>
          </w:tcPr>
          <w:p w14:paraId="1F5601EA" w14:textId="4E947D6B" w:rsidR="00A15796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1943FC1" w14:textId="7E7E547D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F5EAF78" w14:textId="4B16F932" w:rsidR="00A15796" w:rsidRPr="002B6324" w:rsidRDefault="00520DA4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Mouse drag</w:t>
            </w:r>
          </w:p>
        </w:tc>
      </w:tr>
      <w:tr w:rsidR="00482BC7" w:rsidRPr="002B6324" w14:paraId="0B915CA4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DD5503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471349E1" w14:textId="2C7EC0A5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pohyb vpřed, vzad, vlevo, vpravo, klávesy WSAD</w:t>
            </w:r>
          </w:p>
        </w:tc>
        <w:tc>
          <w:tcPr>
            <w:tcW w:w="1258" w:type="dxa"/>
            <w:noWrap/>
          </w:tcPr>
          <w:p w14:paraId="4A0604E5" w14:textId="319C5E5E" w:rsidR="00A15796" w:rsidRPr="002B6324" w:rsidRDefault="00082DE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3F69BF5" w14:textId="4F7C2EFA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6C9ECE2" w14:textId="065E1D93" w:rsidR="005A0315" w:rsidRPr="002B6324" w:rsidRDefault="00CF6B69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WSAD</w:t>
            </w:r>
          </w:p>
        </w:tc>
      </w:tr>
      <w:tr w:rsidR="00A15796" w:rsidRPr="002B6324" w14:paraId="3D3ABAB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29BBE71" w14:textId="5E8857A0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P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rojekce</w:t>
            </w:r>
          </w:p>
        </w:tc>
        <w:tc>
          <w:tcPr>
            <w:tcW w:w="4006" w:type="dxa"/>
            <w:noWrap/>
            <w:hideMark/>
          </w:tcPr>
          <w:p w14:paraId="0BE5DE1B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pravoúhlá</w:t>
            </w:r>
          </w:p>
        </w:tc>
        <w:tc>
          <w:tcPr>
            <w:tcW w:w="1258" w:type="dxa"/>
            <w:noWrap/>
          </w:tcPr>
          <w:p w14:paraId="0C865840" w14:textId="56DD1696" w:rsidR="00A15796" w:rsidRPr="002B6324" w:rsidRDefault="00082DE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8F449B2" w14:textId="6A23187D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  <w:hideMark/>
          </w:tcPr>
          <w:p w14:paraId="6EBBFF36" w14:textId="6167707E" w:rsidR="00A15796" w:rsidRPr="002B6324" w:rsidRDefault="00632B15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Přepínání mezi projekcemi pomocí p</w:t>
            </w:r>
          </w:p>
        </w:tc>
      </w:tr>
      <w:tr w:rsidR="00632B15" w:rsidRPr="002B6324" w14:paraId="5B2BAC6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111AFC3E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534B9B9B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perspektivní</w:t>
            </w:r>
          </w:p>
        </w:tc>
        <w:tc>
          <w:tcPr>
            <w:tcW w:w="1258" w:type="dxa"/>
            <w:noWrap/>
          </w:tcPr>
          <w:p w14:paraId="169D7548" w14:textId="7AB85B8B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1A91B2E" w14:textId="5F6F7449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  <w:hideMark/>
          </w:tcPr>
          <w:p w14:paraId="3F848D40" w14:textId="440FB0D3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Přepínání mezi projekcemi pomocí p</w:t>
            </w:r>
          </w:p>
        </w:tc>
      </w:tr>
      <w:tr w:rsidR="00632B15" w:rsidRPr="002B6324" w14:paraId="26BF994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35822205" w14:textId="5F46EDE0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Rasterizace</w:t>
            </w:r>
          </w:p>
        </w:tc>
        <w:tc>
          <w:tcPr>
            <w:tcW w:w="4006" w:type="dxa"/>
          </w:tcPr>
          <w:p w14:paraId="5C5FE68B" w14:textId="777777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</w:t>
            </w:r>
          </w:p>
        </w:tc>
        <w:tc>
          <w:tcPr>
            <w:tcW w:w="1258" w:type="dxa"/>
            <w:noWrap/>
          </w:tcPr>
          <w:p w14:paraId="661C3C55" w14:textId="0D9CE8A6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44380EA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CB56A67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A36246E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682AE9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A42F89E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</w:t>
            </w:r>
          </w:p>
        </w:tc>
        <w:tc>
          <w:tcPr>
            <w:tcW w:w="1258" w:type="dxa"/>
            <w:noWrap/>
          </w:tcPr>
          <w:p w14:paraId="7648CCA4" w14:textId="5795D33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1DFAA89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5C9E2674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E39E84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A206634" w14:textId="62ECE38A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Řešení viditelnosti</w:t>
            </w:r>
          </w:p>
        </w:tc>
        <w:tc>
          <w:tcPr>
            <w:tcW w:w="4006" w:type="dxa"/>
          </w:tcPr>
          <w:p w14:paraId="57FDB55A" w14:textId="777777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 pomocí algoritmu Zbuffer</w:t>
            </w:r>
          </w:p>
        </w:tc>
        <w:tc>
          <w:tcPr>
            <w:tcW w:w="1258" w:type="dxa"/>
            <w:noWrap/>
          </w:tcPr>
          <w:p w14:paraId="3B231D14" w14:textId="29D5A813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4D1F6ADF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953C859" w14:textId="1D628DCC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Ano, je vidět již v základu kde se protíná krychle a pyramidka. S objekty si jakkoliv zahýbejte</w:t>
            </w:r>
          </w:p>
        </w:tc>
      </w:tr>
      <w:tr w:rsidR="00632B15" w:rsidRPr="002B6324" w14:paraId="6C6C0591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E90E5D9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7CEB1EB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 pomocí algoritmu Zbuffer</w:t>
            </w:r>
          </w:p>
        </w:tc>
        <w:tc>
          <w:tcPr>
            <w:tcW w:w="1258" w:type="dxa"/>
            <w:noWrap/>
          </w:tcPr>
          <w:p w14:paraId="6F8C300D" w14:textId="049D9D6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701C5EF3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B7396C7" w14:textId="0EFC4AC8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0DFF08CE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071E6B23" w14:textId="0EAA4D3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Ořezání bez mizení entit (ne přísné)</w:t>
            </w:r>
          </w:p>
        </w:tc>
        <w:tc>
          <w:tcPr>
            <w:tcW w:w="4006" w:type="dxa"/>
          </w:tcPr>
          <w:p w14:paraId="3500E114" w14:textId="777777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rychlé ořezání zobrazovacím objemem</w:t>
            </w:r>
          </w:p>
        </w:tc>
        <w:tc>
          <w:tcPr>
            <w:tcW w:w="1258" w:type="dxa"/>
            <w:noWrap/>
          </w:tcPr>
          <w:p w14:paraId="7DC77B0D" w14:textId="2DAB0F64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8C8AA2A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535049E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5E37FD28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0C016D6D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2DCFB6FB" w14:textId="595F9685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ořezání z </w:t>
            </w:r>
            <w:r w:rsidRPr="002B6324">
              <w:rPr>
                <w:rFonts w:ascii="Arial" w:eastAsia="Times New Roman" w:hAnsi="Arial" w:cs="Arial"/>
                <w:sz w:val="18"/>
                <w:lang w:val="pl-PL" w:eastAsia="cs-CZ"/>
              </w:rPr>
              <w:t>–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rozklad úseček/trojuhelniku </w:t>
            </w:r>
          </w:p>
        </w:tc>
        <w:tc>
          <w:tcPr>
            <w:tcW w:w="1258" w:type="dxa"/>
            <w:noWrap/>
          </w:tcPr>
          <w:p w14:paraId="14AB807F" w14:textId="167A4CEB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26D3C4A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03AEA68C" w14:textId="7FCD843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46E2CE5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24F7DF7E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445B732" w14:textId="510BFD58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ořezání xy – při rasterizaci</w:t>
            </w:r>
          </w:p>
        </w:tc>
        <w:tc>
          <w:tcPr>
            <w:tcW w:w="1258" w:type="dxa"/>
            <w:noWrap/>
          </w:tcPr>
          <w:p w14:paraId="1191CB83" w14:textId="6CE581D3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21392BF8" w14:textId="42C0B7EA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9589898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DE9AED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3EF16CD3" w14:textId="2EE181B3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drátového modelu nebo vyplněných ploch</w:t>
            </w:r>
          </w:p>
        </w:tc>
        <w:tc>
          <w:tcPr>
            <w:tcW w:w="1258" w:type="dxa"/>
            <w:noWrap/>
          </w:tcPr>
          <w:p w14:paraId="4EE8BF21" w14:textId="3BB26D2B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51F94515" w14:textId="51CCFE8B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2DC0647" w14:textId="1D28B03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43B01E8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68B8A26E" w14:textId="02DD3776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povrchu</w:t>
            </w:r>
          </w:p>
        </w:tc>
        <w:tc>
          <w:tcPr>
            <w:tcW w:w="4006" w:type="dxa"/>
          </w:tcPr>
          <w:p w14:paraId="0E3C447C" w14:textId="40D3F732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jednobarevné plochy</w:t>
            </w:r>
          </w:p>
        </w:tc>
        <w:tc>
          <w:tcPr>
            <w:tcW w:w="1258" w:type="dxa"/>
            <w:noWrap/>
          </w:tcPr>
          <w:p w14:paraId="391BF974" w14:textId="4712EBA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013D97A8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32EFCA92" w14:textId="03BC49C8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FBDB8D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6C4EF78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5C23AA0B" w14:textId="58D6EFA3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interpolace barvy určené ve vrcholech</w:t>
            </w:r>
          </w:p>
        </w:tc>
        <w:tc>
          <w:tcPr>
            <w:tcW w:w="1258" w:type="dxa"/>
            <w:noWrap/>
          </w:tcPr>
          <w:p w14:paraId="5F3F4940" w14:textId="3BE7482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19EA139D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43FF2F13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77CA9D3B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C6971F1" w14:textId="7777777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1444EFDD" w14:textId="6C1639F5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mapování textury</w:t>
            </w:r>
          </w:p>
        </w:tc>
        <w:tc>
          <w:tcPr>
            <w:tcW w:w="1258" w:type="dxa"/>
            <w:noWrap/>
          </w:tcPr>
          <w:p w14:paraId="33B2A570" w14:textId="32C6C10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67817D58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DB299FE" w14:textId="0A571119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7AD88C44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12D89E" w14:textId="0E9607AF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os</w:t>
            </w:r>
            <w:r w:rsidRPr="002B6324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RGB, šipka</w:t>
            </w:r>
          </w:p>
        </w:tc>
        <w:tc>
          <w:tcPr>
            <w:tcW w:w="1258" w:type="dxa"/>
            <w:noWrap/>
          </w:tcPr>
          <w:p w14:paraId="1C0CE64A" w14:textId="0DE7F56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5EB63E6" w14:textId="6D67138F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2643F2E" w14:textId="4937A62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B542ED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06D6C80B" w14:textId="712BD0F1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Těleso s využitím bikubické plochy</w:t>
            </w:r>
          </w:p>
        </w:tc>
        <w:tc>
          <w:tcPr>
            <w:tcW w:w="1258" w:type="dxa"/>
            <w:noWrap/>
          </w:tcPr>
          <w:p w14:paraId="78C4FD0C" w14:textId="16BD1076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382CB843" w14:textId="7BA1047A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A5A268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22EB939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1" w:type="dxa"/>
            <w:gridSpan w:val="2"/>
            <w:noWrap/>
          </w:tcPr>
          <w:p w14:paraId="2796F89B" w14:textId="5E247184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Odevzdání výsledné aplikace v požadovaném formátu</w:t>
            </w:r>
          </w:p>
        </w:tc>
        <w:tc>
          <w:tcPr>
            <w:tcW w:w="1258" w:type="dxa"/>
            <w:noWrap/>
          </w:tcPr>
          <w:p w14:paraId="65CC12BF" w14:textId="6E2D3543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0F80B51" w14:textId="1957F14F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26D70BC7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1918AE12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</w:tcPr>
          <w:p w14:paraId="428A71A2" w14:textId="5214C417" w:rsidR="00632B15" w:rsidRPr="002B6324" w:rsidRDefault="00632B15" w:rsidP="00632B15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Verzování na GitLab</w:t>
            </w:r>
          </w:p>
        </w:tc>
        <w:tc>
          <w:tcPr>
            <w:tcW w:w="4006" w:type="dxa"/>
          </w:tcPr>
          <w:p w14:paraId="543622E6" w14:textId="6C978977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vytvoření privátního repozitáře + ODKAZ</w:t>
            </w:r>
          </w:p>
        </w:tc>
        <w:tc>
          <w:tcPr>
            <w:tcW w:w="1258" w:type="dxa"/>
            <w:noWrap/>
          </w:tcPr>
          <w:p w14:paraId="3BE5C399" w14:textId="6B8F0F18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0.8</w:t>
            </w:r>
          </w:p>
        </w:tc>
        <w:tc>
          <w:tcPr>
            <w:tcW w:w="1168" w:type="dxa"/>
            <w:noWrap/>
          </w:tcPr>
          <w:p w14:paraId="788D8996" w14:textId="08E73A02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68E44ADB" w14:textId="75A2487F" w:rsidR="00632B15" w:rsidRPr="002B6324" w:rsidRDefault="00184E9D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Část jsem dělal na jiném zařízení, kde git zkrátka odmítl fungovat. Není tam tedy několik posledních úprav v controlleru a začištění kodu.</w:t>
            </w:r>
          </w:p>
        </w:tc>
      </w:tr>
      <w:tr w:rsidR="00632B15" w:rsidRPr="002B6324" w14:paraId="6F73DA6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62DA9B57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</w:tcPr>
          <w:p w14:paraId="77863849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pravidelné komentované commity</w:t>
            </w:r>
          </w:p>
        </w:tc>
        <w:tc>
          <w:tcPr>
            <w:tcW w:w="1258" w:type="dxa"/>
            <w:noWrap/>
          </w:tcPr>
          <w:p w14:paraId="732A46FF" w14:textId="35A9701B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0.8</w:t>
            </w:r>
          </w:p>
        </w:tc>
        <w:tc>
          <w:tcPr>
            <w:tcW w:w="1168" w:type="dxa"/>
            <w:noWrap/>
          </w:tcPr>
          <w:p w14:paraId="37F295DB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066" w:type="dxa"/>
            <w:noWrap/>
          </w:tcPr>
          <w:p w14:paraId="706BB7B7" w14:textId="2232CD88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66EF2DF5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4A8F2D49" w14:textId="510F4494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Bonusy</w:t>
            </w:r>
          </w:p>
        </w:tc>
        <w:tc>
          <w:tcPr>
            <w:tcW w:w="4006" w:type="dxa"/>
            <w:noWrap/>
            <w:hideMark/>
          </w:tcPr>
          <w:p w14:paraId="71C93171" w14:textId="1E245938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osvětlení povrchu</w:t>
            </w:r>
          </w:p>
        </w:tc>
        <w:tc>
          <w:tcPr>
            <w:tcW w:w="1258" w:type="dxa"/>
            <w:noWrap/>
          </w:tcPr>
          <w:p w14:paraId="4E7AB9C8" w14:textId="403E7B6C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5535FFB4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39F7243" w14:textId="1203A351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19D791AC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00C303FF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547D0801" w14:textId="7D670476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editace těles</w:t>
            </w:r>
          </w:p>
        </w:tc>
        <w:tc>
          <w:tcPr>
            <w:tcW w:w="1258" w:type="dxa"/>
            <w:noWrap/>
          </w:tcPr>
          <w:p w14:paraId="5BA8FB4F" w14:textId="3811C03E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7CBDEF0C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D888809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489AAB9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DFC2323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4CDCE3A2" w14:textId="03FC702B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animace vybraného tělesa v čase</w:t>
            </w:r>
          </w:p>
        </w:tc>
        <w:tc>
          <w:tcPr>
            <w:tcW w:w="1258" w:type="dxa"/>
            <w:noWrap/>
          </w:tcPr>
          <w:p w14:paraId="5115A9AC" w14:textId="1C08D47B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471B13EF" w14:textId="404DF529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4D8999A" w14:textId="309D03CA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68253033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206745C3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34EC196A" w14:textId="69D933B6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reprezentace jiné topologie než seznam trojúhelníků/hran</w:t>
            </w:r>
          </w:p>
        </w:tc>
        <w:tc>
          <w:tcPr>
            <w:tcW w:w="1258" w:type="dxa"/>
            <w:noWrap/>
          </w:tcPr>
          <w:p w14:paraId="6097CD99" w14:textId="19CC30E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3AB75B79" w14:textId="4AE80631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273CF239" w14:textId="12A71A0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4E31755D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75B6F6E8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072B0F15" w14:textId="74284631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funkcionální interface pro funkci shader</w:t>
            </w:r>
          </w:p>
        </w:tc>
        <w:tc>
          <w:tcPr>
            <w:tcW w:w="1258" w:type="dxa"/>
            <w:noWrap/>
          </w:tcPr>
          <w:p w14:paraId="19EE4237" w14:textId="497BD213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646F0A8D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2F4A382" w14:textId="77777777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3BD171B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  <w:hideMark/>
          </w:tcPr>
          <w:p w14:paraId="5A704108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006" w:type="dxa"/>
            <w:noWrap/>
            <w:hideMark/>
          </w:tcPr>
          <w:p w14:paraId="1F7BBE5A" w14:textId="1E63B668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perspektivně korektní interpolace barvy/textury</w:t>
            </w:r>
          </w:p>
        </w:tc>
        <w:tc>
          <w:tcPr>
            <w:tcW w:w="1258" w:type="dxa"/>
            <w:noWrap/>
          </w:tcPr>
          <w:p w14:paraId="6942527E" w14:textId="2E36EE6E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306396C6" w14:textId="5F14E3CD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79BEC17" w14:textId="2F9F2B02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1459F609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noWrap/>
            <w:hideMark/>
          </w:tcPr>
          <w:p w14:paraId="6593E240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Vlastní rozšíření</w:t>
            </w:r>
          </w:p>
        </w:tc>
        <w:tc>
          <w:tcPr>
            <w:tcW w:w="4006" w:type="dxa"/>
            <w:noWrap/>
            <w:hideMark/>
          </w:tcPr>
          <w:p w14:paraId="755B9D4B" w14:textId="5C604E91" w:rsidR="00632B15" w:rsidRPr="002B6324" w:rsidRDefault="00632B15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UI (infopanel, buttony a combobox)</w:t>
            </w:r>
          </w:p>
        </w:tc>
        <w:tc>
          <w:tcPr>
            <w:tcW w:w="1258" w:type="dxa"/>
            <w:noWrap/>
          </w:tcPr>
          <w:p w14:paraId="56AE439A" w14:textId="0C65CF66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1168" w:type="dxa"/>
            <w:noWrap/>
          </w:tcPr>
          <w:p w14:paraId="7664406F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7F08EC30" w14:textId="0841ADBE" w:rsidR="00632B15" w:rsidRPr="002B6324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6FA81B3A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5A406FD7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750F6A43" w14:textId="4778A43A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Aktivní tělese se vybarví bíle, poté se vrátí do původního stavu</w:t>
            </w:r>
          </w:p>
        </w:tc>
        <w:tc>
          <w:tcPr>
            <w:tcW w:w="1258" w:type="dxa"/>
            <w:noWrap/>
          </w:tcPr>
          <w:p w14:paraId="6B6C8067" w14:textId="38D242F0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3C86D732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1BFA62AC" w14:textId="77777777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632B15" w:rsidRPr="002B6324" w14:paraId="33C0819F" w14:textId="77777777" w:rsidTr="004672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1F29697F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12C0F67F" w14:textId="6118DA0E" w:rsidR="00632B15" w:rsidRPr="002B6324" w:rsidRDefault="005E153E" w:rsidP="0063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Pohyb kamerou nahoru a dolů</w:t>
            </w:r>
          </w:p>
        </w:tc>
        <w:tc>
          <w:tcPr>
            <w:tcW w:w="1258" w:type="dxa"/>
            <w:noWrap/>
          </w:tcPr>
          <w:p w14:paraId="0FBD12F2" w14:textId="11722381" w:rsidR="00632B15" w:rsidRPr="002B6324" w:rsidRDefault="005E153E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1</w:t>
            </w:r>
          </w:p>
        </w:tc>
        <w:tc>
          <w:tcPr>
            <w:tcW w:w="1168" w:type="dxa"/>
            <w:noWrap/>
          </w:tcPr>
          <w:p w14:paraId="638C9937" w14:textId="77777777" w:rsidR="00632B15" w:rsidRPr="00817F21" w:rsidRDefault="00632B15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23DEC1E0" w14:textId="2FF89F2A" w:rsidR="00632B15" w:rsidRPr="002B6324" w:rsidRDefault="005E153E" w:rsidP="00632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Pomocí m, n, když se hýbe s kamerou a není tedy vybrán žádný solid</w:t>
            </w:r>
          </w:p>
        </w:tc>
      </w:tr>
      <w:tr w:rsidR="00632B15" w:rsidRPr="002B6324" w14:paraId="750A4839" w14:textId="77777777" w:rsidTr="00467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noWrap/>
          </w:tcPr>
          <w:p w14:paraId="7B398308" w14:textId="77777777" w:rsidR="00632B15" w:rsidRPr="002B6324" w:rsidRDefault="00632B15" w:rsidP="00632B15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006" w:type="dxa"/>
            <w:noWrap/>
          </w:tcPr>
          <w:p w14:paraId="6864B4AD" w14:textId="77777777" w:rsidR="00632B15" w:rsidRPr="002B6324" w:rsidRDefault="00632B15" w:rsidP="0063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258" w:type="dxa"/>
            <w:noWrap/>
          </w:tcPr>
          <w:p w14:paraId="7A744AE7" w14:textId="7D9C4B5D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1168" w:type="dxa"/>
            <w:noWrap/>
          </w:tcPr>
          <w:p w14:paraId="5A6A7BFF" w14:textId="77777777" w:rsidR="00632B15" w:rsidRPr="00817F21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066" w:type="dxa"/>
            <w:noWrap/>
          </w:tcPr>
          <w:p w14:paraId="4223DE0C" w14:textId="1C66865F" w:rsidR="00632B15" w:rsidRPr="002B6324" w:rsidRDefault="00632B15" w:rsidP="00632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</w:tbl>
    <w:p w14:paraId="2681B90E" w14:textId="397D5AD7" w:rsidR="0083233E" w:rsidRPr="002B6324" w:rsidRDefault="0083233E">
      <w:pPr>
        <w:rPr>
          <w:sz w:val="18"/>
          <w:szCs w:val="20"/>
        </w:rPr>
      </w:pPr>
    </w:p>
    <w:sectPr w:rsidR="0083233E" w:rsidRPr="002B6324" w:rsidSect="00301A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06B91" w14:textId="77777777" w:rsidR="001325C1" w:rsidRDefault="001325C1" w:rsidP="007F14AC">
      <w:pPr>
        <w:spacing w:after="0" w:line="240" w:lineRule="auto"/>
      </w:pPr>
      <w:r>
        <w:separator/>
      </w:r>
    </w:p>
  </w:endnote>
  <w:endnote w:type="continuationSeparator" w:id="0">
    <w:p w14:paraId="75E29580" w14:textId="77777777" w:rsidR="001325C1" w:rsidRDefault="001325C1" w:rsidP="007F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AA904" w14:textId="77777777" w:rsidR="00E55026" w:rsidRDefault="00E5502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F6F1" w14:textId="77777777" w:rsidR="00E55026" w:rsidRDefault="00E55026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51C9A" w14:textId="77777777" w:rsidR="00E55026" w:rsidRDefault="00E550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8636D" w14:textId="77777777" w:rsidR="001325C1" w:rsidRDefault="001325C1" w:rsidP="007F14AC">
      <w:pPr>
        <w:spacing w:after="0" w:line="240" w:lineRule="auto"/>
      </w:pPr>
      <w:r>
        <w:separator/>
      </w:r>
    </w:p>
  </w:footnote>
  <w:footnote w:type="continuationSeparator" w:id="0">
    <w:p w14:paraId="741C1B92" w14:textId="77777777" w:rsidR="001325C1" w:rsidRDefault="001325C1" w:rsidP="007F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925F4" w14:textId="77777777" w:rsidR="00E55026" w:rsidRDefault="00E5502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3400B" w14:textId="1AA4C978" w:rsidR="007F14AC" w:rsidRPr="007F14AC" w:rsidRDefault="007F14AC" w:rsidP="007F14AC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PGRF2</w:t>
    </w:r>
    <w:r w:rsidR="009D464C">
      <w:rPr>
        <w:rFonts w:ascii="Arial" w:hAnsi="Arial" w:cs="Arial"/>
        <w:b/>
        <w:bCs/>
        <w:i/>
        <w:iCs/>
      </w:rPr>
      <w:t xml:space="preserve"> 2025</w:t>
    </w:r>
    <w:r w:rsidRPr="007F14AC">
      <w:rPr>
        <w:rFonts w:ascii="Arial" w:hAnsi="Arial" w:cs="Arial"/>
        <w:b/>
        <w:bCs/>
        <w:i/>
        <w:iCs/>
      </w:rPr>
      <w:t>: Hodnotící tabulka k úlo</w:t>
    </w:r>
    <w:r w:rsidR="00EC49F0"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>e 1 (Povinně odevzdat)</w:t>
    </w:r>
    <w:r>
      <w:rPr>
        <w:rFonts w:ascii="Arial" w:hAnsi="Arial" w:cs="Arial"/>
        <w:b/>
        <w:bCs/>
        <w:i/>
        <w:iCs/>
      </w:rPr>
      <w:tab/>
    </w:r>
    <w:r w:rsidR="00E55026">
      <w:rPr>
        <w:rFonts w:ascii="Arial" w:hAnsi="Arial" w:cs="Arial"/>
        <w:b/>
        <w:bCs/>
      </w:rPr>
      <w:t>Adam Theodor</w:t>
    </w:r>
    <w:r w:rsidR="00EC49F0">
      <w:rPr>
        <w:rFonts w:ascii="Arial" w:hAnsi="Arial" w:cs="Arial"/>
        <w:b/>
        <w:bCs/>
      </w:rPr>
      <w:t xml:space="preserve">, </w:t>
    </w:r>
    <w:r w:rsidR="00E55026">
      <w:rPr>
        <w:rFonts w:ascii="Arial" w:hAnsi="Arial" w:cs="Arial"/>
        <w:b/>
        <w:bCs/>
      </w:rPr>
      <w:t>c03</w:t>
    </w:r>
  </w:p>
  <w:p w14:paraId="2D06EEC5" w14:textId="77777777" w:rsidR="007F14AC" w:rsidRDefault="007F14A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F484A" w14:textId="77777777" w:rsidR="00E55026" w:rsidRDefault="00E55026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70B0D"/>
    <w:rsid w:val="00082DE1"/>
    <w:rsid w:val="0009343E"/>
    <w:rsid w:val="000B083C"/>
    <w:rsid w:val="000C111A"/>
    <w:rsid w:val="001159F9"/>
    <w:rsid w:val="00120C1F"/>
    <w:rsid w:val="00122262"/>
    <w:rsid w:val="001325C1"/>
    <w:rsid w:val="00184E9D"/>
    <w:rsid w:val="00192E40"/>
    <w:rsid w:val="001A6B28"/>
    <w:rsid w:val="00256541"/>
    <w:rsid w:val="002B6324"/>
    <w:rsid w:val="00301A9E"/>
    <w:rsid w:val="00306B47"/>
    <w:rsid w:val="00345F22"/>
    <w:rsid w:val="00366AB7"/>
    <w:rsid w:val="00367CDD"/>
    <w:rsid w:val="00386BFD"/>
    <w:rsid w:val="003C0F97"/>
    <w:rsid w:val="0043430A"/>
    <w:rsid w:val="004672A7"/>
    <w:rsid w:val="00482BC7"/>
    <w:rsid w:val="005066A1"/>
    <w:rsid w:val="00520DA4"/>
    <w:rsid w:val="005A0315"/>
    <w:rsid w:val="005B2E1C"/>
    <w:rsid w:val="005E153E"/>
    <w:rsid w:val="00632B15"/>
    <w:rsid w:val="00693643"/>
    <w:rsid w:val="006A3983"/>
    <w:rsid w:val="006B05EB"/>
    <w:rsid w:val="006B29CC"/>
    <w:rsid w:val="006C5546"/>
    <w:rsid w:val="006D39DE"/>
    <w:rsid w:val="006E2369"/>
    <w:rsid w:val="006E7C40"/>
    <w:rsid w:val="00786090"/>
    <w:rsid w:val="00793206"/>
    <w:rsid w:val="007A5E05"/>
    <w:rsid w:val="007F14AC"/>
    <w:rsid w:val="00817F21"/>
    <w:rsid w:val="0083233E"/>
    <w:rsid w:val="008F725A"/>
    <w:rsid w:val="009107C6"/>
    <w:rsid w:val="00911B5F"/>
    <w:rsid w:val="00954402"/>
    <w:rsid w:val="009A3396"/>
    <w:rsid w:val="009D3156"/>
    <w:rsid w:val="009D464C"/>
    <w:rsid w:val="009D7FEF"/>
    <w:rsid w:val="00A15796"/>
    <w:rsid w:val="00AA7996"/>
    <w:rsid w:val="00AD19B7"/>
    <w:rsid w:val="00AD26F2"/>
    <w:rsid w:val="00AE6072"/>
    <w:rsid w:val="00B01C0B"/>
    <w:rsid w:val="00B252CA"/>
    <w:rsid w:val="00B44687"/>
    <w:rsid w:val="00B6236C"/>
    <w:rsid w:val="00BA3AC7"/>
    <w:rsid w:val="00BC13F2"/>
    <w:rsid w:val="00BE7675"/>
    <w:rsid w:val="00C11529"/>
    <w:rsid w:val="00C24A41"/>
    <w:rsid w:val="00C4464B"/>
    <w:rsid w:val="00CC0107"/>
    <w:rsid w:val="00CD30EA"/>
    <w:rsid w:val="00CF0044"/>
    <w:rsid w:val="00CF2149"/>
    <w:rsid w:val="00CF6B69"/>
    <w:rsid w:val="00DB3F5A"/>
    <w:rsid w:val="00DC7A52"/>
    <w:rsid w:val="00DE5BE7"/>
    <w:rsid w:val="00DF132B"/>
    <w:rsid w:val="00E55026"/>
    <w:rsid w:val="00E73B05"/>
    <w:rsid w:val="00E76EC3"/>
    <w:rsid w:val="00EC49F0"/>
    <w:rsid w:val="00EC4CA6"/>
    <w:rsid w:val="00ED5F71"/>
    <w:rsid w:val="00F1574E"/>
    <w:rsid w:val="00F34C88"/>
    <w:rsid w:val="00F92D11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EDC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F14AC"/>
  </w:style>
  <w:style w:type="paragraph" w:styleId="Zpat">
    <w:name w:val="footer"/>
    <w:basedOn w:val="Normln"/>
    <w:link w:val="Zpat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F14AC"/>
  </w:style>
  <w:style w:type="table" w:styleId="Barevntabulkasmkou6">
    <w:name w:val="Grid Table 6 Colorful"/>
    <w:basedOn w:val="Normlntabulka"/>
    <w:uiPriority w:val="51"/>
    <w:rsid w:val="004672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2025-02-06T17:40:00Z</dcterms:created>
  <dcterms:modified xsi:type="dcterms:W3CDTF">2025-03-18T10:14:00Z</dcterms:modified>
</cp:coreProperties>
</file>