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871" w:after="160"/>
        <w:rPr>
          <w:sz w:val="144"/>
          <w:szCs w:val="144"/>
        </w:rPr>
      </w:pPr>
      <w:r>
        <w:rPr>
          <w:sz w:val="144"/>
          <w:szCs w:val="144"/>
        </w:rPr>
        <mc:AlternateContent>
          <mc:Choice Requires="wpg">
            <w:drawing>
              <wp:anchor behindDoc="1" distT="0" distB="0" distL="0" distR="0" simplePos="0" locked="0" layoutInCell="0" allowOverlap="1" relativeHeight="2" wp14:anchorId="40BF1F9C">
                <wp:simplePos x="0" y="0"/>
                <wp:positionH relativeFrom="margin">
                  <wp:align>center</wp:align>
                </wp:positionH>
                <wp:positionV relativeFrom="page">
                  <wp:posOffset>480695</wp:posOffset>
                </wp:positionV>
                <wp:extent cx="6858000" cy="7068185"/>
                <wp:effectExtent l="0" t="0" r="0" b="0"/>
                <wp:wrapNone/>
                <wp:docPr id="1" name="Groupe 125"/>
                <a:graphic xmlns:a="http://schemas.openxmlformats.org/drawingml/2006/main">
                  <a:graphicData uri="http://schemas.microsoft.com/office/word/2010/wordprocessingGroup">
                    <wpg:wgp>
                      <wpg:cNvGrpSpPr/>
                      <wpg:grpSpPr>
                        <a:xfrm>
                          <a:off x="0" y="0"/>
                          <a:ext cx="6858000" cy="7068240"/>
                          <a:chOff x="0" y="0"/>
                          <a:chExt cx="6858000" cy="7068240"/>
                        </a:xfrm>
                      </wpg:grpSpPr>
                      <wps:wsp>
                        <wps:cNvSpPr/>
                        <wps:spPr>
                          <a:xfrm>
                            <a:off x="0" y="0"/>
                            <a:ext cx="6853680" cy="7068240"/>
                          </a:xfrm>
                          <a:custGeom>
                            <a:avLst/>
                            <a:gdLst>
                              <a:gd name="textAreaLeft" fmla="*/ 0 w 3885480"/>
                              <a:gd name="textAreaRight" fmla="*/ 3885840 w 3885480"/>
                              <a:gd name="textAreaTop" fmla="*/ 0 h 4007160"/>
                              <a:gd name="textAreaBottom" fmla="*/ 4007520 h 4007160"/>
                            </a:gdLst>
                            <a:ah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pStyle w:val="Normal"/>
                                <w:spacing w:before="0" w:after="160"/>
                                <w:rPr>
                                  <w:color w:val="FFFFFF" w:themeColor="background1"/>
                                  <w:sz w:val="96"/>
                                  <w:szCs w:val="96"/>
                                </w:rPr>
                              </w:pPr>
                              <w:sdt>
                                <w:sdtPr>
                                  <w:dataBinding w:prefixMappings="xmlns:ns0='http://purl.org/dc/elements/1.1/' xmlns:ns1='http://schemas.openxmlformats.org/package/2006/metadata/core-properties' " w:xpath="/ns1:coreProperties[1]/ns0:title[1]" w:storeItemID="{6C3C8BC8-F283-45AE-878A-BAB7291924A1}"/>
                                  <w:alias w:val="Titre"/>
                                  <w:id w:val="-554696155"/>
                                  <w:text/>
                                </w:sdtPr>
                                <w:sdtContent>
                                  <w:r>
                                    <w:rPr>
                                      <w:color w:val="FFFFFF" w:themeColor="background1"/>
                                      <w:sz w:val="96"/>
                                      <w:szCs w:val="96"/>
                                    </w:rPr>
                                  </w:r>
                                  <w:r>
                                    <w:rPr>
                                      <w:color w:val="FFFFFF" w:themeColor="background1"/>
                                      <w:sz w:val="96"/>
                                      <w:szCs w:val="96"/>
                                    </w:rPr>
                                    <w:t>Bataille Naval</w:t>
                                  </w:r>
                                </w:sdtContent>
                              </w:sdt>
                            </w:p>
                          </w:txbxContent>
                        </wps:txbx>
                        <wps:bodyPr lIns="914400" rIns="1097280" tIns="1097280" bIns="1097280" anchor="b">
                          <a:noAutofit/>
                        </wps:bodyPr>
                      </wps:wsp>
                      <wps:wsp>
                        <wps:cNvSpPr/>
                        <wps:spPr>
                          <a:xfrm>
                            <a:off x="1080720" y="6238800"/>
                            <a:ext cx="5777280" cy="666000"/>
                          </a:xfrm>
                          <a:custGeom>
                            <a:avLst/>
                            <a:gdLst>
                              <a:gd name="textAreaLeft" fmla="*/ 0 w 3275280"/>
                              <a:gd name="textAreaRight" fmla="*/ 3275640 w 3275280"/>
                              <a:gd name="textAreaTop" fmla="*/ 0 h 377640"/>
                              <a:gd name="textAreaBottom" fmla="*/ 378000 h 377640"/>
                            </a:gdLst>
                            <a:ah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e 125" style="position:absolute;margin-left:-43.2pt;margin-top:37.85pt;width:540pt;height:556.55pt" coordorigin="-864,757" coordsize="10800,11131"/>
            </w:pict>
          </mc:Fallback>
        </mc:AlternateContent>
        <mc:AlternateContent>
          <mc:Choice Requires="wps">
            <w:drawing>
              <wp:anchor behindDoc="0" distT="0" distB="0" distL="0" distR="6350" simplePos="0" locked="0" layoutInCell="0" allowOverlap="1" relativeHeight="4" wp14:anchorId="4181FB74">
                <wp:simplePos x="0" y="0"/>
                <wp:positionH relativeFrom="margin">
                  <wp:posOffset>5183505</wp:posOffset>
                </wp:positionH>
                <wp:positionV relativeFrom="page">
                  <wp:posOffset>190500</wp:posOffset>
                </wp:positionV>
                <wp:extent cx="698500" cy="1409700"/>
                <wp:effectExtent l="0" t="0" r="0" b="0"/>
                <wp:wrapNone/>
                <wp:docPr id="3" name="Rectangle 130"/>
                <a:graphic xmlns:a="http://schemas.openxmlformats.org/drawingml/2006/main">
                  <a:graphicData uri="http://schemas.microsoft.com/office/word/2010/wordprocessingShape">
                    <wps:wsp>
                      <wps:cNvSpPr/>
                      <wps:spPr>
                        <a:xfrm>
                          <a:off x="0" y="0"/>
                          <a:ext cx="698400" cy="140976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color w:val="FFFFFF" w:themeColor="background1"/>
                                <w:sz w:val="24"/>
                                <w:szCs w:val="24"/>
                              </w:rPr>
                            </w:pPr>
                            <w:sdt>
                              <w:sdtPr>
                                <w:date w:fullDate="AnnéeT00:00:00Z">
                                  <w:dateFormat w:val="yyyy"/>
                                  <w:lid w:val="fr-FR"/>
                                  <w:storeMappedDataAs w:val="dateTime"/>
                                  <w:calendar w:val="gregorian"/>
                                </w:date>
                                <w:id w:val="985032193"/>
                                <w:dataBinding w:prefixMappings="xmlns:ns0='http://schemas.microsoft.com/office/2006/coverPageProps' " w:xpath="/ns0:CoverPageProperties[1]/ns0:PublishDate[1]" w:storeItemID="{55AF091B-3C7A-41E3-B477-F2FDAA23CFDA}"/>
                                <w:alias w:val="Année"/>
                              </w:sdtPr>
                              <w:sdtContent>
                                <w:r>
                                  <w:rPr>
                                    <w:color w:val="FFFFFF" w:themeColor="background1"/>
                                    <w:sz w:val="24"/>
                                    <w:szCs w:val="24"/>
                                  </w:rPr>
                                </w:r>
                                <w:r>
                                  <w:rPr>
                                    <w:color w:val="FFFFFF" w:themeColor="background1"/>
                                    <w:sz w:val="24"/>
                                    <w:szCs w:val="24"/>
                                  </w:rPr>
                                  <w:t>Année</w:t>
                                </w:r>
                                <w:r/>
                              </w:sdtContent>
                            </w:sdt>
                            <w:r>
                              <w:rPr>
                                <w:color w:val="FFFFFF" w:themeColor="background1"/>
                                <w:sz w:val="24"/>
                                <w:szCs w:val="24"/>
                              </w:rPr>
                            </w:r>
                          </w:p>
                          <w:p>
                            <w:pPr>
                              <w:pStyle w:val="NoSpacing"/>
                              <w:jc w:val="center"/>
                              <w:rPr>
                                <w:color w:val="FFFFFF" w:themeColor="background1"/>
                                <w:sz w:val="24"/>
                                <w:szCs w:val="24"/>
                              </w:rPr>
                            </w:pPr>
                            <w:r>
                              <w:rPr>
                                <w:color w:val="FFFFFF" w:themeColor="background1"/>
                                <w:sz w:val="24"/>
                                <w:szCs w:val="24"/>
                              </w:rPr>
                              <w:t>2022</w:t>
                            </w:r>
                          </w:p>
                          <w:p>
                            <w:pPr>
                              <w:pStyle w:val="NoSpacing"/>
                              <w:jc w:val="center"/>
                              <w:rPr>
                                <w:color w:val="FFFFFF" w:themeColor="background1"/>
                                <w:sz w:val="24"/>
                                <w:szCs w:val="24"/>
                              </w:rPr>
                            </w:pPr>
                            <w:r>
                              <w:rPr>
                                <w:color w:val="FFFFFF" w:themeColor="background1"/>
                                <w:sz w:val="24"/>
                                <w:szCs w:val="24"/>
                              </w:rPr>
                              <w:t>-</w:t>
                            </w:r>
                          </w:p>
                          <w:p>
                            <w:pPr>
                              <w:pStyle w:val="NoSpacing"/>
                              <w:jc w:val="center"/>
                              <w:rPr>
                                <w:color w:val="FFFFFF" w:themeColor="background1"/>
                                <w:sz w:val="24"/>
                                <w:szCs w:val="24"/>
                              </w:rPr>
                            </w:pPr>
                            <w:r>
                              <w:rPr>
                                <w:color w:val="FFFFFF" w:themeColor="background1"/>
                                <w:sz w:val="24"/>
                                <w:szCs w:val="24"/>
                              </w:rPr>
                              <w:t>2023</w:t>
                            </w:r>
                          </w:p>
                        </w:txbxContent>
                      </wps:txbx>
                      <wps:bodyPr lIns="45720" rIns="45720" anchor="b">
                        <a:prstTxWarp prst="textNoShape"/>
                        <a:noAutofit/>
                      </wps:bodyPr>
                    </wps:wsp>
                  </a:graphicData>
                </a:graphic>
              </wp:anchor>
            </w:drawing>
          </mc:Choice>
          <mc:Fallback>
            <w:pict>
              <v:rect id="shape_0" ID="Rectangle 130" path="m0,0l-2147483645,0l-2147483645,-2147483646l0,-2147483646xe" fillcolor="#4472c4" stroked="f" o:allowincell="f" style="position:absolute;margin-left:408.15pt;margin-top:15pt;width:54.95pt;height:110.95pt;mso-wrap-style:square;v-text-anchor:bottom;mso-position-horizontal-relative:margin;mso-position-vertical-relative:page" wp14:anchorId="4181FB74">
                <v:fill o:detectmouseclick="t" type="solid" color2="#bb8d3b"/>
                <v:stroke color="#3465a4" weight="12600" joinstyle="miter" endcap="flat"/>
                <v:textbox>
                  <w:txbxContent>
                    <w:p>
                      <w:pPr>
                        <w:pStyle w:val="NoSpacing"/>
                        <w:jc w:val="center"/>
                        <w:rPr>
                          <w:color w:val="FFFFFF" w:themeColor="background1"/>
                          <w:sz w:val="24"/>
                          <w:szCs w:val="24"/>
                        </w:rPr>
                      </w:pPr>
                      <w:sdt>
                        <w:sdtPr>
                          <w:date w:fullDate="AnnéeT00:00:00Z">
                            <w:dateFormat w:val="yyyy"/>
                            <w:lid w:val="fr-FR"/>
                            <w:storeMappedDataAs w:val="dateTime"/>
                            <w:calendar w:val="gregorian"/>
                          </w:date>
                          <w:id w:val="1152744618"/>
                          <w:dataBinding w:prefixMappings="xmlns:ns0='http://schemas.microsoft.com/office/2006/coverPageProps' " w:xpath="/ns0:CoverPageProperties[1]/ns0:PublishDate[1]" w:storeItemID="{55AF091B-3C7A-41E3-B477-F2FDAA23CFDA}"/>
                          <w:alias w:val="Année"/>
                        </w:sdtPr>
                        <w:sdtContent>
                          <w:r>
                            <w:rPr>
                              <w:color w:val="FFFFFF" w:themeColor="background1"/>
                              <w:sz w:val="24"/>
                              <w:szCs w:val="24"/>
                            </w:rPr>
                          </w:r>
                          <w:r>
                            <w:rPr>
                              <w:color w:val="FFFFFF" w:themeColor="background1"/>
                              <w:sz w:val="24"/>
                              <w:szCs w:val="24"/>
                            </w:rPr>
                            <w:t>Année</w:t>
                          </w:r>
                          <w:r/>
                        </w:sdtContent>
                      </w:sdt>
                      <w:r>
                        <w:rPr>
                          <w:color w:val="FFFFFF" w:themeColor="background1"/>
                          <w:sz w:val="24"/>
                          <w:szCs w:val="24"/>
                        </w:rPr>
                      </w:r>
                    </w:p>
                    <w:p>
                      <w:pPr>
                        <w:pStyle w:val="NoSpacing"/>
                        <w:jc w:val="center"/>
                        <w:rPr>
                          <w:color w:val="FFFFFF" w:themeColor="background1"/>
                          <w:sz w:val="24"/>
                          <w:szCs w:val="24"/>
                        </w:rPr>
                      </w:pPr>
                      <w:r>
                        <w:rPr>
                          <w:color w:val="FFFFFF" w:themeColor="background1"/>
                          <w:sz w:val="24"/>
                          <w:szCs w:val="24"/>
                        </w:rPr>
                        <w:t>2022</w:t>
                      </w:r>
                    </w:p>
                    <w:p>
                      <w:pPr>
                        <w:pStyle w:val="NoSpacing"/>
                        <w:jc w:val="center"/>
                        <w:rPr>
                          <w:color w:val="FFFFFF" w:themeColor="background1"/>
                          <w:sz w:val="24"/>
                          <w:szCs w:val="24"/>
                        </w:rPr>
                      </w:pPr>
                      <w:r>
                        <w:rPr>
                          <w:color w:val="FFFFFF" w:themeColor="background1"/>
                          <w:sz w:val="24"/>
                          <w:szCs w:val="24"/>
                        </w:rPr>
                        <w:t>-</w:t>
                      </w:r>
                    </w:p>
                    <w:p>
                      <w:pPr>
                        <w:pStyle w:val="NoSpacing"/>
                        <w:jc w:val="center"/>
                        <w:rPr>
                          <w:color w:val="FFFFFF" w:themeColor="background1"/>
                          <w:sz w:val="24"/>
                          <w:szCs w:val="24"/>
                        </w:rPr>
                      </w:pPr>
                      <w:r>
                        <w:rPr>
                          <w:color w:val="FFFFFF" w:themeColor="background1"/>
                          <w:sz w:val="24"/>
                          <w:szCs w:val="24"/>
                        </w:rPr>
                        <w:t>2023</w:t>
                      </w:r>
                    </w:p>
                  </w:txbxContent>
                </v:textbox>
                <w10:wrap type="none"/>
              </v:rect>
            </w:pict>
          </mc:Fallback>
        </mc:AlternateContent>
        <mc:AlternateContent>
          <mc:Choice Requires="wps">
            <w:drawing>
              <wp:anchor behindDoc="0" distT="0" distB="0" distL="114300" distR="113665" simplePos="0" locked="0" layoutInCell="0" allowOverlap="1" relativeHeight="6" wp14:anchorId="4D5458BE">
                <wp:simplePos x="0" y="0"/>
                <wp:positionH relativeFrom="margin">
                  <wp:align>center</wp:align>
                </wp:positionH>
                <wp:positionV relativeFrom="page">
                  <wp:posOffset>8370570</wp:posOffset>
                </wp:positionV>
                <wp:extent cx="6623685" cy="914400"/>
                <wp:effectExtent l="0" t="0" r="0" b="0"/>
                <wp:wrapSquare wrapText="bothSides"/>
                <wp:docPr id="5" name="Zone de texte 129"/>
                <a:graphic xmlns:a="http://schemas.openxmlformats.org/drawingml/2006/main">
                  <a:graphicData uri="http://schemas.microsoft.com/office/word/2010/wordprocessingShape">
                    <wps:wsp>
                      <wps:cNvSpPr/>
                      <wps:spPr>
                        <a:xfrm>
                          <a:off x="0" y="0"/>
                          <a:ext cx="6623640" cy="9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sdt>
                              <w:sdtPr>
                                <w:id w:val="176479704"/>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Mini-Projet nsi</w:t>
                                </w:r>
                              </w:sdtContent>
                            </w:sdt>
                          </w:p>
                          <w:p>
                            <w:pPr>
                              <w:pStyle w:val="NoSpacing"/>
                              <w:spacing w:before="40" w:after="40"/>
                              <w:rPr>
                                <w:caps/>
                                <w:color w:val="5B9BD5" w:themeColor="accent5"/>
                                <w:sz w:val="24"/>
                                <w:szCs w:val="24"/>
                              </w:rPr>
                            </w:pPr>
                            <w:sdt>
                              <w:sdtPr>
                                <w:id w:val="335942616"/>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adam.vignolles</w:t>
                                </w:r>
                              </w:sdtContent>
                            </w:sdt>
                          </w:p>
                        </w:txbxContent>
                      </wps:txbx>
                      <wps:bodyPr lIns="914400" rIns="1097280" tIns="0" bIns="0" anchor="t">
                        <a:prstTxWarp prst="textNoShape"/>
                        <a:noAutofit/>
                      </wps:bodyPr>
                    </wps:wsp>
                  </a:graphicData>
                </a:graphic>
                <wp14:sizeRelH relativeFrom="margin">
                  <wp14:pctWidth>115000</wp14:pctWidth>
                </wp14:sizeRelH>
              </wp:anchor>
            </w:drawing>
          </mc:Choice>
          <mc:Fallback>
            <w:pict>
              <v:rect id="shape_0" ID="Zone de texte 129" path="m0,0l-2147483645,0l-2147483645,-2147483646l0,-2147483646xe" stroked="f" o:allowincell="f" style="position:absolute;margin-left:-34pt;margin-top:659.1pt;width:521.5pt;height:71.95pt;mso-wrap-style:square;v-text-anchor:top;mso-position-horizontal:center;mso-position-horizontal-relative:margin;mso-position-vertical-relative:page" wp14:anchorId="4D5458BE">
                <v:fill o:detectmouseclick="t" on="false"/>
                <v:stroke color="#3465a4" weight="6480" joinstyle="round" endcap="flat"/>
                <v:textbox>
                  <w:txbxContent>
                    <w:p>
                      <w:pPr>
                        <w:pStyle w:val="NoSpacing"/>
                        <w:spacing w:before="40" w:after="40"/>
                        <w:rPr>
                          <w:caps/>
                          <w:color w:val="4472C4" w:themeColor="accent1"/>
                          <w:sz w:val="28"/>
                          <w:szCs w:val="28"/>
                        </w:rPr>
                      </w:pPr>
                      <w:sdt>
                        <w:sdtPr>
                          <w:id w:val="1931681243"/>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Mini-Projet nsi</w:t>
                          </w:r>
                        </w:sdtContent>
                      </w:sdt>
                    </w:p>
                    <w:p>
                      <w:pPr>
                        <w:pStyle w:val="NoSpacing"/>
                        <w:spacing w:before="40" w:after="40"/>
                        <w:rPr>
                          <w:caps/>
                          <w:color w:val="5B9BD5" w:themeColor="accent5"/>
                          <w:sz w:val="24"/>
                          <w:szCs w:val="24"/>
                        </w:rPr>
                      </w:pPr>
                      <w:sdt>
                        <w:sdtPr>
                          <w:id w:val="901252225"/>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adam.vignolles</w:t>
                          </w:r>
                        </w:sdtContent>
                      </w:sdt>
                    </w:p>
                  </w:txbxContent>
                </v:textbox>
                <w10:wrap type="square"/>
              </v:rect>
            </w:pict>
          </mc:Fallback>
        </mc:AlternateContent>
        <mc:AlternateContent>
          <mc:Choice Requires="wps">
            <w:drawing>
              <wp:anchor behindDoc="0" distT="0" distB="5715" distL="114300" distR="113665" simplePos="0" locked="0" layoutInCell="0" allowOverlap="1" relativeHeight="8" wp14:anchorId="69D4D0E1">
                <wp:simplePos x="0" y="0"/>
                <wp:positionH relativeFrom="page">
                  <wp:align>center</wp:align>
                </wp:positionH>
                <wp:positionV relativeFrom="margin">
                  <wp:align>bottom</wp:align>
                </wp:positionV>
                <wp:extent cx="6623685" cy="138430"/>
                <wp:effectExtent l="0" t="0" r="0" b="5715"/>
                <wp:wrapSquare wrapText="bothSides"/>
                <wp:docPr id="7" name="Zone de texte 128"/>
                <a:graphic xmlns:a="http://schemas.openxmlformats.org/drawingml/2006/main">
                  <a:graphicData uri="http://schemas.microsoft.com/office/word/2010/wordprocessingShape">
                    <wps:wsp>
                      <wps:cNvSpPr/>
                      <wps:spPr>
                        <a:xfrm>
                          <a:off x="0" y="0"/>
                          <a:ext cx="662364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sdt>
                              <w:sdtPr>
                                <w:dataBinding w:prefixMappings="xmlns:ns0='http://schemas.openxmlformats.org/officeDocument/2006/extended-properties' " w:xpath="/ns0:Properties[1]/ns0:Company[1]" w:storeItemID="{6668398D-A668-4E3E-A5EB-62B293D839F1}"/>
                                <w:alias w:val="Société"/>
                                <w:id w:val="-1880927279"/>
                                <w:text/>
                              </w:sdtPr>
                              <w:sdtContent>
                                <w:r>
                                  <w:rPr>
                                    <w:caps/>
                                    <w:color w:val="7F7F7F" w:themeColor="text1" w:themeTint="80"/>
                                    <w:sz w:val="18"/>
                                    <w:szCs w:val="18"/>
                                  </w:rPr>
                                </w:r>
                                <w:r>
                                  <w:rPr>
                                    <w:caps/>
                                    <w:color w:val="7F7F7F" w:themeColor="text1" w:themeTint="80"/>
                                    <w:sz w:val="18"/>
                                    <w:szCs w:val="18"/>
                                  </w:rPr>
                                  <w:t>Lycée Joilit CUrie de Dammarie les lys</w:t>
                                </w:r>
                              </w:sdtContent>
                            </w:sdt>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Zone de texte 128" path="m0,0l-2147483645,0l-2147483645,-2147483646l0,-2147483646xe" stroked="f" o:allowincell="f" style="position:absolute;margin-left:36.85pt;margin-top:688.8pt;width:521.5pt;height:10.85pt;mso-wrap-style:square;v-text-anchor:bottom;mso-position-horizontal:center;mso-position-horizontal-relative:page;mso-position-vertical:bottom;mso-position-vertical-relative:margin" wp14:anchorId="69D4D0E1">
                <v:fill o:detectmouseclick="t" on="false"/>
                <v:stroke color="#3465a4" weight="6480" joinstyle="round" endcap="flat"/>
                <v:textbox>
                  <w:txbxContent>
                    <w:p>
                      <w:pPr>
                        <w:pStyle w:val="NoSpacing"/>
                        <w:rPr>
                          <w:color w:val="7F7F7F" w:themeColor="text1" w:themeTint="80"/>
                          <w:sz w:val="18"/>
                          <w:szCs w:val="18"/>
                        </w:rPr>
                      </w:pPr>
                      <w:sdt>
                        <w:sdtPr>
                          <w:dataBinding w:prefixMappings="xmlns:ns0='http://schemas.openxmlformats.org/officeDocument/2006/extended-properties' " w:xpath="/ns0:Properties[1]/ns0:Company[1]" w:storeItemID="{6668398D-A668-4E3E-A5EB-62B293D839F1}"/>
                          <w:alias w:val="Société"/>
                          <w:id w:val="-1880927279"/>
                          <w:text/>
                        </w:sdtPr>
                        <w:sdtContent>
                          <w:r>
                            <w:rPr>
                              <w:caps/>
                              <w:color w:val="7F7F7F" w:themeColor="text1" w:themeTint="80"/>
                              <w:sz w:val="18"/>
                              <w:szCs w:val="18"/>
                            </w:rPr>
                          </w:r>
                          <w:r>
                            <w:rPr>
                              <w:caps/>
                              <w:color w:val="7F7F7F" w:themeColor="text1" w:themeTint="80"/>
                              <w:sz w:val="18"/>
                              <w:szCs w:val="18"/>
                            </w:rPr>
                            <w:t>Lycée Joilit CUrie de Dammarie les lys</w:t>
                          </w:r>
                        </w:sdtContent>
                      </w:sdt>
                    </w:p>
                  </w:txbxContent>
                </v:textbox>
                <w10:wrap type="square"/>
              </v:rect>
            </w:pict>
          </mc:Fallback>
        </mc:AlternateContent>
        <mc:AlternateContent>
          <mc:Choice Requires="wps">
            <w:drawing>
              <wp:anchor behindDoc="0" distT="0" distB="7620" distL="109220" distR="128905" simplePos="0" locked="0" layoutInCell="0" allowOverlap="1" relativeHeight="10" wp14:anchorId="5BC48351">
                <wp:simplePos x="0" y="0"/>
                <wp:positionH relativeFrom="column">
                  <wp:posOffset>395605</wp:posOffset>
                </wp:positionH>
                <wp:positionV relativeFrom="paragraph">
                  <wp:posOffset>7893685</wp:posOffset>
                </wp:positionV>
                <wp:extent cx="2284730" cy="539750"/>
                <wp:effectExtent l="5080" t="5080" r="5080" b="5080"/>
                <wp:wrapSquare wrapText="bothSides"/>
                <wp:docPr id="9" name="Zone de texte 2"/>
                <a:graphic xmlns:a="http://schemas.openxmlformats.org/drawingml/2006/main">
                  <a:graphicData uri="http://schemas.microsoft.com/office/word/2010/wordprocessingShape">
                    <wps:wsp>
                      <wps:cNvSpPr/>
                      <wps:spPr>
                        <a:xfrm>
                          <a:off x="0" y="0"/>
                          <a:ext cx="2284560" cy="53964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udecadre"/>
                              <w:spacing w:lineRule="auto" w:line="240" w:before="0" w:after="0"/>
                              <w:rPr/>
                            </w:pPr>
                            <w:r>
                              <w:rPr/>
                              <w:t>LENNY</w:t>
                            </w:r>
                          </w:p>
                          <w:p>
                            <w:pPr>
                              <w:pStyle w:val="Contenudecadre"/>
                              <w:spacing w:lineRule="auto" w:line="240" w:before="0" w:after="0"/>
                              <w:rPr/>
                            </w:pPr>
                            <w:r>
                              <w:rPr/>
                              <w:t>TIAGO</w:t>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31.15pt;margin-top:621.55pt;width:179.85pt;height:42.45pt;mso-wrap-style:square;v-text-anchor:top" wp14:anchorId="5BC48351">
                <v:fill o:detectmouseclick="t" type="solid" color2="black"/>
                <v:stroke color="white" weight="9360" joinstyle="miter" endcap="flat"/>
                <v:textbox>
                  <w:txbxContent>
                    <w:p>
                      <w:pPr>
                        <w:pStyle w:val="Contenudecadre"/>
                        <w:spacing w:lineRule="auto" w:line="240" w:before="0" w:after="0"/>
                        <w:rPr/>
                      </w:pPr>
                      <w:r>
                        <w:rPr/>
                        <w:t>LENNY</w:t>
                      </w:r>
                    </w:p>
                    <w:p>
                      <w:pPr>
                        <w:pStyle w:val="Contenudecadre"/>
                        <w:spacing w:lineRule="auto" w:line="240" w:before="0" w:after="0"/>
                        <w:rPr/>
                      </w:pPr>
                      <w:r>
                        <w:rPr/>
                        <w:t>TIAGO</w:t>
                      </w:r>
                    </w:p>
                  </w:txbxContent>
                </v:textbox>
                <w10:wrap type="square"/>
              </v:rect>
            </w:pict>
          </mc:Fallback>
        </mc:AlternateContent>
      </w:r>
    </w:p>
    <w:p>
      <w:pPr>
        <w:pStyle w:val="Normal"/>
        <w:rPr>
          <w:sz w:val="144"/>
          <w:szCs w:val="144"/>
        </w:rPr>
      </w:pPr>
      <w:r>
        <w:rPr>
          <w:sz w:val="144"/>
          <w:szCs w:val="144"/>
        </w:rPr>
      </w:r>
      <w:r>
        <w:br w:type="page"/>
      </w:r>
    </w:p>
    <w:p>
      <w:pPr>
        <w:pStyle w:val="Normal"/>
        <w:jc w:val="center"/>
        <w:rPr>
          <w:sz w:val="26"/>
          <w:szCs w:val="26"/>
        </w:rPr>
      </w:pPr>
      <w:r>
        <w:rPr>
          <w:sz w:val="26"/>
          <w:szCs w:val="26"/>
        </w:rPr>
        <w:t>Présentation du programme :</w:t>
      </w:r>
    </w:p>
    <w:p>
      <w:pPr>
        <w:pStyle w:val="Normal"/>
        <w:rPr/>
      </w:pPr>
      <w:r>
        <w:rPr/>
      </w:r>
    </w:p>
    <w:p>
      <w:pPr>
        <w:pStyle w:val="Normal"/>
        <w:rPr/>
      </w:pPr>
      <w:r>
        <w:rPr/>
        <w:t xml:space="preserve">Notre programme est une bataille naval qui est soit joué contre une IA qui joue au hasard ou en réseaux local, elle comprend une partie graphique pour permettre une communication avec l’utilisateur simplifié </w:t>
      </w:r>
    </w:p>
    <w:p>
      <w:pPr>
        <w:pStyle w:val="Normal"/>
        <w:rPr/>
      </w:pPr>
      <w:r>
        <w:rPr/>
      </w:r>
    </w:p>
    <w:p>
      <w:pPr>
        <w:pStyle w:val="Normal"/>
        <w:jc w:val="center"/>
        <w:rPr>
          <w:sz w:val="26"/>
          <w:szCs w:val="26"/>
        </w:rPr>
      </w:pPr>
      <w:r>
        <w:rPr>
          <w:sz w:val="26"/>
          <w:szCs w:val="26"/>
        </w:rPr>
        <w:t>cahier des charges :</w:t>
      </w:r>
    </w:p>
    <w:p>
      <w:pPr>
        <w:pStyle w:val="Normal"/>
        <w:jc w:val="center"/>
        <w:rPr>
          <w:sz w:val="26"/>
          <w:szCs w:val="26"/>
        </w:rPr>
      </w:pPr>
      <w:r>
        <w:rPr>
          <w:sz w:val="26"/>
          <w:szCs w:val="26"/>
        </w:rPr>
      </w:r>
    </w:p>
    <w:p>
      <w:pPr>
        <w:pStyle w:val="Normal"/>
        <w:rPr/>
      </w:pPr>
      <w:r>
        <w:rPr>
          <w:sz w:val="24"/>
          <w:szCs w:val="24"/>
          <w:u w:val="single"/>
        </w:rPr>
        <w:t>version 1</w:t>
      </w:r>
      <w:r>
        <w:rPr/>
        <w:t xml:space="preserve"> : la partie en réseaux local</w:t>
      </w:r>
    </w:p>
    <w:p>
      <w:pPr>
        <w:pStyle w:val="Normal"/>
        <w:numPr>
          <w:ilvl w:val="0"/>
          <w:numId w:val="1"/>
        </w:numPr>
        <w:rPr/>
      </w:pPr>
      <w:r>
        <w:rPr/>
        <w:t xml:space="preserve">comprend le jeu qui fonctionne sur 2 ordinateur en local </w:t>
      </w:r>
    </w:p>
    <w:p>
      <w:pPr>
        <w:pStyle w:val="Normal"/>
        <w:numPr>
          <w:ilvl w:val="0"/>
          <w:numId w:val="2"/>
        </w:numPr>
        <w:rPr/>
      </w:pPr>
      <w:r>
        <w:rPr/>
        <w:t>demande aux 2 joueurs si ils sont server ou client</w:t>
      </w:r>
    </w:p>
    <w:p>
      <w:pPr>
        <w:pStyle w:val="Normal"/>
        <w:numPr>
          <w:ilvl w:val="0"/>
          <w:numId w:val="2"/>
        </w:numPr>
        <w:rPr/>
      </w:pPr>
      <w:r>
        <w:rPr/>
        <w:t>demande aux 2 joueurs le port/code du server de jeudi</w:t>
      </w:r>
    </w:p>
    <w:p>
      <w:pPr>
        <w:pStyle w:val="Normal"/>
        <w:numPr>
          <w:ilvl w:val="0"/>
          <w:numId w:val="2"/>
        </w:numPr>
        <w:rPr/>
      </w:pPr>
      <w:r>
        <w:rPr/>
        <w:t xml:space="preserve">faire passer les info de la partie en resaux pour lke bon fonctionnement de celle-ci </w:t>
      </w:r>
    </w:p>
    <w:p>
      <w:pPr>
        <w:pStyle w:val="Normal"/>
        <w:numPr>
          <w:ilvl w:val="0"/>
          <w:numId w:val="1"/>
        </w:numPr>
        <w:rPr/>
      </w:pPr>
      <w:r>
        <w:rPr/>
        <w:t>partie graphique</w:t>
      </w:r>
    </w:p>
    <w:p>
      <w:pPr>
        <w:pStyle w:val="Normal"/>
        <w:numPr>
          <w:ilvl w:val="0"/>
          <w:numId w:val="3"/>
        </w:numPr>
        <w:rPr/>
      </w:pPr>
      <w:r>
        <w:rPr/>
        <w:t>cliquer sur les boutons de sélections de server ou client</w:t>
      </w:r>
    </w:p>
    <w:p>
      <w:pPr>
        <w:pStyle w:val="Normal"/>
        <w:numPr>
          <w:ilvl w:val="0"/>
          <w:numId w:val="3"/>
        </w:numPr>
        <w:rPr/>
      </w:pPr>
      <w:r>
        <w:rPr/>
        <w:t>fenêtre de demande de port</w:t>
      </w:r>
    </w:p>
    <w:p>
      <w:pPr>
        <w:pStyle w:val="Normal"/>
        <w:numPr>
          <w:ilvl w:val="0"/>
          <w:numId w:val="3"/>
        </w:numPr>
        <w:rPr/>
      </w:pPr>
      <w:r>
        <w:rPr/>
        <w:t>demande le placement des bateaux</w:t>
      </w:r>
    </w:p>
    <w:p>
      <w:pPr>
        <w:pStyle w:val="Normal"/>
        <w:numPr>
          <w:ilvl w:val="0"/>
          <w:numId w:val="3"/>
        </w:numPr>
        <w:rPr/>
      </w:pPr>
      <w:r>
        <w:rPr/>
        <w:t>affiché les grilles des joueurs</w:t>
      </w:r>
    </w:p>
    <w:p>
      <w:pPr>
        <w:pStyle w:val="Normal"/>
        <w:numPr>
          <w:ilvl w:val="0"/>
          <w:numId w:val="3"/>
        </w:numPr>
        <w:rPr/>
      </w:pPr>
      <w:r>
        <w:rPr/>
        <w:t>demandé les tirs quand c’est le leurs</w:t>
      </w:r>
    </w:p>
    <w:p>
      <w:pPr>
        <w:pStyle w:val="Normal"/>
        <w:rPr/>
      </w:pPr>
      <w:r>
        <w:rPr>
          <w:sz w:val="24"/>
          <w:szCs w:val="24"/>
          <w:u w:val="single"/>
        </w:rPr>
        <w:t>version 2</w:t>
      </w:r>
      <w:r>
        <w:rPr>
          <w:sz w:val="24"/>
          <w:szCs w:val="24"/>
        </w:rPr>
        <w:t> </w:t>
      </w:r>
      <w:r>
        <w:rPr/>
        <w:t>: ajout du jeu contre l’ IA</w:t>
      </w:r>
    </w:p>
    <w:p>
      <w:pPr>
        <w:pStyle w:val="Normal"/>
        <w:numPr>
          <w:ilvl w:val="0"/>
          <w:numId w:val="4"/>
        </w:numPr>
        <w:rPr/>
      </w:pPr>
      <w:r>
        <w:rPr/>
        <w:t>ajout de demande de mode de jeu réseaux ou IA</w:t>
      </w:r>
    </w:p>
    <w:p>
      <w:pPr>
        <w:pStyle w:val="Normal"/>
        <w:numPr>
          <w:ilvl w:val="0"/>
          <w:numId w:val="4"/>
        </w:numPr>
        <w:rPr/>
      </w:pPr>
      <w:r>
        <w:rPr/>
        <w:t>gerer le placement des bateaux de l’IA</w:t>
      </w:r>
    </w:p>
    <w:p>
      <w:pPr>
        <w:pStyle w:val="Normal"/>
        <w:numPr>
          <w:ilvl w:val="0"/>
          <w:numId w:val="4"/>
        </w:numPr>
        <w:rPr/>
      </w:pPr>
      <w:r>
        <w:rPr/>
        <w:t>faire jouer ses coups aléatoirement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Répartition des tâches dans le groupe</w:t>
      </w:r>
    </w:p>
    <w:p>
      <w:pPr>
        <w:pStyle w:val="Normal"/>
        <w:rPr/>
      </w:pPr>
      <w:r>
        <w:rPr/>
      </w:r>
      <w:r>
        <w:br w:type="page"/>
      </w:r>
    </w:p>
    <w:p>
      <w:pPr>
        <w:pStyle w:val="Normal"/>
        <w:rPr/>
      </w:pPr>
      <w:r>
        <w:rPr/>
        <w:t xml:space="preserve"> </w:t>
      </w:r>
      <w:r>
        <w:rPr/>
        <w:t>Présentation du déroulement du projet : phases successives de mise en œuvre, problèmes rencontrés et solutions apportées. Doivent apparaître dans cette partie la démarche de projet qui a conduit au résultat tel que présenté et la dimension collaborative du projet liée au travail en équipe</w:t>
      </w:r>
      <w:r>
        <w:br w:type="page"/>
      </w:r>
    </w:p>
    <w:p>
      <w:pPr>
        <w:pStyle w:val="Normal"/>
        <w:rPr/>
      </w:pPr>
      <w:r>
        <w:rPr/>
        <w:t>Description des variables globales et des principales fonctions</w:t>
      </w:r>
    </w:p>
    <w:p>
      <w:pPr>
        <w:pStyle w:val="Normal"/>
        <w:rPr/>
      </w:pPr>
      <w:r>
        <w:rPr/>
      </w:r>
      <w:r>
        <w:br w:type="page"/>
      </w:r>
    </w:p>
    <w:p>
      <w:pPr>
        <w:pStyle w:val="Normal"/>
        <w:rPr/>
      </w:pPr>
      <w:r>
        <w:rPr/>
        <w:t>Description détaillée de la partie personnelle. Figurera en particulier le listing commenté du programme et si possible un algorigramme1 .</w:t>
      </w:r>
    </w:p>
    <w:p>
      <w:pPr>
        <w:pStyle w:val="Normal"/>
        <w:rPr/>
      </w:pPr>
      <w:r>
        <w:rPr/>
      </w:r>
      <w:r>
        <w:br w:type="page"/>
      </w:r>
    </w:p>
    <w:p>
      <w:pPr>
        <w:pStyle w:val="Normal"/>
        <w:rPr/>
      </w:pPr>
      <w:r>
        <w:rPr/>
        <w:t>Conclusion personnelle sur le programme et les pistes d’améliorations possibles.</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Conclusion générale personnelle sur le mini-projet.</w:t>
      </w:r>
    </w:p>
    <w:sectPr>
      <w:type w:val="nextPage"/>
      <w:pgSz w:w="11906" w:h="16838"/>
      <w:pgMar w:left="1417" w:right="1417" w:gutter="0" w:header="0"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NoSpacing"/>
    <w:uiPriority w:val="1"/>
    <w:qFormat/>
    <w:rsid w:val="003c0ccb"/>
    <w:rPr>
      <w:rFonts w:eastAsia="" w:eastAsiaTheme="minorEastAsia"/>
      <w:lang w:eastAsia="fr-FR"/>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ansinterligneCar"/>
    <w:uiPriority w:val="1"/>
    <w:qFormat/>
    <w:rsid w:val="003c0ccb"/>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BC0CCC353154AA0137E0FA0B88CA6" ma:contentTypeVersion="2" ma:contentTypeDescription="Crée un document." ma:contentTypeScope="" ma:versionID="99c6dbf80adb76278a54cbb0683f3696">
  <xsd:schema xmlns:xsd="http://www.w3.org/2001/XMLSchema" xmlns:xs="http://www.w3.org/2001/XMLSchema" xmlns:p="http://schemas.microsoft.com/office/2006/metadata/properties" xmlns:ns3="e64442fc-29f2-4c27-911d-29863e6dc1d1" targetNamespace="http://schemas.microsoft.com/office/2006/metadata/properties" ma:root="true" ma:fieldsID="acae1cfb9d3d6886ef0c92f557829724" ns3:_="">
    <xsd:import namespace="e64442fc-29f2-4c27-911d-29863e6dc1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442fc-29f2-4c27-911d-29863e6dc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Année</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27EFF-1F85-4EF7-88F4-52F5BD4A2DF5}">
  <ds:schemaRefs>
    <ds:schemaRef ds:uri="http://schemas.microsoft.com/sharepoint/v3/contenttype/forms"/>
  </ds:schemaRefs>
</ds:datastoreItem>
</file>

<file path=customXml/itemProps2.xml><?xml version="1.0" encoding="utf-8"?>
<ds:datastoreItem xmlns:ds="http://schemas.openxmlformats.org/officeDocument/2006/customXml" ds:itemID="{408796A4-FA2E-4007-9A5E-A4F0EB38B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442fc-29f2-4c27-911d-29863e6dc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F72C0E1A-2D27-41F6-81C3-BED75A946D87}">
  <ds:schemaRefs>
    <ds:schemaRef ds:uri="http://www.w3.org/XML/1998/namespace"/>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e64442fc-29f2-4c27-911d-29863e6dc1d1"/>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LibreOffice/7.5.0.3$Windows_X86_64 LibreOffice_project/c21113d003cd3efa8c53188764377a8272d9d6de</Application>
  <AppVersion>15.0000</AppVersion>
  <Pages>8</Pages>
  <Words>289</Words>
  <Characters>1431</Characters>
  <CharactersWithSpaces>1675</CharactersWithSpaces>
  <Paragraphs>34</Paragraphs>
  <Company>Lycée Joilit CUrie de Dammarie les lys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2023-01-26T13:53:00Z</dcterms:created>
  <dc:creator>adam.vignolles</dc:creator>
  <dc:description/>
  <dc:language>fr-FR</dc:language>
  <cp:lastModifiedBy/>
  <dcterms:modified xsi:type="dcterms:W3CDTF">2023-02-06T18:53:17Z</dcterms:modified>
  <cp:revision>4</cp:revision>
  <dc:subject>Mini-Projet nsi</dc:subject>
  <dc:title>Bataille Naval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0x0101004BBBC0CCC353154AA0137E0FA0B88CA6</vt:lpwstr>
  </property>
</Properties>
</file>