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8A73" w14:textId="6099B68A" w:rsidR="00403721" w:rsidRPr="00432403" w:rsidRDefault="00C54AF6">
      <w:pPr>
        <w:rPr>
          <w:rFonts w:ascii="Times New Roman" w:hAnsi="Times New Roman" w:cs="Times New Roman"/>
        </w:rPr>
      </w:pPr>
      <w:r w:rsidRPr="00432403">
        <w:rPr>
          <w:rFonts w:ascii="Times New Roman" w:hAnsi="Times New Roman" w:cs="Times New Roman"/>
        </w:rPr>
        <w:t>petroleum products</w:t>
      </w:r>
    </w:p>
    <w:p w14:paraId="03FCAA8C" w14:textId="30524F91" w:rsidR="00C54AF6" w:rsidRPr="00432403" w:rsidRDefault="00C54AF6">
      <w:pPr>
        <w:rPr>
          <w:rFonts w:ascii="Times New Roman" w:hAnsi="Times New Roman" w:cs="Times New Roman"/>
        </w:rPr>
      </w:pPr>
      <w:r w:rsidRPr="00432403">
        <w:rPr>
          <w:rFonts w:ascii="Times New Roman" w:hAnsi="Times New Roman" w:cs="Times New Roman"/>
        </w:rPr>
        <w:t>Petroleum coke</w:t>
      </w:r>
    </w:p>
    <w:p w14:paraId="60C349B0" w14:textId="13610E5D" w:rsidR="00C54AF6" w:rsidRPr="00432403" w:rsidRDefault="00C54AF6">
      <w:pPr>
        <w:rPr>
          <w:rFonts w:ascii="Times New Roman" w:hAnsi="Times New Roman" w:cs="Times New Roman"/>
        </w:rPr>
      </w:pPr>
      <w:r w:rsidRPr="00432403">
        <w:rPr>
          <w:rFonts w:ascii="Times New Roman" w:hAnsi="Times New Roman" w:cs="Times New Roman"/>
        </w:rPr>
        <w:t>Primary energy</w:t>
      </w:r>
    </w:p>
    <w:p w14:paraId="0D70B66B" w14:textId="3862A2C5" w:rsidR="00DE6273" w:rsidRPr="00432403" w:rsidRDefault="00DE6273">
      <w:pPr>
        <w:rPr>
          <w:rFonts w:ascii="Times New Roman" w:hAnsi="Times New Roman" w:cs="Times New Roman"/>
        </w:rPr>
      </w:pPr>
      <w:r w:rsidRPr="00432403">
        <w:rPr>
          <w:rFonts w:ascii="Times New Roman" w:hAnsi="Times New Roman" w:cs="Times New Roman"/>
        </w:rPr>
        <w:t>Plant condensate</w:t>
      </w:r>
    </w:p>
    <w:p w14:paraId="3B0B32BD" w14:textId="2BAC24C4" w:rsidR="00432403" w:rsidRPr="00432403" w:rsidRDefault="00432403">
      <w:pPr>
        <w:rPr>
          <w:rFonts w:ascii="Times New Roman" w:hAnsi="Times New Roman" w:cs="Times New Roman"/>
        </w:rPr>
      </w:pPr>
      <w:r w:rsidRPr="00432403">
        <w:rPr>
          <w:rFonts w:ascii="Times New Roman" w:hAnsi="Times New Roman" w:cs="Times New Roman"/>
        </w:rPr>
        <w:t>Other petroleum products</w:t>
      </w:r>
    </w:p>
    <w:p w14:paraId="060B4315" w14:textId="58DDBD9A" w:rsidR="00432403" w:rsidRPr="00432403" w:rsidRDefault="00432403">
      <w:pPr>
        <w:rPr>
          <w:rFonts w:ascii="Times New Roman" w:hAnsi="Times New Roman" w:cs="Times New Roman"/>
        </w:rPr>
      </w:pPr>
      <w:r w:rsidRPr="00432403">
        <w:rPr>
          <w:rFonts w:ascii="Times New Roman" w:hAnsi="Times New Roman" w:cs="Times New Roman"/>
        </w:rPr>
        <w:t>Pentanes plus</w:t>
      </w:r>
    </w:p>
    <w:p w14:paraId="4DBF99A2" w14:textId="40E93FD1" w:rsidR="00432403" w:rsidRPr="00432403" w:rsidRDefault="00432403">
      <w:pPr>
        <w:rPr>
          <w:rFonts w:ascii="Times New Roman" w:hAnsi="Times New Roman" w:cs="Times New Roman"/>
        </w:rPr>
      </w:pPr>
      <w:r w:rsidRPr="00432403">
        <w:rPr>
          <w:rFonts w:ascii="Times New Roman" w:hAnsi="Times New Roman" w:cs="Times New Roman"/>
        </w:rPr>
        <w:t>Residual fuel oil</w:t>
      </w:r>
    </w:p>
    <w:p w14:paraId="4F421788" w14:textId="0B35A6E4" w:rsidR="00432403" w:rsidRPr="00432403" w:rsidRDefault="00432403">
      <w:pPr>
        <w:rPr>
          <w:rFonts w:ascii="Times New Roman" w:hAnsi="Times New Roman" w:cs="Times New Roman"/>
        </w:rPr>
      </w:pPr>
      <w:r w:rsidRPr="00432403">
        <w:rPr>
          <w:rFonts w:ascii="Times New Roman" w:hAnsi="Times New Roman" w:cs="Times New Roman"/>
        </w:rPr>
        <w:t>Supplemental gaseous fuels</w:t>
      </w:r>
    </w:p>
    <w:p w14:paraId="24502483" w14:textId="57045E00" w:rsidR="00432403" w:rsidRPr="00432403" w:rsidRDefault="00432403">
      <w:pPr>
        <w:rPr>
          <w:rFonts w:ascii="Times New Roman" w:hAnsi="Times New Roman" w:cs="Times New Roman"/>
        </w:rPr>
      </w:pPr>
      <w:r w:rsidRPr="00432403">
        <w:rPr>
          <w:rFonts w:ascii="Times New Roman" w:hAnsi="Times New Roman" w:cs="Times New Roman"/>
        </w:rPr>
        <w:t>Still gas</w:t>
      </w:r>
    </w:p>
    <w:p w14:paraId="5D9712F2" w14:textId="72213551" w:rsidR="00432403" w:rsidRPr="00432403" w:rsidRDefault="00432403">
      <w:pPr>
        <w:rPr>
          <w:rFonts w:ascii="Times New Roman" w:hAnsi="Times New Roman" w:cs="Times New Roman"/>
        </w:rPr>
      </w:pPr>
      <w:r w:rsidRPr="00432403">
        <w:rPr>
          <w:rFonts w:ascii="Times New Roman" w:hAnsi="Times New Roman" w:cs="Times New Roman"/>
        </w:rPr>
        <w:t xml:space="preserve">Special </w:t>
      </w:r>
      <w:proofErr w:type="spellStart"/>
      <w:r w:rsidRPr="00432403">
        <w:rPr>
          <w:rFonts w:ascii="Times New Roman" w:hAnsi="Times New Roman" w:cs="Times New Roman"/>
        </w:rPr>
        <w:t>naphthas</w:t>
      </w:r>
      <w:proofErr w:type="spellEnd"/>
    </w:p>
    <w:p w14:paraId="7F075830" w14:textId="70C14FFA" w:rsidR="00432403" w:rsidRPr="00432403" w:rsidRDefault="00432403">
      <w:pPr>
        <w:rPr>
          <w:rFonts w:ascii="Times New Roman" w:hAnsi="Times New Roman" w:cs="Times New Roman"/>
        </w:rPr>
      </w:pPr>
      <w:r w:rsidRPr="00432403">
        <w:rPr>
          <w:rFonts w:ascii="Times New Roman" w:hAnsi="Times New Roman" w:cs="Times New Roman"/>
        </w:rPr>
        <w:t>Photovoltaic and solar thermal energy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432403" w:rsidRPr="00432403" w14:paraId="2E73CF32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6ECF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consumed by the transportation sector.</w:t>
            </w:r>
          </w:p>
        </w:tc>
      </w:tr>
      <w:tr w:rsidR="00432403" w:rsidRPr="00432403" w14:paraId="5E10F041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7C65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average price in the transportation sector.</w:t>
            </w:r>
          </w:p>
        </w:tc>
      </w:tr>
      <w:tr w:rsidR="00432403" w:rsidRPr="00432403" w14:paraId="38DAA315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C4FB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expenditures in the transportation sector.</w:t>
            </w:r>
          </w:p>
        </w:tc>
      </w:tr>
      <w:tr w:rsidR="00432403" w:rsidRPr="00432403" w14:paraId="781A6A2C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2490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consumed by the commercial sector.</w:t>
            </w:r>
          </w:p>
        </w:tc>
      </w:tr>
      <w:tr w:rsidR="00432403" w:rsidRPr="00432403" w14:paraId="3AD02BA2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0D3A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average price in the commercial sector.</w:t>
            </w:r>
          </w:p>
        </w:tc>
      </w:tr>
      <w:tr w:rsidR="00432403" w:rsidRPr="00432403" w14:paraId="6C35DF3D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BD37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expenditures in the commercial sector.</w:t>
            </w:r>
          </w:p>
        </w:tc>
      </w:tr>
      <w:tr w:rsidR="00432403" w:rsidRPr="00432403" w14:paraId="55BDEB5D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1574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consumed by the electric power sector.</w:t>
            </w:r>
          </w:p>
        </w:tc>
      </w:tr>
      <w:tr w:rsidR="00432403" w:rsidRPr="00432403" w14:paraId="4F20C7F4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4206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Energy expenditures as share of current-dollar GDP.</w:t>
            </w:r>
          </w:p>
        </w:tc>
      </w:tr>
      <w:tr w:rsidR="00432403" w:rsidRPr="00432403" w14:paraId="21C31B56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CB82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consumed by the industrial sector.</w:t>
            </w:r>
          </w:p>
        </w:tc>
      </w:tr>
      <w:tr w:rsidR="00432403" w:rsidRPr="00432403" w14:paraId="742CFA9D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754D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average price in the industrial sector.</w:t>
            </w:r>
          </w:p>
        </w:tc>
      </w:tr>
      <w:tr w:rsidR="00432403" w:rsidRPr="00432403" w14:paraId="533C2272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4B99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expenditures in the industrial sector.</w:t>
            </w:r>
          </w:p>
        </w:tc>
      </w:tr>
      <w:tr w:rsidR="00432403" w:rsidRPr="00432403" w14:paraId="0228E6A7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3E9D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used as process fuel.</w:t>
            </w:r>
          </w:p>
        </w:tc>
      </w:tr>
      <w:tr w:rsidR="00432403" w:rsidRPr="00432403" w14:paraId="10B1F515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516F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production.</w:t>
            </w:r>
          </w:p>
        </w:tc>
      </w:tr>
      <w:tr w:rsidR="00432403" w:rsidRPr="00432403" w14:paraId="142FBDA3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E473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consumed by the residential sector.</w:t>
            </w:r>
          </w:p>
        </w:tc>
      </w:tr>
      <w:tr w:rsidR="00432403" w:rsidRPr="00432403" w14:paraId="1659D21D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CFFD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average price in the residential sector.</w:t>
            </w:r>
          </w:p>
        </w:tc>
      </w:tr>
      <w:tr w:rsidR="00432403" w:rsidRPr="00432403" w14:paraId="0262C518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54AA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total expenditures in the residential sector.</w:t>
            </w:r>
          </w:p>
        </w:tc>
      </w:tr>
      <w:tr w:rsidR="00432403" w:rsidRPr="00432403" w14:paraId="20D29E03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DA33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used as refinery fuel.</w:t>
            </w:r>
          </w:p>
        </w:tc>
      </w:tr>
      <w:tr w:rsidR="00432403" w:rsidRPr="00432403" w14:paraId="0DA78DC4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AE82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consumption.</w:t>
            </w:r>
          </w:p>
        </w:tc>
      </w:tr>
      <w:tr w:rsidR="00432403" w:rsidRPr="00432403" w14:paraId="58A22E49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5830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average price.</w:t>
            </w:r>
          </w:p>
        </w:tc>
      </w:tr>
      <w:tr w:rsidR="00432403" w:rsidRPr="00432403" w14:paraId="2051D7BC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824E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expenditures.</w:t>
            </w:r>
          </w:p>
        </w:tc>
      </w:tr>
      <w:tr w:rsidR="00432403" w:rsidRPr="00432403" w14:paraId="4039C2AB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0243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consumed per dollar of real gross domestic product.</w:t>
            </w:r>
          </w:p>
        </w:tc>
      </w:tr>
      <w:tr w:rsidR="00432403" w:rsidRPr="00432403" w14:paraId="7F24E57B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FD8E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consumption per capita.</w:t>
            </w:r>
          </w:p>
        </w:tc>
      </w:tr>
      <w:tr w:rsidR="00432403" w:rsidRPr="00432403" w14:paraId="0D55605E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A908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expenditures per capita.</w:t>
            </w:r>
          </w:p>
        </w:tc>
      </w:tr>
      <w:tr w:rsidR="00432403" w:rsidRPr="00432403" w14:paraId="0B95E835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9C11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end-use energy consumption.</w:t>
            </w:r>
          </w:p>
        </w:tc>
      </w:tr>
      <w:tr w:rsidR="00432403" w:rsidRPr="00432403" w14:paraId="6176D706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FD4B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end-use energy average price.</w:t>
            </w:r>
          </w:p>
        </w:tc>
      </w:tr>
      <w:tr w:rsidR="00432403" w:rsidRPr="00432403" w14:paraId="27033011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E489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end-use energy expenditures.</w:t>
            </w:r>
          </w:p>
        </w:tc>
      </w:tr>
      <w:tr w:rsidR="00432403" w:rsidRPr="00432403" w14:paraId="00F73474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BCEA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consumed by the transportation sector excluding the sector's share of electrical system energy losses.</w:t>
            </w:r>
          </w:p>
        </w:tc>
      </w:tr>
      <w:tr w:rsidR="00432403" w:rsidRPr="00432403" w14:paraId="7B8695C0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F8A5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consumed by the commercial sector excluding the sector's share of electrical system energy losses.</w:t>
            </w:r>
          </w:p>
        </w:tc>
      </w:tr>
      <w:tr w:rsidR="00432403" w:rsidRPr="00432403" w14:paraId="2E77B53D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DAD9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energy consumed by the industrial sector excluding the sector's share of electrical system energy losses.</w:t>
            </w:r>
          </w:p>
        </w:tc>
      </w:tr>
      <w:tr w:rsidR="00432403" w:rsidRPr="00432403" w14:paraId="1A14DA70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A91F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Total energy consumed by the residential sector excluding the sector's share of electrical system energy losses.</w:t>
            </w:r>
          </w:p>
        </w:tc>
      </w:tr>
      <w:tr w:rsidR="00432403" w:rsidRPr="00432403" w14:paraId="5C8D7B64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BBCD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primary energy and electricity consumed.</w:t>
            </w:r>
          </w:p>
        </w:tc>
      </w:tr>
      <w:tr w:rsidR="00432403" w:rsidRPr="00432403" w14:paraId="7C5C7752" w14:textId="77777777" w:rsidTr="00432403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95F4" w14:textId="77777777" w:rsidR="00432403" w:rsidRPr="00432403" w:rsidRDefault="00432403" w:rsidP="004324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240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primary energy and electricity consumed by the end-use sectors.</w:t>
            </w:r>
          </w:p>
        </w:tc>
      </w:tr>
    </w:tbl>
    <w:p w14:paraId="43261F28" w14:textId="715BE48A" w:rsidR="00432403" w:rsidRPr="00432403" w:rsidRDefault="00432403">
      <w:pPr>
        <w:rPr>
          <w:rFonts w:ascii="Times New Roman" w:hAnsi="Times New Roman" w:cs="Times New Roman"/>
        </w:rPr>
      </w:pPr>
      <w:r w:rsidRPr="00432403">
        <w:rPr>
          <w:rFonts w:ascii="Times New Roman" w:hAnsi="Times New Roman" w:cs="Times New Roman"/>
        </w:rPr>
        <w:t>Wood</w:t>
      </w:r>
    </w:p>
    <w:p w14:paraId="6D5B8182" w14:textId="476764EC" w:rsidR="00432403" w:rsidRPr="00432403" w:rsidRDefault="00432403">
      <w:pPr>
        <w:rPr>
          <w:rFonts w:ascii="Times New Roman" w:hAnsi="Times New Roman" w:cs="Times New Roman"/>
        </w:rPr>
      </w:pPr>
      <w:r w:rsidRPr="00432403">
        <w:rPr>
          <w:rFonts w:ascii="Times New Roman" w:hAnsi="Times New Roman" w:cs="Times New Roman"/>
        </w:rPr>
        <w:t>Electricity produced from wind energy</w:t>
      </w:r>
    </w:p>
    <w:sectPr w:rsidR="00432403" w:rsidRPr="0043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22D83" w14:textId="77777777" w:rsidR="00887A85" w:rsidRDefault="00887A85" w:rsidP="00C54AF6">
      <w:r>
        <w:separator/>
      </w:r>
    </w:p>
  </w:endnote>
  <w:endnote w:type="continuationSeparator" w:id="0">
    <w:p w14:paraId="3FAE6AA7" w14:textId="77777777" w:rsidR="00887A85" w:rsidRDefault="00887A85" w:rsidP="00C5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029E" w14:textId="77777777" w:rsidR="00887A85" w:rsidRDefault="00887A85" w:rsidP="00C54AF6">
      <w:r>
        <w:separator/>
      </w:r>
    </w:p>
  </w:footnote>
  <w:footnote w:type="continuationSeparator" w:id="0">
    <w:p w14:paraId="4C1CB91D" w14:textId="77777777" w:rsidR="00887A85" w:rsidRDefault="00887A85" w:rsidP="00C54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21"/>
    <w:rsid w:val="00403721"/>
    <w:rsid w:val="00432403"/>
    <w:rsid w:val="00887A85"/>
    <w:rsid w:val="00C54AF6"/>
    <w:rsid w:val="00D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2BD02"/>
  <w15:chartTrackingRefBased/>
  <w15:docId w15:val="{C51B2942-A679-445F-854B-6448CE8E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A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王 鸿瑞</cp:lastModifiedBy>
  <cp:revision>3</cp:revision>
  <dcterms:created xsi:type="dcterms:W3CDTF">2022-02-09T07:13:00Z</dcterms:created>
  <dcterms:modified xsi:type="dcterms:W3CDTF">2022-02-09T07:58:00Z</dcterms:modified>
</cp:coreProperties>
</file>