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header+xml" PartName="/word/header1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footer+xml" PartName="/word/footer1.xml"/>
  <Override ContentType="application/vnd.openxmlformats-officedocument.wordprocessingml.endnotes+xml" PartName="/word/endnotes.xml"/>
  <Override ContentType="application/vnd.openxmlformats-officedocument.wordprocessingml.footnotes+xml" PartName="/word/footnote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Mode="Internal" Target="/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pStyle w:val="Heading1"/>
      </w:pPr>
      <w:r>
        <w:rPr/>
        <w:t>HyperCraft游戏流程</w:t>
      </w:r>
    </w:p>
    <w:p>
      <w:pPr>
        <w:pStyle w:val="Heading2"/>
      </w:pPr>
      <w:bookmarkStart w:id="4" w:name="_Toc452105405"/>
      <w:bookmarkStart w:id="5" w:name="_Toc452184269"/>
      <w:bookmarkStart w:id="6" w:name="_Toc452186724"/>
      <w:bookmarkStart w:id="7" w:name="_Toc452198083"/>
      <w:bookmarkEnd w:id="4"/>
      <w:bookmarkEnd w:id="5"/>
      <w:r>
        <w:rPr/>
        <w:t>简介</w:t>
      </w:r>
      <w:bookmarkEnd w:id="6"/>
      <w:bookmarkEnd w:id="7"/>
    </w:p>
    <w:p>
      <w:pPr>
        <w:ind w:firstLine="420"/>
      </w:pPr>
      <w:r>
        <w:rPr/>
        <w:t>本文所述的用例允许HyperCraft的玩家与服务器管理员修改游戏服务端与客户端的设置与状态、同时允许</w:t>
      </w:r>
      <w:r>
        <w:rPr/>
        <w:t>玩家与服务器管理员管理体素世界并对</w:t>
      </w:r>
      <w:r>
        <w:rPr/>
        <w:t>体素世界进行操作。</w:t>
      </w:r>
    </w:p>
    <w:p>
      <w:pPr>
        <w:pStyle w:val="Heading2"/>
      </w:pPr>
      <w:r>
        <w:rPr/>
        <w:t>事件流</w:t>
      </w:r>
    </w:p>
    <w:p>
      <w:pPr>
        <w:pStyle w:val="Heading3"/>
      </w:pPr>
      <w:bookmarkStart w:id="12" w:name="_Toc452105407"/>
      <w:bookmarkStart w:id="13" w:name="_Toc452184271"/>
      <w:bookmarkStart w:id="14" w:name="_Toc452186726"/>
      <w:r>
        <w:rPr/>
        <w:t>基本流程</w:t>
      </w:r>
      <w:bookmarkStart w:id="15" w:name="_Toc452198085"/>
      <w:bookmarkEnd w:id="12"/>
      <w:bookmarkEnd w:id="13"/>
      <w:bookmarkEnd w:id="14"/>
      <w:bookmarkEnd w:id="15"/>
      <w:r>
        <w:t xml:space="preserve"> </w:t>
      </w:r>
    </w:p>
    <w:p>
      <w:pPr>
        <w:pStyle w:val="BodyText"/>
      </w:pPr>
      <w:r>
        <w:rPr/>
        <w:t>当玩家希望修改游戏设置、管理体素世界或者对体素世界进行操作时，该用例开始。</w:t>
      </w:r>
    </w:p>
    <w:p>
      <w:pPr>
        <w:ind w:left="1080"/>
        <w:numPr>
          <w:ilvl w:val="0"/>
          <w:numId w:val="3"/>
        </w:numPr>
        <w:pStyle w:val="BodyText"/>
      </w:pPr>
      <w:r>
        <w:rPr/>
        <w:t>HyperCraft开放世界体素游戏需要玩家与服务器管理员进行操作，包括：</w:t>
      </w:r>
    </w:p>
    <w:p>
      <w:pPr>
        <w:ind w:firstLineChars="0"/>
        <w:numPr>
          <w:ilvl w:val="0"/>
          <w:numId w:val="662"/>
        </w:numPr>
        <w:pStyle w:val="BodyText"/>
      </w:pPr>
      <w:r>
        <w:rPr/>
        <w:t xml:space="preserve">连接服务器Connect to Server</w:t>
      </w:r>
    </w:p>
    <w:p>
      <w:pPr>
        <w:ind w:firstLineChars="0"/>
        <w:numPr>
          <w:ilvl w:val="0"/>
          <w:numId w:val="662"/>
        </w:numPr>
        <w:pStyle w:val="BodyText"/>
      </w:pPr>
      <w:r>
        <w:rPr/>
        <w:t xml:space="preserve">进入世界Enter World</w:t>
      </w:r>
    </w:p>
    <w:p>
      <w:pPr>
        <w:ind w:firstLineChars="0"/>
        <w:numPr>
          <w:ilvl w:val="0"/>
          <w:numId w:val="662"/>
        </w:numPr>
        <w:pStyle w:val="BodyText"/>
      </w:pPr>
      <w:r>
        <w:rPr/>
        <w:t xml:space="preserve">离开世界Leave World</w:t>
      </w:r>
    </w:p>
    <w:p>
      <w:pPr>
        <w:ind w:firstLineChars="0"/>
        <w:numPr>
          <w:ilvl w:val="0"/>
          <w:numId w:val="662"/>
        </w:numPr>
        <w:pStyle w:val="BodyText"/>
      </w:pPr>
      <w:r>
        <w:rPr/>
        <w:t xml:space="preserve">与体素世界交互Interact with World</w:t>
      </w:r>
    </w:p>
    <w:p>
      <w:pPr>
        <w:ind w:firstLineChars="0"/>
        <w:numPr>
          <w:ilvl w:val="0"/>
          <w:numId w:val="662"/>
        </w:numPr>
        <w:pStyle w:val="BodyText"/>
      </w:pPr>
      <w:r>
        <w:rPr/>
        <w:t xml:space="preserve">配置客户端Configurate Client</w:t>
      </w:r>
    </w:p>
    <w:p>
      <w:pPr>
        <w:ind w:firstLineChars="0"/>
        <w:numPr>
          <w:ilvl w:val="0"/>
          <w:numId w:val="662"/>
        </w:numPr>
        <w:pStyle w:val="BodyText"/>
      </w:pPr>
      <w:r>
        <w:rPr/>
        <w:t xml:space="preserve">配置服务器Configurate Server</w:t>
      </w:r>
    </w:p>
    <w:p>
      <w:pPr>
        <w:ind w:firstLineChars="0"/>
        <w:numPr>
          <w:ilvl w:val="0"/>
          <w:numId w:val="662"/>
        </w:numPr>
        <w:pStyle w:val="BodyText"/>
      </w:pPr>
      <w:r>
        <w:rPr/>
        <w:t xml:space="preserve">配置世界Configurate World</w:t>
      </w:r>
    </w:p>
    <w:p>
      <w:pPr>
        <w:ind w:left="1080"/>
        <w:numPr>
          <w:ilvl w:val="0"/>
          <w:numId w:val="3"/>
        </w:numPr>
        <w:pStyle w:val="BodyText"/>
      </w:pPr>
      <w:r>
        <w:rPr/>
        <w:t>使用者通过使用游戏的GUI界面或通过游戏动作来选定操作类型。</w:t>
      </w:r>
    </w:p>
    <w:p>
      <w:pPr>
        <w:pStyle w:val="Heading4"/>
      </w:pPr>
      <w:bookmarkStart w:id="16" w:name="_Toc452105408"/>
      <w:bookmarkStart w:id="17" w:name="_Toc452184272"/>
      <w:bookmarkStart w:id="18" w:name="_Toc452186727"/>
      <w:bookmarkEnd w:id="16"/>
      <w:r>
        <w:rPr/>
        <w:t xml:space="preserve">连接服务器Connect to Server</w:t>
      </w:r>
      <w:bookmarkEnd w:id="17"/>
      <w:bookmarkEnd w:id="18"/>
    </w:p>
    <w:p>
      <w:pPr>
        <w:ind w:left="1080"/>
        <w:numPr>
          <w:ilvl w:val="0"/>
          <w:numId w:val="12"/>
        </w:numPr>
        <w:pStyle w:val="BodyText"/>
        <w:tabs>
          <w:tab w:val="clear" w:pos="360"/>
        </w:tabs>
        <w:rPr>
          <w:color w:val="000000"/>
        </w:rPr>
      </w:pPr>
      <w:r>
        <w:rPr>
          <w:color w:val="000000"/>
        </w:rPr>
        <w:t>玩家通过客户端的GUI界面输入服务器的地址与端口。</w:t>
      </w:r>
    </w:p>
    <w:p>
      <w:pPr>
        <w:ind w:left="1080"/>
        <w:numPr>
          <w:ilvl w:val="0"/>
          <w:numId w:val="12"/>
        </w:numPr>
        <w:pStyle w:val="BodyText"/>
        <w:tabs>
          <w:tab w:val="clear" w:pos="360" w:leader="none"/>
        </w:tabs>
      </w:pPr>
      <w:r>
        <w:rPr/>
        <w:t>客户端与指定的服务器建立UDP连接。</w:t>
      </w:r>
    </w:p>
    <w:p>
      <w:pPr>
        <w:ind w:left="1080"/>
        <w:numPr>
          <w:ilvl w:val="0"/>
          <w:numId w:val="12"/>
        </w:numPr>
        <w:pStyle w:val="BodyText"/>
        <w:tabs>
          <w:tab w:val="clear" w:pos="360" w:leader="none"/>
        </w:tabs>
      </w:pPr>
      <w:r>
        <w:rPr/>
        <w:t>执行</w:t>
      </w:r>
      <w:r>
        <w:rPr>
          <w:b w:val="true"/>
        </w:rPr>
        <w:t xml:space="preserve">Enter World</w:t>
      </w:r>
      <w:r>
        <w:rPr/>
        <w:t>流程。</w:t>
      </w:r>
    </w:p>
    <w:p>
      <w:pPr>
        <w:pStyle w:val="Heading4"/>
      </w:pPr>
      <w:r>
        <w:rPr/>
        <w:t xml:space="preserve">进入世界Enter World</w:t>
      </w:r>
    </w:p>
    <w:p>
      <w:pPr>
        <w:ind w:left="1080"/>
        <w:numPr>
          <w:ilvl w:val="0"/>
          <w:numId w:val="11"/>
        </w:numPr>
        <w:pStyle w:val="BodyText"/>
      </w:pPr>
      <w:r>
        <w:rPr/>
        <w:t>玩家在连接服务器后进入世界。</w:t>
      </w:r>
    </w:p>
    <w:p>
      <w:pPr>
        <w:ind w:left="1080"/>
        <w:numPr>
          <w:ilvl w:val="0"/>
          <w:numId w:val="11"/>
        </w:numPr>
        <w:pStyle w:val="BodyText"/>
      </w:pPr>
      <w:r>
        <w:rPr/>
        <w:t>游戏服务端将玩家加入世界。</w:t>
      </w:r>
    </w:p>
    <w:p>
      <w:pPr>
        <w:ind w:left="1080"/>
        <w:numPr>
          <w:ilvl w:val="0"/>
          <w:numId w:val="11"/>
        </w:numPr>
        <w:pStyle w:val="BodyText"/>
      </w:pPr>
      <w:r>
        <w:rPr/>
        <w:t>游戏客户端从服务端获取世界信息，生成本地数据，渲染世界。</w:t>
      </w:r>
    </w:p>
    <w:p>
      <w:pPr>
        <w:pStyle w:val="Heading4"/>
      </w:pPr>
      <w:r>
        <w:rPr/>
        <w:t xml:space="preserve">离开世界Leave World</w:t>
      </w:r>
    </w:p>
    <w:p>
      <w:pPr>
        <w:ind w:left="1080"/>
        <w:numPr>
          <w:ilvl w:val="0"/>
          <w:numId w:val="9"/>
        </w:numPr>
        <w:pStyle w:val="BodyText"/>
      </w:pPr>
      <w:r>
        <w:rPr/>
        <w:t>玩家通过游戏的GUI界面离开世界。</w:t>
      </w:r>
    </w:p>
    <w:p>
      <w:pPr>
        <w:ind w:left="1080"/>
        <w:numPr>
          <w:ilvl w:val="0"/>
          <w:numId w:val="9"/>
        </w:numPr>
        <w:pStyle w:val="BodyText"/>
      </w:pPr>
      <w:r>
        <w:rPr/>
        <w:t>客户端销毁世界的本地数据。</w:t>
      </w:r>
    </w:p>
    <w:p>
      <w:pPr>
        <w:ind w:left="1080"/>
        <w:numPr>
          <w:ilvl w:val="0"/>
          <w:numId w:val="9"/>
        </w:numPr>
        <w:pStyle w:val="BodyText"/>
      </w:pPr>
      <w:r>
        <w:rPr/>
        <w:t>服务端将玩家从世界删除。</w:t>
      </w:r>
    </w:p>
    <w:p>
      <w:pPr>
        <w:ind w:left="1080"/>
        <w:numPr>
          <w:ilvl w:val="0"/>
          <w:numId w:val="9"/>
        </w:numPr>
        <w:pStyle w:val="BodyText"/>
      </w:pPr>
      <w:r>
        <w:rPr/>
        <w:t>客户端与服务端断开连接。</w:t>
      </w:r>
    </w:p>
    <w:p>
      <w:pPr>
        <w:pStyle w:val="Heading4"/>
      </w:pPr>
      <w:r>
        <w:rPr/>
        <w:t xml:space="preserve">与体素世界交互Interact with World</w:t>
      </w:r>
    </w:p>
    <w:p>
      <w:pPr>
        <w:ind w:firstLineChars="0"/>
        <w:numPr>
          <w:ilvl w:val="0"/>
          <w:numId w:val="1521"/>
        </w:numPr>
        <w:pStyle w:val="BodyText"/>
      </w:pPr>
      <w:r>
        <w:rPr/>
        <w:t>玩家通过客户端内的鼠标、键盘操作或者游戏内指令与体素世界交互；服务器管理员通过服务端的命令行与体素世界交互。</w:t>
      </w:r>
    </w:p>
    <w:p>
      <w:pPr>
        <w:ind w:firstLineChars="0"/>
        <w:numPr>
          <w:ilvl w:val="0"/>
          <w:numId w:val="1521"/>
        </w:numPr>
        <w:pStyle w:val="BodyText"/>
      </w:pPr>
      <w:r>
        <w:rPr/>
        <w:t>玩家或</w:t>
      </w:r>
      <w:r>
        <w:rPr/>
        <w:t>管理员</w:t>
      </w:r>
      <w:r>
        <w:rPr/>
        <w:t>与体素世界交互后，交互数据通过UDP连接同步到所有客户端与服务端，</w:t>
      </w:r>
      <w:r>
        <w:rPr/>
        <w:t>客户端更新本地的世界数据；服务端将更新保存到数据库。</w:t>
      </w:r>
    </w:p>
    <w:p>
      <w:pPr>
        <w:pStyle w:val="Heading4"/>
      </w:pPr>
      <w:r>
        <w:rPr/>
        <w:t xml:space="preserve">配置客户端 Configurate Client</w:t>
      </w:r>
    </w:p>
    <w:p>
      <w:pPr>
        <w:ind w:firstLine="420"/>
      </w:pPr>
      <w:r>
        <w:rPr/>
        <w:t>玩家通过客户端的GUI界面修改客户端的本地设置，包括</w:t>
      </w:r>
      <w:r>
        <w:rPr/>
        <w:t>但不限于</w:t>
      </w:r>
      <w:r>
        <w:rPr/>
        <w:t>：</w:t>
      </w:r>
    </w:p>
    <w:p>
      <w:pPr>
        <w:ind w:firstLineChars="0"/>
        <w:numPr>
          <w:ilvl w:val="0"/>
          <w:numId w:val="1736"/>
        </w:numPr>
        <w:pStyle w:val="22"/>
      </w:pPr>
      <w:r>
        <w:rPr/>
        <w:t>客户端运行的线程数量</w:t>
      </w:r>
    </w:p>
    <w:p>
      <w:pPr>
        <w:ind w:firstLineChars="0"/>
        <w:numPr>
          <w:ilvl w:val="0"/>
          <w:numId w:val="1736"/>
        </w:numPr>
        <w:pStyle w:val="22"/>
      </w:pPr>
      <w:r>
        <w:rPr/>
        <w:t xml:space="preserve">游戏的图形选项（Occlusion Culling、TAA、等等）</w:t>
      </w:r>
    </w:p>
    <w:p>
      <w:pPr>
        <w:ind w:firstLineChars="0"/>
        <w:numPr>
          <w:ilvl w:val="0"/>
          <w:numId w:val="1736"/>
        </w:numPr>
        <w:pStyle w:val="22"/>
      </w:pPr>
      <w:r>
        <w:rPr/>
        <w:t>游戏的渲染距离</w:t>
      </w:r>
    </w:p>
    <w:p>
      <w:pPr>
        <w:pStyle w:val="Heading4"/>
      </w:pPr>
      <w:r>
        <w:rPr/>
        <w:t>配置服务</w:t>
      </w:r>
      <w:r>
        <w:rPr/>
        <w:t>器</w:t>
      </w:r>
      <w:r>
        <w:rPr/>
        <w:t xml:space="preserve"> Configurate Server</w:t>
      </w:r>
    </w:p>
    <w:p>
      <w:pPr>
        <w:ind w:firstLine="420"/>
      </w:pPr>
      <w:r>
        <w:rPr/>
        <w:t>服务器管理员通过服务端的配置文件修改服务端的设置，包括</w:t>
      </w:r>
      <w:r>
        <w:rPr/>
        <w:t>但不限于</w:t>
      </w:r>
      <w:r>
        <w:rPr/>
        <w:t>：</w:t>
      </w:r>
    </w:p>
    <w:p>
      <w:pPr>
        <w:ind w:firstLineChars="0"/>
        <w:numPr>
          <w:ilvl w:val="0"/>
          <w:numId w:val="1756"/>
        </w:numPr>
        <w:pStyle w:val="22"/>
      </w:pPr>
      <w:r>
        <w:rPr/>
        <w:t>服务端运行的线程数量</w:t>
      </w:r>
    </w:p>
    <w:p>
      <w:pPr>
        <w:ind w:firstLineChars="0"/>
        <w:numPr>
          <w:ilvl w:val="0"/>
          <w:numId w:val="1756"/>
        </w:numPr>
        <w:pStyle w:val="22"/>
      </w:pPr>
      <w:r>
        <w:rPr/>
        <w:t>最大玩家数量</w:t>
      </w:r>
    </w:p>
    <w:p>
      <w:pPr>
        <w:ind w:firstLineChars="0"/>
        <w:numPr>
          <w:ilvl w:val="0"/>
          <w:numId w:val="1756"/>
        </w:numPr>
        <w:pStyle w:val="22"/>
      </w:pPr>
      <w:r>
        <w:rPr/>
        <w:t>端口</w:t>
      </w:r>
    </w:p>
    <w:p>
      <w:pPr>
        <w:ind w:firstLineChars="0"/>
        <w:numPr>
          <w:ilvl w:val="0"/>
          <w:numId w:val="1756"/>
        </w:numPr>
        <w:pStyle w:val="22"/>
      </w:pPr>
      <w:r>
        <w:rPr/>
        <w:t>执行</w:t>
      </w:r>
      <w:r>
        <w:rPr>
          <w:b w:val="true"/>
        </w:rPr>
        <w:t xml:space="preserve">Configurate World</w:t>
      </w:r>
    </w:p>
    <w:p>
      <w:pPr>
        <w:pStyle w:val="Heading4"/>
      </w:pPr>
      <w:r>
        <w:rPr/>
        <w:t xml:space="preserve">配置世界 Configurate World</w:t>
      </w:r>
    </w:p>
    <w:p>
      <w:pPr>
        <w:ind w:firstLine="420"/>
      </w:pPr>
      <w:r>
        <w:rPr/>
        <w:t>服务器管理员</w:t>
      </w:r>
      <w:r>
        <w:rPr/>
        <w:t>修改世界的生成设置，包括但不限于：</w:t>
      </w:r>
    </w:p>
    <w:p>
      <w:pPr>
        <w:ind w:firstLineChars="0"/>
        <w:numPr>
          <w:ilvl w:val="0"/>
          <w:numId w:val="1818"/>
        </w:numPr>
        <w:pStyle w:val="22"/>
      </w:pPr>
      <w:r>
        <w:rPr/>
        <w:t>体素世界的随机种子</w:t>
      </w:r>
    </w:p>
    <w:p>
      <w:pPr>
        <w:ind w:firstLineChars="0"/>
        <w:numPr>
          <w:ilvl w:val="0"/>
          <w:numId w:val="1818"/>
        </w:numPr>
        <w:pStyle w:val="22"/>
      </w:pPr>
      <w:r>
        <w:rPr/>
        <w:t>体素世界的生成算法</w:t>
      </w:r>
    </w:p>
    <w:p>
      <w:pPr>
        <w:ind w:firstLine="420"/>
      </w:pPr>
    </w:p>
    <w:p>
      <w:pPr>
        <w:pStyle w:val="Heading3"/>
      </w:pPr>
      <w:r>
        <w:rPr/>
        <w:t>备选流程</w:t>
      </w:r>
    </w:p>
    <w:p>
      <w:pPr>
        <w:pStyle w:val="Heading4"/>
      </w:pPr>
      <w:r>
        <w:rPr/>
        <w:t>无法连接服务器</w:t>
      </w:r>
    </w:p>
    <w:p>
      <w:pPr>
        <w:ind w:firstLine="420" w:left="0"/>
        <w:pStyle w:val="BodyText"/>
      </w:pPr>
      <w:r>
        <w:rPr/>
        <w:t>在任何时刻，玩家的客户端可能由于网络原因无法连接到服务端。</w:t>
      </w:r>
    </w:p>
    <w:p>
      <w:pPr>
        <w:ind w:firstLineChars="0"/>
        <w:numPr>
          <w:ilvl w:val="0"/>
          <w:numId w:val="2051"/>
        </w:numPr>
        <w:pStyle w:val="BodyText"/>
      </w:pPr>
      <w:r>
        <w:rPr/>
        <w:t>如果在</w:t>
      </w:r>
      <w:r>
        <w:rPr>
          <w:b w:val="true"/>
        </w:rPr>
        <w:t xml:space="preserve">Connect to Server</w:t>
      </w:r>
      <w:r>
        <w:rPr/>
        <w:t>时</w:t>
      </w:r>
      <w:r>
        <w:rPr/>
        <w:t>无法连接服务端，</w:t>
      </w:r>
      <w:r>
        <w:rPr/>
        <w:t>则显示连接失败，回到主界面。</w:t>
      </w:r>
    </w:p>
    <w:p>
      <w:pPr>
        <w:ind w:firstLineChars="0"/>
        <w:numPr>
          <w:ilvl w:val="0"/>
          <w:numId w:val="2051"/>
        </w:numPr>
        <w:pStyle w:val="BodyText"/>
      </w:pPr>
      <w:r>
        <w:rPr/>
        <w:t>如果在</w:t>
      </w:r>
      <w:r>
        <w:rPr>
          <w:b w:val="true"/>
        </w:rPr>
        <w:t xml:space="preserve">Interact with World</w:t>
      </w:r>
      <w:r>
        <w:rPr/>
        <w:t>时与服务端失去连接，则等待一定时间，若仍然无法连接，执行</w:t>
      </w:r>
      <w:r>
        <w:rPr>
          <w:b w:val="true"/>
        </w:rPr>
        <w:t xml:space="preserve">Exit World</w:t>
      </w:r>
      <w:r>
        <w:rPr/>
        <w:t>。</w:t>
      </w:r>
    </w:p>
    <w:p>
      <w:pPr>
        <w:pStyle w:val="Heading4"/>
      </w:pPr>
      <w:r>
        <w:rPr/>
        <w:t>游戏配置不合法</w:t>
      </w:r>
    </w:p>
    <w:p>
      <w:pPr>
        <w:ind w:firstLine="420"/>
      </w:pPr>
      <w:r>
        <w:rPr/>
        <w:t>在</w:t>
      </w:r>
      <w:r>
        <w:rPr>
          <w:b w:val="true"/>
        </w:rPr>
        <w:t xml:space="preserve">Configurate Client</w:t>
      </w:r>
      <w:r>
        <w:rPr/>
        <w:t>、</w:t>
      </w:r>
      <w:r>
        <w:rPr>
          <w:b w:val="true"/>
        </w:rPr>
        <w:t xml:space="preserve">Configurate Server</w:t>
      </w:r>
      <w:r>
        <w:rPr/>
        <w:t>、</w:t>
      </w:r>
      <w:r>
        <w:rPr>
          <w:b w:val="true"/>
        </w:rPr>
        <w:t xml:space="preserve">Configurate World</w:t>
      </w:r>
      <w:r>
        <w:rPr/>
        <w:t>中，如果检测到配置不合法，则将不合法的配置恢复到默认配置。</w:t>
      </w:r>
    </w:p>
    <w:p>
      <w:pPr>
        <w:pStyle w:val="Heading2"/>
      </w:pPr>
      <w:r>
        <w:rPr/>
        <w:t>特殊要求</w:t>
      </w:r>
    </w:p>
    <w:p>
      <w:pPr>
        <w:ind w:firstLine="420" w:left="0"/>
        <w:pStyle w:val="BodyText"/>
      </w:pPr>
      <w:r>
        <w:rPr/>
        <w:t>无。</w:t>
      </w:r>
    </w:p>
    <w:p>
      <w:pPr>
        <w:pStyle w:val="Heading2"/>
      </w:pPr>
      <w:r>
        <w:rPr/>
        <w:t>前置条件</w:t>
      </w:r>
    </w:p>
    <w:p>
      <w:pPr>
        <w:ind w:firstLine="420" w:left="0"/>
        <w:pStyle w:val="BodyText"/>
      </w:pPr>
      <w:r>
        <w:rPr/>
        <w:t>玩家在进行操作前需要运行游戏并登录帐号。</w:t>
      </w:r>
    </w:p>
    <w:p>
      <w:pPr>
        <w:pStyle w:val="Heading2"/>
      </w:pPr>
      <w:r>
        <w:rPr/>
        <w:t>后置条件</w:t>
      </w:r>
    </w:p>
    <w:p>
      <w:pPr>
        <w:ind w:firstLine="420"/>
      </w:pPr>
      <w:r>
        <w:rPr/>
        <w:t>如果本文所述的用例成功执行，则游戏设置、体素世界设置或者体素世界的内容被修改；否则整个游戏系统不会改变。</w:t>
      </w:r>
    </w:p>
    <w:p>
      <w:pPr>
        <w:pStyle w:val="Heading2"/>
      </w:pPr>
      <w:r>
        <w:rPr/>
        <w:t>扩站点</w:t>
      </w:r>
    </w:p>
    <w:p>
      <w:pPr>
        <w:ind w:firstLine="420" w:left="0"/>
        <w:pStyle w:val="BodyText"/>
      </w:pPr>
      <w:r>
        <w:rPr/>
        <w:t>无。</w:t>
      </w:r>
    </w:p>
    <w:sectPr>
      <w:headerReference r:id="rId7" w:type="default"/>
      <w:footerReference r:id="rId6" w:type="default"/>
      <w:cols w:space="720"/>
      <w:endnotePr>
        <w:numFmt w:val="decimal"/>
      </w:endnotePr>
      <w:pgMar w:top="1440" w:right="1440" w:bottom="1440" w:left="1440" w:header="720" w:footer="720" w:gutter="0"/>
      <w:pgSz w:h="15840" w:w="12240"/>
    </w:sectPr>
  </w:body>
</w:document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>
  <w:tbl>
    <w:tblPr>
      <w:tblStyle w:val="TableNormal"/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</w:tblPr>
    <w:tblGrid>
      <w:gridCol w:w="3162"/>
      <w:gridCol w:w="3162"/>
      <w:gridCol w:w="3162"/>
    </w:tblGrid>
    <w:tr>
      <w:tblPrEx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rPr/>
      <w:tc>
        <w:tcPr>
          <w:tcBorders>
            <w:top w:val="nil" w:color="auto"/>
            <w:left w:val="nil" w:color="auto"/>
            <w:bottom w:val="nil" w:color="auto"/>
            <w:right w:val="nil" w:color="auto"/>
          </w:tcBorders>
          <w:tcW w:w="3162" w:type="dxa"/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Borders>
            <w:top w:val="nil" w:color="auto"/>
            <w:left w:val="nil" w:color="auto"/>
            <w:bottom w:val="nil" w:color="auto"/>
            <w:right w:val="nil" w:color="auto"/>
          </w:tcBorders>
          <w:tcW w:w="3162" w:type="dxa"/>
        </w:tcPr>
        <w:p>
          <w:pPr>
            <w:jc w:val="center"/>
          </w:pPr>
          <w:r>
            <w:rPr/>
            <w:fldChar w:fldCharType="begin"/>
          </w:r>
          <w:r>
            <w:rPr/>
            <w:instrText xml:space="preserve">symbol 211 \f "Symbol" \s 10</w:instrText>
          </w:r>
          <w:r>
            <w:rPr/>
            <w:fldChar w:fldCharType="separate"/>
          </w:r>
          <w:r>
            <w:rPr>
              <w:rFonts w:ascii="Symbol" w:hAnsi="Symbol"/>
            </w:rPr>
            <w:t>Ó</w:t>
          </w:r>
          <w:r>
            <w:rPr/>
            <w:fldChar w:fldCharType="end"/>
          </w:r>
          <w:r>
            <w:rPr/>
            <w:fldChar w:fldCharType="begin"/>
          </w:r>
          <w:r>
            <w:rPr/>
            <w:instrText xml:space="preserve">DOCPROPERTY "Company"  \* MERGEFORMAT</w:instrText>
          </w:r>
          <w:r>
            <w:rPr/>
            <w:fldChar w:fldCharType="separate"/>
          </w:r>
          <w:r>
            <w:t xml:space="preserve">Rational Software</w:t>
          </w:r>
          <w:r>
            <w:rPr/>
            <w:fldChar w:fldCharType="end"/>
          </w:r>
          <w:r>
            <w:t xml:space="preserve">, 1999</w:t>
          </w:r>
        </w:p>
      </w:tc>
      <w:tc>
        <w:tcPr>
          <w:tcBorders>
            <w:top w:val="nil" w:color="auto"/>
            <w:left w:val="nil" w:color="auto"/>
            <w:bottom w:val="nil" w:color="auto"/>
            <w:right w:val="nil" w:color="auto"/>
          </w:tcBorders>
          <w:tcW w:w="3162" w:type="dxa"/>
        </w:tcPr>
        <w:p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</w:pP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>
  <w:footnote w:type="separator" w:id="-1">
    <w:p>
      <w:pPr/>
      <w:r>
        <w:rPr/>
      </w:r>
    </w:p>
  </w:footnote>
  <w:footnote w:type="continuationSeparator" w:id="0">
    <w:p>
      <w:pPr/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>
  <w:tbl>
    <w:tblPr>
      <w:tblStyle w:val="TableNormal"/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</w:tblPr>
    <w:tblGrid>
      <w:gridCol w:w="6379"/>
      <w:gridCol w:w="3179"/>
    </w:tblGrid>
    <w:tr>
      <w:tblPrEx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rPr/>
      <w:tc>
        <w:tcPr>
          <w:tcW w:w="6379" w:type="dxa"/>
        </w:tcPr>
        <w:p>
          <w:pPr/>
          <w:r>
            <w:rPr/>
            <w:t>HyperCraft</w:t>
          </w:r>
        </w:p>
      </w:tc>
      <w:tc>
        <w:tcPr>
          <w:tcW w:w="3179" w:type="dxa"/>
        </w:tcPr>
        <w:p>
          <w:pPr>
            <w:ind w:right="68"/>
            <w:spacing w:afterAutospacing="false" w:before="40" w:beforeAutospacing="false"/>
            <w:tabs>
              <w:tab w:val="left" w:pos="1135"/>
            </w:tabs>
          </w:pPr>
          <w:r>
            <w:t xml:space="preserve">  Version:           </w:t>
          </w:r>
          <w:r>
            <w:rPr/>
            <w:t>1.0</w:t>
          </w:r>
        </w:p>
      </w:tc>
    </w:tr>
    <w:tr>
      <w:tblPrEx>
        <w:tblW w:w="0" w:type="auto"/>
        <w:tblLayout w:type="fixed"/>
      </w:tblPrEx>
      <w:trPr/>
      <w:tc>
        <w:tcPr>
          <w:tcW w:w="6379" w:type="dxa"/>
        </w:tcPr>
        <w:p>
          <w:pPr/>
          <w:r>
            <w:rPr>
              <w:b w:val="false"/>
              <w:color w:val="auto"/>
              <w:dstrike w:val="false"/>
              <w:i w:val="false"/>
              <w:lang w:val="en-US" w:bidi="en-US"/>
              <w:rFonts w:ascii="Times New Roman" w:hAnsi="Times New Roman" w:eastAsia="宋体" w:cs="Times New Roman"/>
              <w:spacing w:val="0"/>
              <w:strike w:val="false"/>
              <w:sz w:val="21"/>
              <w:szCs w:val="21"/>
              <w:u w:val="none"/>
              <w:vertAlign w:val="baseline"/>
              <w:w w:val="100"/>
            </w:rPr>
            <w:t xml:space="preserve">Use Case Specification for the HyperCraft Voxel Game</w:t>
          </w:r>
        </w:p>
      </w:tc>
      <w:tc>
        <w:tcPr>
          <w:tcW w:w="3179" w:type="dxa"/>
        </w:tcPr>
        <w:p>
          <w:pPr/>
          <w:r>
            <w:t xml:space="preserve">  Issue Date: </w:t>
          </w:r>
          <w:r>
            <w:rPr/>
            <w:t xml:space="preserve"> 2023/03/12</w:t>
          </w:r>
        </w:p>
      </w:tc>
    </w:tr>
    <w:tr>
      <w:tblPrEx>
        <w:tblW w:w="0" w:type="auto"/>
        <w:tblLayout w:type="fixed"/>
      </w:tblPrEx>
      <w:trPr/>
      <w:tc>
        <w:tcPr>
          <w:gridSpan w:val="2"/>
          <w:tcW w:w="9558" w:type="dxa"/>
        </w:tcPr>
        <w:p>
          <w:pPr/>
          <w:r>
            <w:rPr/>
            <w:t>HyperCraftGame.pdf</w:t>
          </w:r>
        </w:p>
      </w:tc>
    </w:tr>
  </w:tbl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>
  <w:abstractNum w:abstractNumId="1" w15:restartNumberingAfterBreak="0">
    <w:lvl w:ilvl="0">
      <w:start w:val="1"/>
      <w:numFmt w:val="decimal"/>
      <w:pStyle w:val="Heading1"/>
      <w:isLgl w:val="false"/>
      <w:suff w:val="tab"/>
      <w:lvlText w:val="%1."/>
      <w:lvlJc w:val="left"/>
    </w:lvl>
    <w:lvl w:ilvl="1">
      <w:start w:val="1"/>
      <w:numFmt w:val="decimal"/>
      <w:pStyle w:val="Heading2"/>
      <w:isLgl w:val="false"/>
      <w:suff w:val="tab"/>
      <w:lvlText w:val="%1.%2"/>
      <w:lvlJc w:val="left"/>
    </w:lvl>
    <w:lvl w:ilvl="2">
      <w:start w:val="1"/>
      <w:numFmt w:val="decimal"/>
      <w:pStyle w:val="Heading3"/>
      <w:isLgl w:val="false"/>
      <w:suff w:val="tab"/>
      <w:lvlText w:val="%1.%2.%3"/>
      <w:lvlJc w:val="left"/>
    </w:lvl>
    <w:lvl w:ilvl="3">
      <w:start w:val="1"/>
      <w:numFmt w:val="decimal"/>
      <w:pStyle w:val="Heading4"/>
      <w:isLgl w:val="false"/>
      <w:suff w:val="tab"/>
      <w:lvlText w:val="%1.%2.%3.%4"/>
      <w:lvlJc w:val="left"/>
    </w:lvl>
    <w:lvl w:ilvl="4">
      <w:start w:val="1"/>
      <w:numFmt w:val="decimal"/>
      <w:pStyle w:val="Heading5"/>
      <w:isLgl w:val="false"/>
      <w:suff w:val="tab"/>
      <w:lvlText w:val="%1.%2.%3.%4.%5"/>
      <w:lvlJc w:val="left"/>
    </w:lvl>
    <w:lvl w:ilvl="5">
      <w:start w:val="1"/>
      <w:numFmt w:val="decimal"/>
      <w:pStyle w:val="Heading6"/>
      <w:isLgl w:val="false"/>
      <w:suff w:val="tab"/>
      <w:lvlText w:val="%1.%2.%3.%4.%5.%6"/>
      <w:lvlJc w:val="left"/>
    </w:lvl>
    <w:lvl w:ilvl="6">
      <w:start w:val="1"/>
      <w:numFmt w:val="decimal"/>
      <w:pStyle w:val="Heading7"/>
      <w:isLgl w:val="false"/>
      <w:suff w:val="tab"/>
      <w:lvlText w:val="%1.%2.%3.%4.%5.%6.%7"/>
      <w:lvlJc w:val="left"/>
    </w:lvl>
    <w:lvl w:ilvl="7">
      <w:start w:val="1"/>
      <w:numFmt w:val="decimal"/>
      <w:pStyle w:val="Heading8"/>
      <w:isLgl w:val="false"/>
      <w:suff w:val="tab"/>
      <w:lvlText w:val="%1.%2.%3.%4.%5.%6.%7.%8"/>
      <w:lvlJc w:val="left"/>
    </w:lvl>
    <w:lvl w:ilvl="8">
      <w:start w:val="1"/>
      <w:numFmt w:val="decimal"/>
      <w:pStyle w:val="Heading9"/>
      <w:isLgl w:val="false"/>
      <w:suff w:val="tab"/>
      <w:lvlText w:val="%1.%2.%3.%4.%5.%6.%7.%8.%9"/>
      <w:lvlJc w:val="left"/>
    </w:lvl>
  </w:abstractNum>
  <w:abstractNum w:abstractNumId="2" w15:restartNumberingAfterBreak="0">
    <w:lvl w:ilvl="0">
      <w:start w:val="1"/>
      <w:numFmt w:val="decimal"/>
      <w:isLgl w:val="false"/>
      <w:suff w:val="tab"/>
      <w:lvlText w:val="%1."/>
      <w:lvlJc w:val="left"/>
      <w:pPr>
        <w:ind w:hanging="360" w:left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n"/>
      <w:lvlJc w:val="left"/>
      <w:pPr>
        <w:ind w:hanging="420" w:left="840"/>
      </w:pPr>
      <w:rPr>
        <w:b w:val="false"/>
        <w:i w:val="false"/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u"/>
      <w:lvlJc w:val="left"/>
      <w:pPr>
        <w:ind w:hanging="420" w:left="1260"/>
      </w:pPr>
      <w:rPr>
        <w:b w:val="false"/>
        <w:i w:val="false"/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l"/>
      <w:lvlJc w:val="left"/>
      <w:pPr>
        <w:ind w:hanging="420" w:left="1680"/>
      </w:pPr>
      <w:rPr>
        <w:b w:val="false"/>
        <w:i w:val="false"/>
        <w:rFonts w:ascii="Wingdings" w:hAnsi="Wingdings" w:eastAsia="Wingdings" w:cs="Wingdings"/>
      </w:rPr>
    </w:lvl>
    <w:lvl w:ilvl="4">
      <w:start w:val="1"/>
      <w:numFmt w:val="bullet"/>
      <w:isLgl w:val="false"/>
      <w:suff w:val="tab"/>
      <w:lvlText w:val="n"/>
      <w:lvlJc w:val="left"/>
      <w:pPr>
        <w:ind w:hanging="420" w:left="2100"/>
      </w:pPr>
      <w:rPr>
        <w:b w:val="false"/>
        <w:i w:val="false"/>
        <w:rFonts w:ascii="Wingdings" w:hAnsi="Wingdings" w:eastAsia="Wingdings" w:cs="Wingdings"/>
      </w:rPr>
    </w:lvl>
    <w:lvl w:ilvl="5">
      <w:start w:val="1"/>
      <w:numFmt w:val="bullet"/>
      <w:isLgl w:val="false"/>
      <w:suff w:val="tab"/>
      <w:lvlText w:val="u"/>
      <w:lvlJc w:val="left"/>
      <w:pPr>
        <w:ind w:hanging="420" w:left="2520"/>
      </w:pPr>
      <w:rPr>
        <w:b w:val="false"/>
        <w:i w:val="false"/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l"/>
      <w:lvlJc w:val="left"/>
      <w:pPr>
        <w:ind w:hanging="420" w:left="2940"/>
      </w:pPr>
      <w:rPr>
        <w:b w:val="false"/>
        <w:i w:val="false"/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n"/>
      <w:lvlJc w:val="left"/>
      <w:pPr>
        <w:ind w:hanging="420" w:left="3360"/>
      </w:pPr>
      <w:rPr>
        <w:b w:val="false"/>
        <w:i w:val="false"/>
        <w:rFonts w:ascii="Wingdings" w:hAnsi="Wingdings" w:eastAsia="Wingdings" w:cs="Wingdings"/>
      </w:rPr>
    </w:lvl>
    <w:lvl w:ilvl="8">
      <w:start w:val="1"/>
      <w:numFmt w:val="bullet"/>
      <w:isLgl w:val="false"/>
      <w:suff w:val="tab"/>
      <w:lvlText w:val="u"/>
      <w:lvlJc w:val="left"/>
      <w:pPr>
        <w:ind w:hanging="420" w:left="3780"/>
      </w:pPr>
      <w:rPr>
        <w:b w:val="false"/>
        <w:i w:val="false"/>
        <w:rFonts w:ascii="Wingdings" w:hAnsi="Wingdings" w:eastAsia="Wingdings" w:cs="Wingdings"/>
      </w:rPr>
    </w:lvl>
  </w:abstractNum>
  <w:abstractNum w:abstractNumId="1" w15:restartNumberingAfterBreak="0">
    <w:lvl w:ilvl="0">
      <w:start w:val="1"/>
      <w:numFmt w:val="decimal"/>
      <w:pStyle w:val="Heading1"/>
      <w:suff w:val="tab"/>
      <w:lvlText w:val="%1."/>
      <w:lvlJc w:val="left"/>
    </w:lvl>
    <w:lvl w:ilvl="1">
      <w:start w:val="1"/>
      <w:numFmt w:val="decimal"/>
      <w:pStyle w:val="Heading2"/>
      <w:suff w:val="tab"/>
      <w:lvlText w:val="%1.%2"/>
      <w:lvlJc w:val="left"/>
    </w:lvl>
    <w:lvl w:ilvl="2">
      <w:start w:val="1"/>
      <w:numFmt w:val="decimal"/>
      <w:pStyle w:val="Heading3"/>
      <w:suff w:val="tab"/>
      <w:lvlText w:val="%1.%2.%3"/>
      <w:lvlJc w:val="left"/>
    </w:lvl>
    <w:lvl w:ilvl="3">
      <w:start w:val="1"/>
      <w:numFmt w:val="decimal"/>
      <w:pStyle w:val="Heading4"/>
      <w:suff w:val="tab"/>
      <w:lvlText w:val="%1.%2.%3.%4"/>
      <w:lvlJc w:val="left"/>
    </w:lvl>
    <w:lvl w:ilvl="4">
      <w:start w:val="1"/>
      <w:numFmt w:val="decimal"/>
      <w:pStyle w:val="Heading5"/>
      <w:suff w:val="tab"/>
      <w:lvlText w:val="%1.%2.%3.%4.%5"/>
      <w:lvlJc w:val="left"/>
    </w:lvl>
    <w:lvl w:ilvl="5">
      <w:start w:val="1"/>
      <w:numFmt w:val="decimal"/>
      <w:pStyle w:val="Heading6"/>
      <w:suff w:val="tab"/>
      <w:lvlText w:val="%1.%2.%3.%4.%5.%6"/>
      <w:lvlJc w:val="left"/>
    </w:lvl>
    <w:lvl w:ilvl="6">
      <w:start w:val="1"/>
      <w:numFmt w:val="decimal"/>
      <w:pStyle w:val="Heading7"/>
      <w:suff w:val="tab"/>
      <w:lvlText w:val="%1.%2.%3.%4.%5.%6.%7"/>
      <w:lvlJc w:val="left"/>
    </w:lvl>
    <w:lvl w:ilvl="7">
      <w:start w:val="1"/>
      <w:numFmt w:val="decimal"/>
      <w:pStyle w:val="Heading8"/>
      <w:suff w:val="tab"/>
      <w:lvlText w:val="%1.%2.%3.%4.%5.%6.%7.%8"/>
      <w:lvlJc w:val="left"/>
    </w:lvl>
    <w:lvl w:ilvl="8">
      <w:start w:val="1"/>
      <w:numFmt w:val="decimal"/>
      <w:pStyle w:val="Heading9"/>
      <w:suff w:val="tab"/>
      <w:lvlText w:val="%1.%2.%3.%4.%5.%6.%7.%8.%9"/>
      <w:lvlJc w:val="left"/>
    </w:lvl>
  </w:abstractNum>
  <w:abstractNum w:abstractNumId="3" w15:restartNumberingAfterBreak="0">
    <w:lvl w:ilvl="0">
      <w:start w:val="1"/>
      <w:numFmt w:val="decimal"/>
      <w:isLgl w:val="false"/>
      <w:suff w:val="tab"/>
      <w:lvlText w:val="%1."/>
      <w:lvlJc w:val="left"/>
      <w:pPr>
        <w:ind w:hanging="360" w:left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n"/>
      <w:lvlJc w:val="left"/>
      <w:pPr>
        <w:ind w:hanging="420" w:left="840"/>
      </w:pPr>
      <w:rPr>
        <w:b w:val="false"/>
        <w:i w:val="false"/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u"/>
      <w:lvlJc w:val="left"/>
      <w:pPr>
        <w:ind w:hanging="420" w:left="1260"/>
      </w:pPr>
      <w:rPr>
        <w:b w:val="false"/>
        <w:i w:val="false"/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l"/>
      <w:lvlJc w:val="left"/>
      <w:pPr>
        <w:ind w:hanging="420" w:left="1680"/>
      </w:pPr>
      <w:rPr>
        <w:b w:val="false"/>
        <w:i w:val="false"/>
        <w:rFonts w:ascii="Wingdings" w:hAnsi="Wingdings" w:eastAsia="Wingdings" w:cs="Wingdings"/>
      </w:rPr>
    </w:lvl>
    <w:lvl w:ilvl="4">
      <w:start w:val="1"/>
      <w:numFmt w:val="bullet"/>
      <w:isLgl w:val="false"/>
      <w:suff w:val="tab"/>
      <w:lvlText w:val="n"/>
      <w:lvlJc w:val="left"/>
      <w:pPr>
        <w:ind w:hanging="420" w:left="2100"/>
      </w:pPr>
      <w:rPr>
        <w:b w:val="false"/>
        <w:i w:val="false"/>
        <w:rFonts w:ascii="Wingdings" w:hAnsi="Wingdings" w:eastAsia="Wingdings" w:cs="Wingdings"/>
      </w:rPr>
    </w:lvl>
    <w:lvl w:ilvl="5">
      <w:start w:val="1"/>
      <w:numFmt w:val="bullet"/>
      <w:isLgl w:val="false"/>
      <w:suff w:val="tab"/>
      <w:lvlText w:val="u"/>
      <w:lvlJc w:val="left"/>
      <w:pPr>
        <w:ind w:hanging="420" w:left="2520"/>
      </w:pPr>
      <w:rPr>
        <w:b w:val="false"/>
        <w:i w:val="false"/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l"/>
      <w:lvlJc w:val="left"/>
      <w:pPr>
        <w:ind w:hanging="420" w:left="2940"/>
      </w:pPr>
      <w:rPr>
        <w:b w:val="false"/>
        <w:i w:val="false"/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n"/>
      <w:lvlJc w:val="left"/>
      <w:pPr>
        <w:ind w:hanging="420" w:left="3360"/>
      </w:pPr>
      <w:rPr>
        <w:b w:val="false"/>
        <w:i w:val="false"/>
        <w:rFonts w:ascii="Wingdings" w:hAnsi="Wingdings" w:eastAsia="Wingdings" w:cs="Wingdings"/>
      </w:rPr>
    </w:lvl>
    <w:lvl w:ilvl="8">
      <w:start w:val="1"/>
      <w:numFmt w:val="bullet"/>
      <w:isLgl w:val="false"/>
      <w:suff w:val="tab"/>
      <w:lvlText w:val="u"/>
      <w:lvlJc w:val="left"/>
      <w:pPr>
        <w:ind w:hanging="420" w:left="3780"/>
      </w:pPr>
      <w:rPr>
        <w:b w:val="false"/>
        <w:i w:val="false"/>
        <w:rFonts w:ascii="Wingdings" w:hAnsi="Wingdings" w:eastAsia="Wingdings" w:cs="Wingdings"/>
      </w:rPr>
    </w:lvl>
  </w:abstractNum>
  <w:abstractNum w:abstractNumId="2" w15:restartNumberingAfterBreak="0">
    <w:lvl w:ilvl="0">
      <w:start w:val="1"/>
      <w:numFmt w:val="decimal"/>
      <w:suff w:val="tab"/>
      <w:lvlText w:val="%1."/>
      <w:lvlJc w:val="left"/>
      <w:pPr>
        <w:ind w:hanging="360" w:left="360"/>
        <w:tabs>
          <w:tab w:val="num" w:pos="360"/>
        </w:tabs>
      </w:pPr>
    </w:lvl>
  </w:abstractNum>
  <w:abstractNum w:abstractNumId="3" w15:restartNumberingAfterBreak="0">
    <w:lvl w:ilvl="0">
      <w:start w:val="1"/>
      <w:numFmt w:val="decimal"/>
      <w:suff w:val="tab"/>
      <w:lvlText w:val="%1."/>
      <w:lvlJc w:val="left"/>
      <w:pPr>
        <w:ind w:hanging="360" w:left="360"/>
        <w:tabs>
          <w:tab w:val="num" w:pos="360"/>
        </w:tabs>
      </w:pPr>
    </w:lvl>
  </w:abstractNum>
  <w:abstractNum w:abstractNumId="4" w15:restartNumberingAfterBreak="0">
    <w:lvl w:ilvl="0">
      <w:start w:val="1"/>
      <w:numFmt w:val="decimal"/>
      <w:suff w:val="tab"/>
      <w:lvlText w:val="%1."/>
      <w:lvlJc w:val="left"/>
      <w:pPr>
        <w:ind w:hanging="360" w:left="360"/>
        <w:tabs>
          <w:tab w:val="num" w:pos="360"/>
        </w:tabs>
      </w:pPr>
    </w:lvl>
  </w:abstractNum>
  <w:abstractNum w:abstractNumId="5" w15:restartNumberingAfterBreak="0">
    <w:lvl w:ilvl="0">
      <w:start w:val="1"/>
      <w:numFmt w:val="decimal"/>
      <w:suff w:val="tab"/>
      <w:lvlText w:val="%1."/>
      <w:lvlJc w:val="left"/>
      <w:pPr>
        <w:ind w:hanging="360" w:left="360"/>
        <w:tabs>
          <w:tab w:val="num" w:pos="360"/>
        </w:tabs>
      </w:pPr>
    </w:lvl>
  </w:abstractNum>
  <w:abstractNum w:abstractNumId="6" w15:restartNumberingAfterBreak="0">
    <w:lvl w:ilvl="0">
      <w:start w:val="1"/>
      <w:numFmt w:val="decimal"/>
      <w:isLgl w:val="false"/>
      <w:suff w:val="tab"/>
      <w:lvlText w:val="%1."/>
      <w:lvlJc w:val="left"/>
      <w:pPr>
        <w:ind w:hanging="360" w:left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n"/>
      <w:lvlJc w:val="left"/>
      <w:pPr>
        <w:ind w:hanging="420" w:left="840"/>
      </w:pPr>
      <w:rPr>
        <w:b w:val="false"/>
        <w:i w:val="false"/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u"/>
      <w:lvlJc w:val="left"/>
      <w:pPr>
        <w:ind w:hanging="420" w:left="1260"/>
      </w:pPr>
      <w:rPr>
        <w:b w:val="false"/>
        <w:i w:val="false"/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l"/>
      <w:lvlJc w:val="left"/>
      <w:pPr>
        <w:ind w:hanging="420" w:left="1680"/>
      </w:pPr>
      <w:rPr>
        <w:b w:val="false"/>
        <w:i w:val="false"/>
        <w:rFonts w:ascii="Wingdings" w:hAnsi="Wingdings" w:eastAsia="Wingdings" w:cs="Wingdings"/>
      </w:rPr>
    </w:lvl>
    <w:lvl w:ilvl="4">
      <w:start w:val="1"/>
      <w:numFmt w:val="bullet"/>
      <w:isLgl w:val="false"/>
      <w:suff w:val="tab"/>
      <w:lvlText w:val="n"/>
      <w:lvlJc w:val="left"/>
      <w:pPr>
        <w:ind w:hanging="420" w:left="2100"/>
      </w:pPr>
      <w:rPr>
        <w:b w:val="false"/>
        <w:i w:val="false"/>
        <w:rFonts w:ascii="Wingdings" w:hAnsi="Wingdings" w:eastAsia="Wingdings" w:cs="Wingdings"/>
      </w:rPr>
    </w:lvl>
    <w:lvl w:ilvl="5">
      <w:start w:val="1"/>
      <w:numFmt w:val="bullet"/>
      <w:isLgl w:val="false"/>
      <w:suff w:val="tab"/>
      <w:lvlText w:val="u"/>
      <w:lvlJc w:val="left"/>
      <w:pPr>
        <w:ind w:hanging="420" w:left="2520"/>
      </w:pPr>
      <w:rPr>
        <w:b w:val="false"/>
        <w:i w:val="false"/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l"/>
      <w:lvlJc w:val="left"/>
      <w:pPr>
        <w:ind w:hanging="420" w:left="2940"/>
      </w:pPr>
      <w:rPr>
        <w:b w:val="false"/>
        <w:i w:val="false"/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n"/>
      <w:lvlJc w:val="left"/>
      <w:pPr>
        <w:ind w:hanging="420" w:left="3360"/>
      </w:pPr>
      <w:rPr>
        <w:b w:val="false"/>
        <w:i w:val="false"/>
        <w:rFonts w:ascii="Wingdings" w:hAnsi="Wingdings" w:eastAsia="Wingdings" w:cs="Wingdings"/>
      </w:rPr>
    </w:lvl>
    <w:lvl w:ilvl="8">
      <w:start w:val="1"/>
      <w:numFmt w:val="bullet"/>
      <w:isLgl w:val="false"/>
      <w:suff w:val="tab"/>
      <w:lvlText w:val="u"/>
      <w:lvlJc w:val="left"/>
      <w:pPr>
        <w:ind w:hanging="420" w:left="3780"/>
      </w:pPr>
      <w:rPr>
        <w:b w:val="false"/>
        <w:i w:val="false"/>
        <w:rFonts w:ascii="Wingdings" w:hAnsi="Wingdings" w:eastAsia="Wingdings" w:cs="Wingdings"/>
      </w:rPr>
    </w:lvl>
  </w:abstractNum>
  <w:abstractNum w:abstractNumId="10" w15:restartNumberingAfterBreak="0">
    <w:lvl w:ilvl="0">
      <w:start w:val="1"/>
      <w:numFmt w:val="decimal"/>
      <w:isLgl w:val="false"/>
      <w:suff w:val="tab"/>
      <w:lvlText w:val="%1."/>
      <w:lvlJc w:val="left"/>
      <w:pPr>
        <w:ind w:hanging="360" w:left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n"/>
      <w:lvlJc w:val="left"/>
      <w:pPr>
        <w:ind w:hanging="420" w:left="840"/>
      </w:pPr>
      <w:rPr>
        <w:b w:val="false"/>
        <w:i w:val="false"/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u"/>
      <w:lvlJc w:val="left"/>
      <w:pPr>
        <w:ind w:hanging="420" w:left="1260"/>
      </w:pPr>
      <w:rPr>
        <w:b w:val="false"/>
        <w:i w:val="false"/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l"/>
      <w:lvlJc w:val="left"/>
      <w:pPr>
        <w:ind w:hanging="420" w:left="1680"/>
      </w:pPr>
      <w:rPr>
        <w:b w:val="false"/>
        <w:i w:val="false"/>
        <w:rFonts w:ascii="Wingdings" w:hAnsi="Wingdings" w:eastAsia="Wingdings" w:cs="Wingdings"/>
      </w:rPr>
    </w:lvl>
    <w:lvl w:ilvl="4">
      <w:start w:val="1"/>
      <w:numFmt w:val="bullet"/>
      <w:isLgl w:val="false"/>
      <w:suff w:val="tab"/>
      <w:lvlText w:val="n"/>
      <w:lvlJc w:val="left"/>
      <w:pPr>
        <w:ind w:hanging="420" w:left="2100"/>
      </w:pPr>
      <w:rPr>
        <w:b w:val="false"/>
        <w:i w:val="false"/>
        <w:rFonts w:ascii="Wingdings" w:hAnsi="Wingdings" w:eastAsia="Wingdings" w:cs="Wingdings"/>
      </w:rPr>
    </w:lvl>
    <w:lvl w:ilvl="5">
      <w:start w:val="1"/>
      <w:numFmt w:val="bullet"/>
      <w:isLgl w:val="false"/>
      <w:suff w:val="tab"/>
      <w:lvlText w:val="u"/>
      <w:lvlJc w:val="left"/>
      <w:pPr>
        <w:ind w:hanging="420" w:left="2520"/>
      </w:pPr>
      <w:rPr>
        <w:b w:val="false"/>
        <w:i w:val="false"/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l"/>
      <w:lvlJc w:val="left"/>
      <w:pPr>
        <w:ind w:hanging="420" w:left="2940"/>
      </w:pPr>
      <w:rPr>
        <w:b w:val="false"/>
        <w:i w:val="false"/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n"/>
      <w:lvlJc w:val="left"/>
      <w:pPr>
        <w:ind w:hanging="420" w:left="3360"/>
      </w:pPr>
      <w:rPr>
        <w:b w:val="false"/>
        <w:i w:val="false"/>
        <w:rFonts w:ascii="Wingdings" w:hAnsi="Wingdings" w:eastAsia="Wingdings" w:cs="Wingdings"/>
      </w:rPr>
    </w:lvl>
    <w:lvl w:ilvl="8">
      <w:start w:val="1"/>
      <w:numFmt w:val="bullet"/>
      <w:isLgl w:val="false"/>
      <w:suff w:val="tab"/>
      <w:lvlText w:val="u"/>
      <w:lvlJc w:val="left"/>
      <w:pPr>
        <w:ind w:hanging="420" w:left="3780"/>
      </w:pPr>
      <w:rPr>
        <w:b w:val="false"/>
        <w:i w:val="false"/>
        <w:rFonts w:ascii="Wingdings" w:hAnsi="Wingdings" w:eastAsia="Wingdings" w:cs="Wingdings"/>
      </w:rPr>
    </w:lvl>
  </w:abstractNum>
  <w:abstractNum w:abstractNumId="6" w15:restartNumberingAfterBreak="0">
    <w:lvl w:ilvl="0">
      <w:start w:val="1"/>
      <w:numFmt w:val="decimal"/>
      <w:suff w:val="tab"/>
      <w:lvlText w:val="%1."/>
      <w:lvlJc w:val="left"/>
      <w:pPr>
        <w:ind w:hanging="360" w:left="360"/>
        <w:tabs>
          <w:tab w:val="num" w:pos="360"/>
        </w:tabs>
      </w:pPr>
    </w:lvl>
  </w:abstractNum>
  <w:abstractNum w:abstractNumId="7" w15:restartNumberingAfterBreak="0">
    <w:lvl w:ilvl="0">
      <w:start w:val="2"/>
      <w:numFmt w:val="bullet"/>
      <w:suff w:val="tab"/>
      <w:lvlText w:val="-"/>
      <w:lvlJc w:val="left"/>
      <w:pPr>
        <w:ind w:hanging="360" w:left="360"/>
        <w:tabs>
          <w:tab w:val="num" w:pos="360"/>
        </w:tabs>
      </w:pPr>
      <w:rPr>
        <w:rFonts w:hint="default" w:ascii="Times New Roman" w:hAnsi="Times New Roman"/>
      </w:rPr>
    </w:lvl>
  </w:abstractNum>
  <w:abstractNum w:abstractNumId="8" w15:restartNumberingAfterBreak="0">
    <w:lvl w:ilvl="0">
      <w:start w:val="1"/>
      <w:numFmt w:val="decimal"/>
      <w:suff w:val="tab"/>
      <w:lvlText w:val="%1."/>
      <w:lvlJc w:val="left"/>
      <w:pPr>
        <w:ind w:hanging="360" w:left="360"/>
        <w:tabs>
          <w:tab w:val="num" w:pos="360"/>
        </w:tabs>
      </w:pPr>
    </w:lvl>
  </w:abstractNum>
  <w:abstractNum w:abstractNumId="1484" w15:restartNumberingAfterBreak="0">
    <w:lvl w:ilvl="0">
      <w:start w:val="1"/>
      <w:numFmt w:val="decimal"/>
      <w:isLgl w:val="false"/>
      <w:suff w:val="tab"/>
      <w:lvlText w:val="%1."/>
      <w:legacy w:legacy="false" w:legacySpace="0" w:legacyIndent="0"/>
      <w:lvlJc w:val="left"/>
      <w:pPr>
        <w:ind w:hanging="360" w:left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n"/>
      <w:legacy w:legacy="false" w:legacySpace="0" w:legacyIndent="0"/>
      <w:lvlJc w:val="left"/>
      <w:pPr>
        <w:ind w:hanging="420" w:left="840"/>
      </w:pPr>
      <w:rPr>
        <w:b w:val="false"/>
        <w:i w:val="false"/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u"/>
      <w:legacy w:legacy="false" w:legacySpace="0" w:legacyIndent="0"/>
      <w:lvlJc w:val="left"/>
      <w:pPr>
        <w:ind w:hanging="420" w:left="1260"/>
      </w:pPr>
      <w:rPr>
        <w:b w:val="false"/>
        <w:i w:val="false"/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l"/>
      <w:legacy w:legacy="false" w:legacySpace="0" w:legacyIndent="0"/>
      <w:lvlJc w:val="left"/>
      <w:pPr>
        <w:ind w:hanging="420" w:left="1680"/>
      </w:pPr>
      <w:rPr>
        <w:b w:val="false"/>
        <w:i w:val="false"/>
        <w:rFonts w:ascii="Wingdings" w:hAnsi="Wingdings" w:eastAsia="Wingdings" w:cs="Wingdings"/>
      </w:rPr>
    </w:lvl>
    <w:lvl w:ilvl="4">
      <w:start w:val="1"/>
      <w:numFmt w:val="bullet"/>
      <w:isLgl w:val="false"/>
      <w:suff w:val="tab"/>
      <w:lvlText w:val="n"/>
      <w:legacy w:legacy="false" w:legacySpace="0" w:legacyIndent="0"/>
      <w:lvlJc w:val="left"/>
      <w:pPr>
        <w:ind w:hanging="420" w:left="2100"/>
      </w:pPr>
      <w:rPr>
        <w:b w:val="false"/>
        <w:i w:val="false"/>
        <w:rFonts w:ascii="Wingdings" w:hAnsi="Wingdings" w:eastAsia="Wingdings" w:cs="Wingdings"/>
      </w:rPr>
    </w:lvl>
    <w:lvl w:ilvl="5">
      <w:start w:val="1"/>
      <w:numFmt w:val="bullet"/>
      <w:isLgl w:val="false"/>
      <w:suff w:val="tab"/>
      <w:lvlText w:val="u"/>
      <w:legacy w:legacy="false" w:legacySpace="0" w:legacyIndent="0"/>
      <w:lvlJc w:val="left"/>
      <w:pPr>
        <w:ind w:hanging="420" w:left="2520"/>
      </w:pPr>
      <w:rPr>
        <w:b w:val="false"/>
        <w:i w:val="false"/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l"/>
      <w:legacy w:legacy="false" w:legacySpace="0" w:legacyIndent="0"/>
      <w:lvlJc w:val="left"/>
      <w:pPr>
        <w:ind w:hanging="420" w:left="2940"/>
      </w:pPr>
      <w:rPr>
        <w:b w:val="false"/>
        <w:i w:val="false"/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n"/>
      <w:legacy w:legacy="false" w:legacySpace="0" w:legacyIndent="0"/>
      <w:lvlJc w:val="left"/>
      <w:pPr>
        <w:ind w:hanging="420" w:left="3360"/>
      </w:pPr>
      <w:rPr>
        <w:b w:val="false"/>
        <w:i w:val="false"/>
        <w:rFonts w:ascii="Wingdings" w:hAnsi="Wingdings" w:eastAsia="Wingdings" w:cs="Wingdings"/>
      </w:rPr>
    </w:lvl>
    <w:lvl w:ilvl="8">
      <w:start w:val="1"/>
      <w:numFmt w:val="bullet"/>
      <w:isLgl w:val="false"/>
      <w:suff w:val="tab"/>
      <w:lvlText w:val="u"/>
      <w:legacy w:legacy="false" w:legacySpace="0" w:legacyIndent="0"/>
      <w:lvlJc w:val="left"/>
      <w:pPr>
        <w:ind w:hanging="420" w:left="3780"/>
      </w:pPr>
      <w:rPr>
        <w:b w:val="false"/>
        <w:i w:val="false"/>
        <w:rFonts w:ascii="Wingdings" w:hAnsi="Wingdings" w:eastAsia="Wingdings" w:cs="Wingdings"/>
      </w:rPr>
    </w:lvl>
  </w:abstractNum>
  <w:abstractNum w:abstractNumId="1505" w15:restartNumberingAfterBreak="0">
    <w:lvl w:ilvl="0">
      <w:start w:val="1"/>
      <w:numFmt w:val="decimal"/>
      <w:isLgl w:val="false"/>
      <w:suff w:val="tab"/>
      <w:lvlText w:val="%1."/>
      <w:lvlJc w:val="left"/>
      <w:pPr>
        <w:ind w:hanging="420" w:left="1260"/>
      </w:pPr>
    </w:lvl>
    <w:lvl w:ilvl="1">
      <w:start w:val="1"/>
      <w:numFmt w:val="lowerLetter"/>
      <w:isLgl w:val="false"/>
      <w:suff w:val="tab"/>
      <w:lvlText w:val="%2."/>
      <w:lvlJc w:val="left"/>
      <w:pPr>
        <w:ind w:hanging="420" w:left="168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420" w:left="2100"/>
      </w:pPr>
    </w:lvl>
    <w:lvl w:ilvl="3">
      <w:start w:val="1"/>
      <w:numFmt w:val="decimal"/>
      <w:isLgl w:val="false"/>
      <w:suff w:val="tab"/>
      <w:lvlText w:val="%4."/>
      <w:lvlJc w:val="left"/>
      <w:pPr>
        <w:ind w:hanging="420" w:left="252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420" w:left="294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420" w:left="3360"/>
      </w:pPr>
    </w:lvl>
    <w:lvl w:ilvl="6">
      <w:start w:val="1"/>
      <w:numFmt w:val="decimal"/>
      <w:isLgl w:val="false"/>
      <w:suff w:val="tab"/>
      <w:lvlText w:val="%7."/>
      <w:lvlJc w:val="left"/>
      <w:pPr>
        <w:ind w:hanging="420" w:left="378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20" w:left="420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420" w:left="4620"/>
      </w:pPr>
    </w:lvl>
  </w:abstractNum>
  <w:abstractNum w:abstractNumId="1520" w15:restartNumberingAfterBreak="0">
    <w:lvl w:ilvl="0">
      <w:start w:val="1"/>
      <w:numFmt w:val="decimal"/>
      <w:isLgl w:val="false"/>
      <w:suff w:val="tab"/>
      <w:lvlText w:val="%1."/>
      <w:lvlJc w:val="left"/>
      <w:pPr>
        <w:ind w:hanging="420" w:left="1260"/>
      </w:pPr>
    </w:lvl>
    <w:lvl w:ilvl="1">
      <w:start w:val="1"/>
      <w:numFmt w:val="lowerLetter"/>
      <w:isLgl w:val="false"/>
      <w:suff w:val="tab"/>
      <w:lvlText w:val="%2."/>
      <w:lvlJc w:val="left"/>
      <w:pPr>
        <w:ind w:hanging="420" w:left="168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420" w:left="2100"/>
      </w:pPr>
    </w:lvl>
    <w:lvl w:ilvl="3">
      <w:start w:val="1"/>
      <w:numFmt w:val="decimal"/>
      <w:isLgl w:val="false"/>
      <w:suff w:val="tab"/>
      <w:lvlText w:val="%4."/>
      <w:lvlJc w:val="left"/>
      <w:pPr>
        <w:ind w:hanging="420" w:left="252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420" w:left="294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420" w:left="3360"/>
      </w:pPr>
    </w:lvl>
    <w:lvl w:ilvl="6">
      <w:start w:val="1"/>
      <w:numFmt w:val="decimal"/>
      <w:isLgl w:val="false"/>
      <w:suff w:val="tab"/>
      <w:lvlText w:val="%7."/>
      <w:lvlJc w:val="left"/>
      <w:pPr>
        <w:ind w:hanging="420" w:left="378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20" w:left="420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420" w:left="4620"/>
      </w:pPr>
    </w:lvl>
  </w:abstractNum>
  <w:abstractNum w:abstractNumId="1695" w15:restartNumberingAfterBreak="0">
    <w:lvl w:ilvl="0">
      <w:start w:val="1"/>
      <w:numFmt w:val="decimal"/>
      <w:isLgl w:val="false"/>
      <w:suff w:val="tab"/>
      <w:lvlText w:val="%1."/>
      <w:lvlJc w:val="left"/>
      <w:pPr>
        <w:ind w:hanging="420" w:left="1260"/>
      </w:pPr>
    </w:lvl>
    <w:lvl w:ilvl="1">
      <w:start w:val="1"/>
      <w:numFmt w:val="lowerLetter"/>
      <w:isLgl w:val="false"/>
      <w:suff w:val="tab"/>
      <w:lvlText w:val="%2."/>
      <w:lvlJc w:val="left"/>
      <w:pPr>
        <w:ind w:hanging="420" w:left="168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420" w:left="2100"/>
      </w:pPr>
    </w:lvl>
    <w:lvl w:ilvl="3">
      <w:start w:val="1"/>
      <w:numFmt w:val="decimal"/>
      <w:isLgl w:val="false"/>
      <w:suff w:val="tab"/>
      <w:lvlText w:val="%4."/>
      <w:lvlJc w:val="left"/>
      <w:pPr>
        <w:ind w:hanging="420" w:left="252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420" w:left="294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420" w:left="3360"/>
      </w:pPr>
    </w:lvl>
    <w:lvl w:ilvl="6">
      <w:start w:val="1"/>
      <w:numFmt w:val="decimal"/>
      <w:isLgl w:val="false"/>
      <w:suff w:val="tab"/>
      <w:lvlText w:val="%7."/>
      <w:lvlJc w:val="left"/>
      <w:pPr>
        <w:ind w:hanging="420" w:left="378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20" w:left="420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420" w:left="4620"/>
      </w:pPr>
    </w:lvl>
  </w:abstractNum>
  <w:abstractNum w:abstractNumId="1733" w15:restartNumberingAfterBreak="0">
    <w:lvl w:ilvl="0">
      <w:start w:val="1"/>
      <w:numFmt w:val="decimal"/>
      <w:isLgl w:val="false"/>
      <w:suff w:val="tab"/>
      <w:lvlText w:val="%1."/>
      <w:lvlJc w:val="left"/>
      <w:pPr>
        <w:ind w:hanging="420" w:left="420"/>
      </w:pPr>
    </w:lvl>
    <w:lvl w:ilvl="1">
      <w:start w:val="1"/>
      <w:numFmt w:val="lowerLetter"/>
      <w:isLgl w:val="false"/>
      <w:suff w:val="tab"/>
      <w:lvlText w:val="%2."/>
      <w:lvlJc w:val="left"/>
      <w:pPr>
        <w:ind w:hanging="420" w:left="84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420" w:left="1260"/>
      </w:pPr>
    </w:lvl>
    <w:lvl w:ilvl="3">
      <w:start w:val="1"/>
      <w:numFmt w:val="decimal"/>
      <w:isLgl w:val="false"/>
      <w:suff w:val="tab"/>
      <w:lvlText w:val="%4."/>
      <w:lvlJc w:val="left"/>
      <w:pPr>
        <w:ind w:hanging="420" w:left="168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420" w:left="210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420" w:left="2520"/>
      </w:pPr>
    </w:lvl>
    <w:lvl w:ilvl="6">
      <w:start w:val="1"/>
      <w:numFmt w:val="decimal"/>
      <w:isLgl w:val="false"/>
      <w:suff w:val="tab"/>
      <w:lvlText w:val="%7."/>
      <w:lvlJc w:val="left"/>
      <w:pPr>
        <w:ind w:hanging="420" w:left="294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20" w:left="336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420" w:left="3780"/>
      </w:pPr>
    </w:lvl>
  </w:abstractNum>
  <w:abstractNum w:abstractNumId="1735" w15:restartNumberingAfterBreak="0">
    <w:lvl w:ilvl="0">
      <w:start w:val="1"/>
      <w:numFmt w:val="decimal"/>
      <w:isLgl w:val="false"/>
      <w:suff w:val="tab"/>
      <w:lvlText w:val="%1."/>
      <w:lvlJc w:val="left"/>
      <w:pPr>
        <w:ind w:hanging="420" w:left="840"/>
      </w:pPr>
    </w:lvl>
    <w:lvl w:ilvl="1">
      <w:start w:val="1"/>
      <w:numFmt w:val="lowerLetter"/>
      <w:isLgl w:val="false"/>
      <w:suff w:val="tab"/>
      <w:lvlText w:val="%2."/>
      <w:lvlJc w:val="left"/>
      <w:pPr>
        <w:ind w:hanging="420" w:left="126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420" w:left="1680"/>
      </w:pPr>
    </w:lvl>
    <w:lvl w:ilvl="3">
      <w:start w:val="1"/>
      <w:numFmt w:val="decimal"/>
      <w:isLgl w:val="false"/>
      <w:suff w:val="tab"/>
      <w:lvlText w:val="%4."/>
      <w:lvlJc w:val="left"/>
      <w:pPr>
        <w:ind w:hanging="420" w:left="210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420" w:left="252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420" w:left="2940"/>
      </w:pPr>
    </w:lvl>
    <w:lvl w:ilvl="6">
      <w:start w:val="1"/>
      <w:numFmt w:val="decimal"/>
      <w:isLgl w:val="false"/>
      <w:suff w:val="tab"/>
      <w:lvlText w:val="%7."/>
      <w:lvlJc w:val="left"/>
      <w:pPr>
        <w:ind w:hanging="420" w:left="336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20" w:left="378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420" w:left="4200"/>
      </w:pPr>
    </w:lvl>
  </w:abstractNum>
  <w:abstractNum w:abstractNumId="1755" w15:restartNumberingAfterBreak="0">
    <w:lvl w:ilvl="0">
      <w:start w:val="1"/>
      <w:numFmt w:val="decimal"/>
      <w:suff w:val="tab"/>
      <w:lvlText w:val="%1."/>
      <w:lvlJc w:val="left"/>
      <w:pPr>
        <w:ind w:hanging="420" w:left="840"/>
      </w:pPr>
    </w:lvl>
    <w:lvl w:ilvl="1">
      <w:start w:val="1"/>
      <w:numFmt w:val="lowerLetter"/>
      <w:suff w:val="tab"/>
      <w:lvlText w:val="%2."/>
      <w:lvlJc w:val="left"/>
      <w:pPr>
        <w:ind w:hanging="420" w:left="1260"/>
      </w:pPr>
    </w:lvl>
    <w:lvl w:ilvl="2">
      <w:start w:val="1"/>
      <w:numFmt w:val="lowerRoman"/>
      <w:suff w:val="tab"/>
      <w:lvlText w:val="%3."/>
      <w:lvlJc w:val="right"/>
      <w:pPr>
        <w:ind w:hanging="420" w:left="1680"/>
      </w:pPr>
    </w:lvl>
    <w:lvl w:ilvl="3">
      <w:start w:val="1"/>
      <w:numFmt w:val="decimal"/>
      <w:suff w:val="tab"/>
      <w:lvlText w:val="%4."/>
      <w:lvlJc w:val="left"/>
      <w:pPr>
        <w:ind w:hanging="420" w:left="2100"/>
      </w:pPr>
    </w:lvl>
    <w:lvl w:ilvl="4">
      <w:start w:val="1"/>
      <w:numFmt w:val="lowerLetter"/>
      <w:suff w:val="tab"/>
      <w:lvlText w:val="%5."/>
      <w:lvlJc w:val="left"/>
      <w:pPr>
        <w:ind w:hanging="420" w:left="2520"/>
      </w:pPr>
    </w:lvl>
    <w:lvl w:ilvl="5">
      <w:start w:val="1"/>
      <w:numFmt w:val="lowerRoman"/>
      <w:suff w:val="tab"/>
      <w:lvlText w:val="%6."/>
      <w:lvlJc w:val="right"/>
      <w:pPr>
        <w:ind w:hanging="420" w:left="2940"/>
      </w:pPr>
    </w:lvl>
    <w:lvl w:ilvl="6">
      <w:start w:val="1"/>
      <w:numFmt w:val="decimal"/>
      <w:suff w:val="tab"/>
      <w:lvlText w:val="%7."/>
      <w:lvlJc w:val="left"/>
      <w:pPr>
        <w:ind w:hanging="420" w:left="3360"/>
      </w:pPr>
    </w:lvl>
    <w:lvl w:ilvl="7">
      <w:start w:val="1"/>
      <w:numFmt w:val="lowerLetter"/>
      <w:suff w:val="tab"/>
      <w:lvlText w:val="%8."/>
      <w:lvlJc w:val="left"/>
      <w:pPr>
        <w:ind w:hanging="420" w:left="3780"/>
      </w:pPr>
    </w:lvl>
    <w:lvl w:ilvl="8">
      <w:start w:val="1"/>
      <w:numFmt w:val="lowerRoman"/>
      <w:suff w:val="tab"/>
      <w:lvlText w:val="%9."/>
      <w:lvlJc w:val="right"/>
      <w:pPr>
        <w:ind w:hanging="420" w:left="4200"/>
      </w:pPr>
    </w:lvl>
  </w:abstractNum>
  <w:abstractNum w:abstractNumId="2050" w15:restartNumberingAfterBreak="0">
    <w:lvl w:ilvl="0">
      <w:start w:val="1"/>
      <w:numFmt w:val="bullet"/>
      <w:suff w:val="tab"/>
      <w:lvlText w:val="l"/>
      <w:lvlJc w:val="left"/>
      <w:pPr>
        <w:ind w:hanging="420" w:left="840"/>
      </w:pPr>
      <w:rPr>
        <w:b w:val="false"/>
        <w:i w:val="false"/>
        <w:rFonts w:hint="default" w:ascii="Wingdings" w:hAnsi="Wingdings" w:eastAsia="Wingdings" w:cs="Wingdings"/>
      </w:rPr>
    </w:lvl>
    <w:lvl w:ilvl="1">
      <w:start w:val="1"/>
      <w:numFmt w:val="bullet"/>
      <w:suff w:val="tab"/>
      <w:lvlText w:val="n"/>
      <w:lvlJc w:val="left"/>
      <w:pPr>
        <w:ind w:hanging="420" w:left="1260"/>
      </w:pPr>
      <w:rPr>
        <w:b w:val="false"/>
        <w:i w:val="false"/>
        <w:rFonts w:hint="default" w:ascii="Wingdings" w:hAnsi="Wingdings" w:eastAsia="Wingdings" w:cs="Wingdings"/>
      </w:rPr>
    </w:lvl>
    <w:lvl w:ilvl="2">
      <w:start w:val="1"/>
      <w:numFmt w:val="bullet"/>
      <w:suff w:val="tab"/>
      <w:lvlText w:val="u"/>
      <w:lvlJc w:val="left"/>
      <w:pPr>
        <w:ind w:hanging="420" w:left="1680"/>
      </w:pPr>
      <w:rPr>
        <w:b w:val="false"/>
        <w:i w:val="false"/>
        <w:rFonts w:hint="default" w:ascii="Wingdings" w:hAnsi="Wingdings" w:eastAsia="Wingdings" w:cs="Wingdings"/>
      </w:rPr>
    </w:lvl>
    <w:lvl w:ilvl="3">
      <w:start w:val="1"/>
      <w:numFmt w:val="bullet"/>
      <w:suff w:val="tab"/>
      <w:lvlText w:val="l"/>
      <w:lvlJc w:val="left"/>
      <w:pPr>
        <w:ind w:hanging="420" w:left="2100"/>
      </w:pPr>
      <w:rPr>
        <w:b w:val="false"/>
        <w:i w:val="false"/>
        <w:rFonts w:hint="default" w:ascii="Wingdings" w:hAnsi="Wingdings" w:eastAsia="Wingdings" w:cs="Wingdings"/>
      </w:rPr>
    </w:lvl>
    <w:lvl w:ilvl="4">
      <w:start w:val="1"/>
      <w:numFmt w:val="bullet"/>
      <w:suff w:val="tab"/>
      <w:lvlText w:val="n"/>
      <w:lvlJc w:val="left"/>
      <w:pPr>
        <w:ind w:hanging="420" w:left="2520"/>
      </w:pPr>
      <w:rPr>
        <w:b w:val="false"/>
        <w:i w:val="false"/>
        <w:rFonts w:hint="default" w:ascii="Wingdings" w:hAnsi="Wingdings" w:eastAsia="Wingdings" w:cs="Wingdings"/>
      </w:rPr>
    </w:lvl>
    <w:lvl w:ilvl="5">
      <w:start w:val="1"/>
      <w:numFmt w:val="bullet"/>
      <w:suff w:val="tab"/>
      <w:lvlText w:val="u"/>
      <w:lvlJc w:val="left"/>
      <w:pPr>
        <w:ind w:hanging="420" w:left="2940"/>
      </w:pPr>
      <w:rPr>
        <w:b w:val="false"/>
        <w:i w:val="false"/>
        <w:rFonts w:hint="default" w:ascii="Wingdings" w:hAnsi="Wingdings" w:eastAsia="Wingdings" w:cs="Wingdings"/>
      </w:rPr>
    </w:lvl>
    <w:lvl w:ilvl="6">
      <w:start w:val="1"/>
      <w:numFmt w:val="bullet"/>
      <w:suff w:val="tab"/>
      <w:lvlText w:val="l"/>
      <w:lvlJc w:val="left"/>
      <w:pPr>
        <w:ind w:hanging="420" w:left="3360"/>
      </w:pPr>
      <w:rPr>
        <w:b w:val="false"/>
        <w:i w:val="false"/>
        <w:rFonts w:hint="default" w:ascii="Wingdings" w:hAnsi="Wingdings" w:eastAsia="Wingdings" w:cs="Wingdings"/>
      </w:rPr>
    </w:lvl>
    <w:lvl w:ilvl="7">
      <w:start w:val="1"/>
      <w:numFmt w:val="bullet"/>
      <w:suff w:val="tab"/>
      <w:lvlText w:val="n"/>
      <w:lvlJc w:val="left"/>
      <w:pPr>
        <w:ind w:hanging="420" w:left="3780"/>
      </w:pPr>
      <w:rPr>
        <w:b w:val="false"/>
        <w:i w:val="false"/>
        <w:rFonts w:hint="default" w:ascii="Wingdings" w:hAnsi="Wingdings" w:eastAsia="Wingdings" w:cs="Wingdings"/>
      </w:rPr>
    </w:lvl>
    <w:lvl w:ilvl="8">
      <w:start w:val="1"/>
      <w:numFmt w:val="bullet"/>
      <w:suff w:val="tab"/>
      <w:lvlText w:val="u"/>
      <w:lvlJc w:val="left"/>
      <w:pPr>
        <w:ind w:hanging="420" w:left="4200"/>
      </w:pPr>
      <w:rPr>
        <w:b w:val="false"/>
        <w:i w:val="false"/>
        <w:rFonts w:hint="default" w:ascii="Wingdings" w:hAnsi="Wingdings" w:eastAsia="Wingdings" w:cs="Wingdings"/>
      </w:rPr>
    </w:lvl>
  </w:abstractNum>
  <w:abstractNum w:abstractNumId="1817" w15:restartNumberingAfterBreak="0">
    <w:lvl w:ilvl="0">
      <w:start w:val="1"/>
      <w:numFmt w:val="decimal"/>
      <w:isLgl w:val="false"/>
      <w:suff w:val="tab"/>
      <w:lvlText w:val="%1."/>
      <w:lvlJc w:val="left"/>
      <w:pPr>
        <w:ind w:hanging="420" w:left="840"/>
      </w:pPr>
    </w:lvl>
    <w:lvl w:ilvl="1">
      <w:start w:val="1"/>
      <w:numFmt w:val="lowerLetter"/>
      <w:isLgl w:val="false"/>
      <w:suff w:val="tab"/>
      <w:lvlText w:val="%2."/>
      <w:lvlJc w:val="left"/>
      <w:pPr>
        <w:ind w:hanging="420" w:left="126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420" w:left="1680"/>
      </w:pPr>
    </w:lvl>
    <w:lvl w:ilvl="3">
      <w:start w:val="1"/>
      <w:numFmt w:val="decimal"/>
      <w:isLgl w:val="false"/>
      <w:suff w:val="tab"/>
      <w:lvlText w:val="%4."/>
      <w:lvlJc w:val="left"/>
      <w:pPr>
        <w:ind w:hanging="420" w:left="210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420" w:left="252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420" w:left="2940"/>
      </w:pPr>
    </w:lvl>
    <w:lvl w:ilvl="6">
      <w:start w:val="1"/>
      <w:numFmt w:val="decimal"/>
      <w:isLgl w:val="false"/>
      <w:suff w:val="tab"/>
      <w:lvlText w:val="%7."/>
      <w:lvlJc w:val="left"/>
      <w:pPr>
        <w:ind w:hanging="420" w:left="336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20" w:left="378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420" w:left="4200"/>
      </w:pPr>
    </w:lvl>
  </w:abstractNum>
  <w:abstractNum w:abstractNumId="9" w15:restartNumberingAfterBreak="0">
    <w:lvl w:ilvl="0">
      <w:start w:val="1"/>
      <w:numFmt w:val="decimal"/>
      <w:suff w:val="tab"/>
      <w:lvlText w:val="%1."/>
      <w:lvlJc w:val="left"/>
      <w:pPr>
        <w:ind w:hanging="360" w:left="360"/>
        <w:tabs>
          <w:tab w:val="num" w:pos="360"/>
        </w:tabs>
      </w:pPr>
    </w:lvl>
  </w:abstractNum>
  <w:abstractNum w:abstractNumId="10" w15:restartNumberingAfterBreak="0">
    <w:lvl w:ilvl="0">
      <w:start w:val="1"/>
      <w:numFmt w:val="decimal"/>
      <w:suff w:val="tab"/>
      <w:lvlText w:val="%1."/>
      <w:lvlJc w:val="left"/>
      <w:pPr>
        <w:ind w:hanging="360" w:left="360"/>
        <w:tabs>
          <w:tab w:val="num" w:pos="360"/>
        </w:tabs>
      </w:pPr>
    </w:lvl>
  </w:abstractNum>
  <w:abstractNum w:abstractNumId="661" w15:restartNumberingAfterBreak="0">
    <w:lvl w:ilvl="0">
      <w:start w:val="1"/>
      <w:numFmt w:val="bullet"/>
      <w:suff w:val="tab"/>
      <w:lvlText w:val="l"/>
      <w:lvlJc w:val="left"/>
      <w:pPr>
        <w:ind w:hanging="420" w:left="1500"/>
      </w:pPr>
      <w:rPr>
        <w:b w:val="false"/>
        <w:i w:val="false"/>
        <w:rFonts w:hint="default" w:ascii="Wingdings" w:hAnsi="Wingdings" w:eastAsia="Wingdings" w:cs="Wingdings"/>
      </w:rPr>
    </w:lvl>
    <w:lvl w:ilvl="1">
      <w:start w:val="1"/>
      <w:numFmt w:val="bullet"/>
      <w:suff w:val="tab"/>
      <w:lvlText w:val="n"/>
      <w:lvlJc w:val="left"/>
      <w:pPr>
        <w:ind w:hanging="420" w:left="1920"/>
      </w:pPr>
      <w:rPr>
        <w:b w:val="false"/>
        <w:i w:val="false"/>
        <w:rFonts w:hint="default" w:ascii="Wingdings" w:hAnsi="Wingdings" w:eastAsia="Wingdings" w:cs="Wingdings"/>
      </w:rPr>
    </w:lvl>
    <w:lvl w:ilvl="2">
      <w:start w:val="1"/>
      <w:numFmt w:val="bullet"/>
      <w:suff w:val="tab"/>
      <w:lvlText w:val="u"/>
      <w:lvlJc w:val="left"/>
      <w:pPr>
        <w:ind w:hanging="420" w:left="2340"/>
      </w:pPr>
      <w:rPr>
        <w:b w:val="false"/>
        <w:i w:val="false"/>
        <w:rFonts w:hint="default" w:ascii="Wingdings" w:hAnsi="Wingdings" w:eastAsia="Wingdings" w:cs="Wingdings"/>
      </w:rPr>
    </w:lvl>
    <w:lvl w:ilvl="3">
      <w:start w:val="1"/>
      <w:numFmt w:val="bullet"/>
      <w:suff w:val="tab"/>
      <w:lvlText w:val="l"/>
      <w:lvlJc w:val="left"/>
      <w:pPr>
        <w:ind w:hanging="420" w:left="2760"/>
      </w:pPr>
      <w:rPr>
        <w:b w:val="false"/>
        <w:i w:val="false"/>
        <w:rFonts w:hint="default" w:ascii="Wingdings" w:hAnsi="Wingdings" w:eastAsia="Wingdings" w:cs="Wingdings"/>
      </w:rPr>
    </w:lvl>
    <w:lvl w:ilvl="4">
      <w:start w:val="1"/>
      <w:numFmt w:val="bullet"/>
      <w:suff w:val="tab"/>
      <w:lvlText w:val="n"/>
      <w:lvlJc w:val="left"/>
      <w:pPr>
        <w:ind w:hanging="420" w:left="3180"/>
      </w:pPr>
      <w:rPr>
        <w:b w:val="false"/>
        <w:i w:val="false"/>
        <w:rFonts w:hint="default" w:ascii="Wingdings" w:hAnsi="Wingdings" w:eastAsia="Wingdings" w:cs="Wingdings"/>
      </w:rPr>
    </w:lvl>
    <w:lvl w:ilvl="5">
      <w:start w:val="1"/>
      <w:numFmt w:val="bullet"/>
      <w:suff w:val="tab"/>
      <w:lvlText w:val="u"/>
      <w:lvlJc w:val="left"/>
      <w:pPr>
        <w:ind w:hanging="420" w:left="3600"/>
      </w:pPr>
      <w:rPr>
        <w:b w:val="false"/>
        <w:i w:val="false"/>
        <w:rFonts w:hint="default" w:ascii="Wingdings" w:hAnsi="Wingdings" w:eastAsia="Wingdings" w:cs="Wingdings"/>
      </w:rPr>
    </w:lvl>
    <w:lvl w:ilvl="6">
      <w:start w:val="1"/>
      <w:numFmt w:val="bullet"/>
      <w:suff w:val="tab"/>
      <w:lvlText w:val="l"/>
      <w:lvlJc w:val="left"/>
      <w:pPr>
        <w:ind w:hanging="420" w:left="4020"/>
      </w:pPr>
      <w:rPr>
        <w:b w:val="false"/>
        <w:i w:val="false"/>
        <w:rFonts w:hint="default" w:ascii="Wingdings" w:hAnsi="Wingdings" w:eastAsia="Wingdings" w:cs="Wingdings"/>
      </w:rPr>
    </w:lvl>
    <w:lvl w:ilvl="7">
      <w:start w:val="1"/>
      <w:numFmt w:val="bullet"/>
      <w:suff w:val="tab"/>
      <w:lvlText w:val="n"/>
      <w:lvlJc w:val="left"/>
      <w:pPr>
        <w:ind w:hanging="420" w:left="4440"/>
      </w:pPr>
      <w:rPr>
        <w:b w:val="false"/>
        <w:i w:val="false"/>
        <w:rFonts w:hint="default" w:ascii="Wingdings" w:hAnsi="Wingdings" w:eastAsia="Wingdings" w:cs="Wingdings"/>
      </w:rPr>
    </w:lvl>
    <w:lvl w:ilvl="8">
      <w:start w:val="1"/>
      <w:numFmt w:val="bullet"/>
      <w:suff w:val="tab"/>
      <w:lvlText w:val="u"/>
      <w:lvlJc w:val="left"/>
      <w:pPr>
        <w:ind w:hanging="420" w:left="4860"/>
      </w:pPr>
      <w:rPr>
        <w:b w:val="false"/>
        <w:i w:val="false"/>
        <w:rFonts w:hint="default" w:ascii="Wingdings" w:hAnsi="Wingdings" w:eastAsia="Wingdings" w:cs="Wingdings"/>
      </w:rPr>
    </w:lvl>
  </w:abstractNum>
  <w:abstractNum w:abstractNumId="11" w15:restartNumberingAfterBreak="0">
    <w:lvl w:ilvl="0">
      <w:start w:val="1"/>
      <w:numFmt w:val="decimal"/>
      <w:suff w:val="tab"/>
      <w:lvlText w:val="%1."/>
      <w:lvlJc w:val="left"/>
      <w:pPr>
        <w:ind w:hanging="360" w:left="360"/>
        <w:tabs>
          <w:tab w:val="num" w:pos="360"/>
        </w:tabs>
      </w:pPr>
    </w:lvl>
  </w:abstractNum>
  <w:abstractNum w:abstractNumId="12" w15:restartNumberingAfterBreak="0">
    <w:lvl w:ilvl="0">
      <w:start w:val="1"/>
      <w:numFmt w:val="decimal"/>
      <w:suff w:val="tab"/>
      <w:lvlText w:val="%1."/>
      <w:lvlJc w:val="left"/>
      <w:pPr>
        <w:ind w:hanging="360" w:left="360"/>
        <w:tabs>
          <w:tab w:val="num" w:pos="360"/>
        </w:tabs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1"/>
  </w:num>
  <w:num w:numId="5">
    <w:abstractNumId w:val="7"/>
  </w:num>
  <w:num w:numId="6">
    <w:abstractNumId w:val="5"/>
  </w:num>
  <w:num w:numId="7">
    <w:abstractNumId w:val="4"/>
  </w:num>
  <w:num w:numId="8">
    <w:abstractNumId w:val="12"/>
  </w:num>
  <w:num w:numId="9">
    <w:abstractNumId w:val="10"/>
  </w:num>
  <w:num w:numId="10">
    <w:abstractNumId w:val="8"/>
  </w:num>
  <w:num w:numId="11">
    <w:abstractNumId w:val="2"/>
  </w:num>
  <w:num w:numId="12">
    <w:abstractNumId w:val="3"/>
  </w:num>
  <w:num w:numId="3">
    <w:abstractNumId w:val="6"/>
  </w:num>
  <w:num w:numId="12">
    <w:abstractNumId w:val="3"/>
  </w:num>
  <w:num w:numId="11">
    <w:abstractNumId w:val="2"/>
  </w:num>
  <w:num w:numId="9">
    <w:abstractNumId w:val="10"/>
  </w:num>
  <w:num w:numId="1485">
    <w:abstractNumId w:val="1484"/>
  </w:num>
  <w:num w:numId="1506">
    <w:abstractNumId w:val="1505"/>
  </w:num>
  <w:num w:numId="1521">
    <w:abstractNumId w:val="1520"/>
  </w:num>
  <w:num w:numId="1696">
    <w:abstractNumId w:val="1695"/>
  </w:num>
  <w:num w:numId="1734">
    <w:abstractNumId w:val="1733"/>
  </w:num>
  <w:num w:numId="1736">
    <w:abstractNumId w:val="1735"/>
  </w:num>
  <w:num w:numId="1756">
    <w:abstractNumId w:val="1755"/>
  </w:num>
  <w:num w:numId="1818">
    <w:abstractNumId w:val="1817"/>
  </w:num>
  <w:num w:numId="2051">
    <w:abstractNumId w:val="2050"/>
  </w:num>
  <w:num w:numId="1">
    <w:abstractNumId w:val="1"/>
  </w:num>
  <w:num w:numId="662">
    <w:abstractNumId w:val="661"/>
  </w:num>
</w:numbering>
</file>

<file path=word/settings.xml><?xml version="1.0" encoding="utf-8"?>
<w:settings xmlns:w="http://schemas.openxmlformats.org/wordprocessingml/2006/main" xmlns:m="http://schemas.openxmlformats.org/officeDocument/2006/math">
  <w:defaultTabStop w:val="720"/>
  <w:displayHorizontalDrawingGridEvery w:val="0"/>
  <w:displayVerticalDrawingGridEvery w:val="0"/>
  <w:drawingGridHorizontalOrigin w:val="1701"/>
  <w:drawingGridVerticalOrigin w:val="1984"/>
  <w:noPunctuationKerning w:val="true"/>
  <w:characterSpacingControl w:val="doNotCompress"/>
  <w:compat>
    <w:doNotUseHTMLParagraphAutoSpacing w:val="true"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<w:docDefaults>
    <w:rPrDefault>
      <w:rPr>
        <w:lang w:val="en-US" w:eastAsia="en-US" w:bidi="ar-SA"/>
        <w:rFonts w:ascii="Times New Roman" w:hAnsi="Times New Roman" w:eastAsia="宋体" w:cs="Times New Roman"/>
      </w:rPr>
    </w:rPrDefault>
  </w:docDefaults>
  <w:style w:type="paragraph" w:styleId="Normal" w:default="true">
    <w:name w:val="Normal"/>
    <w:qFormat w:val="true"/>
    <w:pPr>
      <w:spacing w:afterAutospacing="false" w:beforeAutospacing="false" w:line="240" w:lineRule="atLeast"/>
      <w:widowControl w:val="false"/>
    </w:pPr>
    <w:rPr>
      <w:lang w:val="en-US" w:eastAsia="zh-CN" w:bidi="ar-SA"/>
    </w:rPr>
  </w:style>
  <w:style w:type="paragraph" w:styleId="Heading1">
    <w:name w:val="Heading 1"/>
    <w:basedOn w:val="Normal"/>
    <w:next w:val="Normal"/>
    <w:qFormat w:val="true"/>
    <w:pPr>
      <w:keepNext w:val="true"/>
      <w:numPr>
        <w:ilvl w:val="0"/>
        <w:numId w:val="1"/>
      </w:numPr>
      <w:outlineLvl w:val="0"/>
      <w:spacing w:after="60" w:afterAutospacing="false" w:before="120" w:beforeAutospacing="false"/>
    </w:pPr>
    <w:rPr>
      <w:b w:val="true"/>
      <w:rFonts w:ascii="Arial" w:hAnsi="Arial"/>
      <w:sz w:val="24"/>
    </w:rPr>
  </w:style>
  <w:style w:type="paragraph" w:styleId="Heading2">
    <w:name w:val="Heading 2"/>
    <w:basedOn w:val="Heading1"/>
    <w:next w:val="Normal"/>
    <w:qFormat w:val="true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true"/>
    <w:pPr>
      <w:numPr>
        <w:ilvl w:val="2"/>
        <w:numId w:val="1"/>
      </w:numPr>
      <w:outlineLvl w:val="2"/>
    </w:pPr>
    <w:rPr>
      <w:b w:val="false"/>
      <w:i w:val="true"/>
      <w:sz w:val="20"/>
    </w:rPr>
  </w:style>
  <w:style w:type="paragraph" w:styleId="Heading4">
    <w:name w:val="Heading 4"/>
    <w:basedOn w:val="Heading1"/>
    <w:next w:val="Normal"/>
    <w:qFormat w:val="true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 w:val="true"/>
    <w:pPr>
      <w:numPr>
        <w:ilvl w:val="4"/>
        <w:numId w:val="1"/>
      </w:numPr>
      <w:outlineLvl w:val="4"/>
      <w:spacing w:after="60" w:afterAutospacing="false" w:before="240" w:beforeAutospacing="false"/>
    </w:pPr>
    <w:rPr>
      <w:sz w:val="22"/>
    </w:rPr>
  </w:style>
  <w:style w:type="paragraph" w:styleId="Heading6">
    <w:name w:val="Heading 6"/>
    <w:basedOn w:val="Normal"/>
    <w:next w:val="Normal"/>
    <w:qFormat w:val="true"/>
    <w:pPr>
      <w:numPr>
        <w:ilvl w:val="5"/>
        <w:numId w:val="1"/>
      </w:numPr>
      <w:outlineLvl w:val="5"/>
      <w:spacing w:after="60" w:afterAutospacing="false" w:before="240" w:beforeAutospacing="false"/>
    </w:pPr>
    <w:rPr>
      <w:i w:val="true"/>
      <w:sz w:val="22"/>
    </w:rPr>
  </w:style>
  <w:style w:type="paragraph" w:styleId="Heading7">
    <w:name w:val="Heading 7"/>
    <w:basedOn w:val="Normal"/>
    <w:next w:val="Normal"/>
    <w:qFormat w:val="true"/>
    <w:pPr>
      <w:numPr>
        <w:ilvl w:val="6"/>
        <w:numId w:val="1"/>
      </w:numPr>
      <w:outlineLvl w:val="6"/>
      <w:spacing w:after="60" w:afterAutospacing="false" w:before="240" w:beforeAutospacing="false"/>
    </w:pPr>
  </w:style>
  <w:style w:type="paragraph" w:styleId="Heading8">
    <w:name w:val="Heading 8"/>
    <w:basedOn w:val="Normal"/>
    <w:next w:val="Normal"/>
    <w:qFormat w:val="true"/>
    <w:pPr>
      <w:numPr>
        <w:ilvl w:val="7"/>
        <w:numId w:val="1"/>
      </w:numPr>
      <w:outlineLvl w:val="7"/>
      <w:spacing w:after="60" w:afterAutospacing="false" w:before="240" w:beforeAutospacing="false"/>
    </w:pPr>
    <w:rPr>
      <w:i w:val="true"/>
    </w:rPr>
  </w:style>
  <w:style w:type="paragraph" w:styleId="Heading9">
    <w:name w:val="Heading 9"/>
    <w:basedOn w:val="Normal"/>
    <w:next w:val="Normal"/>
    <w:qFormat w:val="true"/>
    <w:pPr>
      <w:numPr>
        <w:ilvl w:val="8"/>
        <w:numId w:val="1"/>
      </w:numPr>
      <w:outlineLvl w:val="8"/>
      <w:spacing w:after="60" w:afterAutospacing="false" w:before="240" w:beforeAutospacing="false"/>
    </w:pPr>
    <w:rPr>
      <w:b w:val="true"/>
      <w:i w:val="true"/>
      <w:sz w:val="18"/>
    </w:rPr>
  </w:style>
  <w:style w:type="character" w:styleId="DefaultParagraphFont" w:default="true">
    <w:name w:val="Default Paragraph Font"/>
  </w:style>
  <w:style w:type="table" w:styleId="TableNormal" w:default="true">
    <w:name w:val="Normal Table"/>
    <w:tblPr>
      <w:tblInd w:w="0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</w:style>
  <w:style w:type="paragraph" w:styleId="Paragraph2">
    <w:name w:val="Paragraph2"/>
    <w:basedOn w:val="Normal"/>
    <w:pPr>
      <w:ind w:left="720"/>
      <w:jc w:val="both"/>
      <w:spacing w:afterAutospacing="false" w:before="80" w:beforeAutospacing="false"/>
    </w:pPr>
    <w:rPr>
      <w:color w:val="000000"/>
    </w:rPr>
  </w:style>
  <w:style w:type="paragraph" w:styleId="Title">
    <w:name w:val="Title"/>
    <w:basedOn w:val="Normal"/>
    <w:next w:val="Normal"/>
    <w:qFormat w:val="true"/>
    <w:pPr>
      <w:jc w:val="center"/>
      <w:spacing w:afterAutospacing="false" w:beforeAutospacing="false" w:line="240" w:lineRule="auto"/>
    </w:pPr>
    <w:rPr>
      <w:b w:val="true"/>
      <w:rFonts w:ascii="Arial" w:hAnsi="Arial"/>
      <w:sz w:val="36"/>
    </w:rPr>
  </w:style>
  <w:style w:type="paragraph" w:styleId="Subtitle">
    <w:name w:val="Subtitle"/>
    <w:basedOn w:val="Normal"/>
    <w:qFormat w:val="true"/>
    <w:pPr>
      <w:jc w:val="center"/>
      <w:spacing w:after="60" w:afterAutospacing="false" w:beforeAutospacing="false"/>
    </w:pPr>
    <w:rPr>
      <w:i w:val="true"/>
      <w:rFonts w:ascii="Arial" w:hAnsi="Arial"/>
      <w:sz w:val="36"/>
    </w:rPr>
  </w:style>
  <w:style w:type="paragraph" w:styleId="NormalIndent">
    <w:name w:val="Normal Indent"/>
    <w:basedOn w:val="Normal"/>
    <w:pPr>
      <w:ind w:hanging="900" w:left="900"/>
    </w:pPr>
  </w:style>
  <w:style w:type="paragraph" w:styleId="TOC1">
    <w:name w:val="Toc 1"/>
    <w:basedOn w:val="Normal"/>
    <w:next w:val="Normal"/>
    <w:pPr>
      <w:ind w:right="720"/>
      <w:spacing w:after="60" w:afterAutospacing="false" w:before="240" w:beforeAutospacing="false"/>
      <w:tabs>
        <w:tab w:val="right" w:pos="9360"/>
      </w:tabs>
    </w:pPr>
  </w:style>
  <w:style w:type="paragraph" w:styleId="TOC2">
    <w:name w:val="Toc 2"/>
    <w:basedOn w:val="Normal"/>
    <w:next w:val="Normal"/>
    <w:pPr>
      <w:ind w:left="432" w:right="720"/>
      <w:tabs>
        <w:tab w:val="right" w:pos="9360"/>
      </w:tabs>
    </w:pPr>
  </w:style>
  <w:style w:type="paragraph" w:styleId="TOC3">
    <w:name w:val="Toc 3"/>
    <w:basedOn w:val="Normal"/>
    <w:next w:val="Normal"/>
    <w:pPr>
      <w:ind w:left="864"/>
      <w:tabs>
        <w:tab w:val="right" w:pos="936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sz w:val="20"/>
    </w:rPr>
  </w:style>
  <w:style w:type="paragraph" w:styleId="Paragraph3">
    <w:name w:val="Paragraph3"/>
    <w:basedOn w:val="Normal"/>
    <w:pPr>
      <w:ind w:left="1530"/>
      <w:jc w:val="both"/>
      <w:spacing w:afterAutospacing="false" w:before="80" w:beforeAutospacing="false" w:line="240" w:lineRule="auto"/>
    </w:pPr>
  </w:style>
  <w:style w:type="paragraph" w:styleId="Paragraph4">
    <w:name w:val="Paragraph4"/>
    <w:basedOn w:val="Normal"/>
    <w:pPr>
      <w:ind w:left="2250"/>
      <w:jc w:val="both"/>
      <w:spacing w:afterAutospacing="false" w:before="80" w:beforeAutospacing="false" w:line="240" w:lineRule="auto"/>
    </w:pPr>
  </w:style>
  <w:style w:type="paragraph" w:styleId="Tabletext">
    <w:name w:val="Tabletext"/>
    <w:basedOn w:val="Normal"/>
    <w:pPr>
      <w:keepLines w:val="true"/>
      <w:spacing w:after="120" w:afterAutospacing="false" w:beforeAutospacing="false"/>
    </w:pPr>
  </w:style>
  <w:style w:type="paragraph" w:styleId="BodyText">
    <w:name w:val="Body Text"/>
    <w:basedOn w:val="Normal"/>
    <w:pPr>
      <w:ind w:left="720"/>
      <w:keepLines w:val="true"/>
      <w:spacing w:after="120" w:afterAutospacing="false" w:beforeAutospacing="false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styleId="Bullet1">
    <w:name w:val="Bullet1"/>
    <w:basedOn w:val="Normal"/>
    <w:pPr>
      <w:ind w:hanging="432" w:left="720"/>
      <w:numPr>
        <w:ilvl w:val="11"/>
        <w:numId w:val="0"/>
      </w:numPr>
    </w:pPr>
  </w:style>
  <w:style w:type="paragraph" w:styleId="Bullet2">
    <w:name w:val="Bullet2"/>
    <w:basedOn w:val="Normal"/>
    <w:pPr>
      <w:ind w:hanging="360" w:left="1440"/>
      <w:numPr>
        <w:ilvl w:val="11"/>
        <w:numId w:val="0"/>
      </w:numPr>
    </w:pPr>
    <w:rPr>
      <w:color w:val="000080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rPr>
      <w:sz w:val="20"/>
      <w:vertAlign w:val="superscript"/>
    </w:rPr>
  </w:style>
  <w:style w:type="paragraph" w:styleId="FootnoteText">
    <w:name w:val="Footnote text"/>
    <w:basedOn w:val="Normal"/>
    <w:pPr>
      <w:ind w:hanging="360" w:left="360"/>
      <w:keepLines w:val="true"/>
      <w:keepNext w:val="true"/>
      <w:pBdr>
        <w:bottom w:val="single" w:color="000000" w:sz="6" w:space="0"/>
      </w:pBdr>
      <w:spacing w:after="40" w:afterAutospacing="false" w:before="40" w:beforeAutospacing="false"/>
    </w:pPr>
    <w:rPr>
      <w:rFonts w:ascii="Helvetica" w:hAnsi="Helvetica"/>
      <w:sz w:val="16"/>
    </w:rPr>
  </w:style>
  <w:style w:type="paragraph" w:styleId="MainTitle">
    <w:name w:val="Main Title"/>
    <w:basedOn w:val="Normal"/>
    <w:pPr>
      <w:jc w:val="center"/>
      <w:spacing w:after="60" w:afterAutospacing="false" w:before="480" w:beforeAutospacing="false" w:line="240" w:lineRule="auto"/>
    </w:pPr>
    <w:rPr>
      <w:b w:val="true"/>
      <w:kern w:val="28"/>
      <w:rFonts w:ascii="Arial" w:hAnsi="Arial"/>
      <w:sz w:val="32"/>
    </w:rPr>
  </w:style>
  <w:style w:type="paragraph" w:styleId="Paragraph1">
    <w:name w:val="Paragraph1"/>
    <w:basedOn w:val="Normal"/>
    <w:pPr>
      <w:jc w:val="both"/>
      <w:spacing w:afterAutospacing="false" w:before="80" w:beforeAutospacing="false" w:line="240" w:lineRule="auto"/>
    </w:pPr>
  </w:style>
  <w:style w:type="paragraph" w:styleId="22">
    <w:name w:val="List Paragraph"/>
    <w:basedOn w:val="Normal"/>
    <w:uiPriority w:val="34"/>
    <w:qFormat w:val="true"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ettings" TargetMode="Internal" Target="settings.xml"/><Relationship Id="rId8" Type="http://schemas.openxmlformats.org/officeDocument/2006/relationships/numbering" TargetMode="Internal" Target="numbering.xml"/><Relationship Id="rId5" Type="http://schemas.openxmlformats.org/officeDocument/2006/relationships/footnotes" TargetMode="Internal" Target="footnotes.xml"/><Relationship Id="rId7" Type="http://schemas.openxmlformats.org/officeDocument/2006/relationships/header" TargetMode="Internal" Target="header1.xml"/><Relationship Id="rId1" Type="http://schemas.openxmlformats.org/officeDocument/2006/relationships/theme" TargetMode="Internal" Target="theme/theme1.xml"/><Relationship Id="rId3" Type="http://schemas.openxmlformats.org/officeDocument/2006/relationships/styles" TargetMode="Internal" Target="styles.xml"/><Relationship Id="rId6" Type="http://schemas.openxmlformats.org/officeDocument/2006/relationships/footer" TargetMode="Internal" Target="footer1.xml"/><Relationship Id="rId4" Type="http://schemas.openxmlformats.org/officeDocument/2006/relationships/endnotes" TargetMode="Internal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</a:theme>
</file>