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402" w:rsidRDefault="00484467" w:rsidP="00484467">
      <w:r w:rsidRPr="00AD6817">
        <w:rPr>
          <w:rFonts w:ascii="Agency FB" w:eastAsia="Times New Roman" w:hAnsi="Agency FB" w:cs="Times New Roman"/>
          <w:sz w:val="24"/>
          <w:szCs w:val="24"/>
          <w:lang w:eastAsia="fr-FR"/>
        </w:rPr>
        <w:t>L’Administrateur Système est responsable de la gestion technique, infrastructurelle et sécuritaire du SIHG. Il assure la disponibilité continue de la plateforme nationale, administre les environnements techniques</w:t>
      </w:r>
      <w:bookmarkStart w:id="0" w:name="_GoBack"/>
      <w:bookmarkEnd w:id="0"/>
    </w:p>
    <w:sectPr w:rsidR="00FF24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467"/>
    <w:rsid w:val="00287376"/>
    <w:rsid w:val="00484467"/>
    <w:rsid w:val="00C56E0D"/>
    <w:rsid w:val="00F4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5EF9B7-5722-4E53-A89C-2C3E3B18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 w:line="264" w:lineRule="auto"/>
        <w:ind w:left="-6" w:hanging="24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4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Talibé Diallo</dc:creator>
  <cp:keywords/>
  <dc:description/>
  <cp:lastModifiedBy>Ibrahima Talibé Diallo</cp:lastModifiedBy>
  <cp:revision>1</cp:revision>
  <dcterms:created xsi:type="dcterms:W3CDTF">2026-02-20T17:03:00Z</dcterms:created>
  <dcterms:modified xsi:type="dcterms:W3CDTF">2026-02-20T17:04:00Z</dcterms:modified>
</cp:coreProperties>
</file>