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Условия или возможность, необходимые пользователю для решения задачи или достижения цели.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Условия или возможность, которыми должна обладать система для выполнения контракта, стандарта или другого введенного в действие документа.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Уровни требований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Бизнес-требования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Пользовательские требования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Не функциональные требования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Этапы сбора требований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Подготовка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Сбор требований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Анализ и структурирование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Документирование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Валидация и утверждение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Управление изменениями требований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Методы сбора требований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Интервью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Воркшоп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Фокус-группа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Мозговой штурм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Наблюдение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Опросные листы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Анализ интерфейсов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Прототипирование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Анализ документации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Бизнес-требования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Стейкхолдеры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Матрица влияния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Реестр стейкхолдеров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Документ о концепции и границах проекта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Контекстная диаграмма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Бизнес-процессы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Описание действия для достижения результата для клиента или компании.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Набор функций, выполняемых в определенной последовательности для создания пользовательской ценности.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Виды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Основные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Вспомогательные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Управляющие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описания бизнес-процесса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Определить цель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Задать границы процесса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Описать основные этапы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Добавить альтернативные пути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Для моделирования используется диаграмма Activity, BPMN 2.0.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Пользовательские требования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Use Case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Реестр вариантов использования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Диаграмма вариантов использования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Сценарий вариантов использования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Функции системы для достижения цели пользователя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Источники: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Use case/user story/сценарий использования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Стейехолдеры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Документирование требований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функциональные требования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производительность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безопасность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UX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Сопровождаемость и расширяемость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Совместимость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Портативность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Источники: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бизнес требования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стейкхолдеры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анализ предметной области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изучение аналогов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архитектурные и операционные ограничения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Требование к UI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Элементы интефейса и их поведение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Навигация и переходы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бизнес правила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обработка данных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требования к ux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mo" w:cs="Arimo" w:eastAsia="Arimo" w:hAnsi="Arimo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sz w:val="40"/>
      <w:szCs w:val="40"/>
    </w:rPr>
  </w:style>
  <w:style w:type="paragraph" w:styleId="Heading2">
    <w:name w:val="heading 2"/>
    <w:basedOn w:val="Normal"/>
    <w:next w:val="Normal"/>
    <w:pPr/>
    <w:rPr>
      <w:sz w:val="32"/>
      <w:szCs w:val="32"/>
    </w:rPr>
  </w:style>
  <w:style w:type="paragraph" w:styleId="Heading3">
    <w:name w:val="heading 3"/>
    <w:basedOn w:val="Normal"/>
    <w:next w:val="Normal"/>
    <w:pPr/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Hyperlink">
    <w:name w:val="Hyperlink"/>
    <w:uiPriority w:val="99"/>
    <w:semiHidden w:val="1"/>
    <w:unhideWhenUsed w:val="1"/>
    <w:rPr>
      <w:color w:val="2f69c7"/>
      <w:u w:val="single"/>
    </w:rPr>
  </w:style>
  <w:style w:type="table" w:styleId="NormalTable" w:default="1">
    <w:name w:val="Normal Table"/>
    <w:tblPr>
      <w:tblCellMar>
        <w:top w:w="99.78" w:type="dxa"/>
        <w:bottom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color w:val="808080"/>
      <w:sz w:val="30"/>
    </w:rPr>
  </w:style>
  <w:style w:type="table" w:styleId="TableGrid">
    <w:name w:val="Table Grid"/>
    <w:basedOn w:val="NormalTable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Fl2yg+aGCgKpX5Gne3vlPY07CA==">CgMxLjA4AHIhMTlXZ2Y5ejlRMEJMMllpZlRyTmtUbmNJaURlTTF2RkJF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2024-11-06T21:43:00Z</dcterms:created>
</cp:coreProperties>
</file>