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CD5E9" w14:textId="53673179" w:rsidR="00960735" w:rsidRPr="00D51134" w:rsidRDefault="00960735" w:rsidP="00960735">
      <w:pPr>
        <w:jc w:val="center"/>
        <w:rPr>
          <w:rFonts w:ascii="Calibri" w:hAnsi="Calibri" w:cs="Calibri"/>
          <w:sz w:val="36"/>
          <w:szCs w:val="36"/>
          <w:lang w:val="en-US"/>
        </w:rPr>
      </w:pPr>
      <w:r w:rsidRPr="00D51134">
        <w:rPr>
          <w:rFonts w:ascii="Calibri" w:hAnsi="Calibri" w:cs="Calibri"/>
          <w:sz w:val="36"/>
          <w:szCs w:val="36"/>
          <w:lang w:val="en-US"/>
        </w:rPr>
        <w:t>API testing tool selection</w:t>
      </w:r>
    </w:p>
    <w:p w14:paraId="5BA0D6E3" w14:textId="38E1C307" w:rsidR="00585693" w:rsidRPr="00D51134" w:rsidRDefault="00960735" w:rsidP="00960735">
      <w:pPr>
        <w:jc w:val="center"/>
        <w:rPr>
          <w:rFonts w:ascii="Calibri" w:hAnsi="Calibri" w:cs="Calibri"/>
          <w:sz w:val="32"/>
          <w:szCs w:val="32"/>
          <w:lang w:val="en-US"/>
        </w:rPr>
      </w:pPr>
      <w:r w:rsidRPr="00D51134">
        <w:rPr>
          <w:rFonts w:ascii="Calibri" w:hAnsi="Calibri" w:cs="Calibri"/>
          <w:sz w:val="32"/>
          <w:szCs w:val="32"/>
          <w:lang w:val="en-US"/>
        </w:rPr>
        <w:t>for a generic and flexible pipeline</w:t>
      </w:r>
    </w:p>
    <w:p w14:paraId="2FB59710" w14:textId="726D72A2" w:rsidR="00960735" w:rsidRDefault="00960735" w:rsidP="00960735">
      <w:pPr>
        <w:rPr>
          <w:rFonts w:ascii="Calibri" w:hAnsi="Calibri" w:cs="Calibri"/>
          <w:lang w:val="en-US"/>
        </w:rPr>
      </w:pPr>
    </w:p>
    <w:p w14:paraId="6BD39D7F" w14:textId="3F4F04F0" w:rsidR="00960735" w:rsidRDefault="00960735" w:rsidP="00960735">
      <w:pPr>
        <w:rPr>
          <w:rFonts w:ascii="Calibri" w:hAnsi="Calibri" w:cs="Calibri"/>
          <w:lang w:val="en-US"/>
        </w:rPr>
      </w:pPr>
      <w:r>
        <w:rPr>
          <w:rFonts w:ascii="Calibri" w:hAnsi="Calibri" w:cs="Calibri"/>
          <w:lang w:val="en-US"/>
        </w:rPr>
        <w:t>By Adam Nogueira – up202007519</w:t>
      </w:r>
    </w:p>
    <w:p w14:paraId="557D47F3" w14:textId="423E0A2C" w:rsidR="00960735" w:rsidRDefault="00960735" w:rsidP="00960735">
      <w:pPr>
        <w:rPr>
          <w:rFonts w:ascii="Calibri" w:hAnsi="Calibri" w:cs="Calibri"/>
          <w:lang w:val="en-US"/>
        </w:rPr>
      </w:pPr>
    </w:p>
    <w:p w14:paraId="61190C1B" w14:textId="2DF6A289" w:rsidR="00960735" w:rsidRDefault="00960735" w:rsidP="00960735">
      <w:pPr>
        <w:rPr>
          <w:rFonts w:ascii="Calibri" w:hAnsi="Calibri" w:cs="Calibri"/>
          <w:lang w:val="en-US"/>
        </w:rPr>
      </w:pPr>
      <w:r>
        <w:rPr>
          <w:rFonts w:ascii="Calibri" w:hAnsi="Calibri" w:cs="Calibri"/>
          <w:lang w:val="en-US"/>
        </w:rPr>
        <w:tab/>
        <w:t xml:space="preserve">This is a brief document </w:t>
      </w:r>
      <w:r w:rsidR="00D51134">
        <w:rPr>
          <w:rFonts w:ascii="Calibri" w:hAnsi="Calibri" w:cs="Calibri"/>
          <w:lang w:val="en-US"/>
        </w:rPr>
        <w:t>with the purpose of</w:t>
      </w:r>
      <w:r>
        <w:rPr>
          <w:rFonts w:ascii="Calibri" w:hAnsi="Calibri" w:cs="Calibri"/>
          <w:lang w:val="en-US"/>
        </w:rPr>
        <w:t xml:space="preserve"> explaining the process and choices made in selecting an API testing tool</w:t>
      </w:r>
      <w:r w:rsidR="00D51134">
        <w:rPr>
          <w:rFonts w:ascii="Calibri" w:hAnsi="Calibri" w:cs="Calibri"/>
          <w:lang w:val="en-US"/>
        </w:rPr>
        <w:t>, which will be used in the project of the</w:t>
      </w:r>
      <w:r>
        <w:rPr>
          <w:rFonts w:ascii="Calibri" w:hAnsi="Calibri" w:cs="Calibri"/>
          <w:lang w:val="en-US"/>
        </w:rPr>
        <w:t xml:space="preserve"> </w:t>
      </w:r>
      <w:r w:rsidRPr="00960735">
        <w:rPr>
          <w:rFonts w:ascii="Calibri" w:hAnsi="Calibri" w:cs="Calibri"/>
          <w:i/>
          <w:iCs/>
          <w:shd w:val="clear" w:color="auto" w:fill="FAF9F8"/>
          <w:lang w:val="en-US"/>
        </w:rPr>
        <w:t>Digital transformation integration &amp; API management framework</w:t>
      </w:r>
      <w:r>
        <w:rPr>
          <w:rFonts w:ascii="Calibri" w:hAnsi="Calibri" w:cs="Calibri"/>
          <w:i/>
          <w:iCs/>
          <w:shd w:val="clear" w:color="auto" w:fill="FAF9F8"/>
          <w:lang w:val="en-US"/>
        </w:rPr>
        <w:t xml:space="preserve"> </w:t>
      </w:r>
      <w:r>
        <w:rPr>
          <w:rFonts w:ascii="Calibri" w:hAnsi="Calibri" w:cs="Calibri"/>
          <w:lang w:val="en-US"/>
        </w:rPr>
        <w:t>internship.</w:t>
      </w:r>
    </w:p>
    <w:p w14:paraId="69C621D5" w14:textId="710CCDD4" w:rsidR="00D51134" w:rsidRDefault="00D51134" w:rsidP="00960735">
      <w:pPr>
        <w:rPr>
          <w:rFonts w:ascii="Calibri" w:hAnsi="Calibri" w:cs="Calibri"/>
          <w:lang w:val="en-US"/>
        </w:rPr>
      </w:pPr>
    </w:p>
    <w:p w14:paraId="13413BF9" w14:textId="41C8E933" w:rsidR="00D51134" w:rsidRDefault="00D51134" w:rsidP="00960735">
      <w:pPr>
        <w:rPr>
          <w:rFonts w:ascii="Calibri" w:hAnsi="Calibri" w:cs="Calibri"/>
          <w:sz w:val="28"/>
          <w:szCs w:val="28"/>
          <w:lang w:val="en-US"/>
        </w:rPr>
      </w:pPr>
      <w:r>
        <w:rPr>
          <w:rFonts w:ascii="Calibri" w:hAnsi="Calibri" w:cs="Calibri"/>
          <w:sz w:val="28"/>
          <w:szCs w:val="28"/>
          <w:lang w:val="en-US"/>
        </w:rPr>
        <w:t>Requirements</w:t>
      </w:r>
    </w:p>
    <w:p w14:paraId="6086A7C9" w14:textId="51CC2346" w:rsidR="00D51134" w:rsidRDefault="00D51134" w:rsidP="00960735">
      <w:pPr>
        <w:rPr>
          <w:rFonts w:ascii="Calibri" w:hAnsi="Calibri" w:cs="Calibri"/>
          <w:lang w:val="en-US"/>
        </w:rPr>
      </w:pPr>
      <w:r>
        <w:rPr>
          <w:rFonts w:ascii="Calibri" w:hAnsi="Calibri" w:cs="Calibri"/>
          <w:sz w:val="28"/>
          <w:szCs w:val="28"/>
          <w:lang w:val="en-US"/>
        </w:rPr>
        <w:tab/>
      </w:r>
      <w:r>
        <w:rPr>
          <w:rFonts w:ascii="Calibri" w:hAnsi="Calibri" w:cs="Calibri"/>
          <w:lang w:val="en-US"/>
        </w:rPr>
        <w:t xml:space="preserve">To understand the requirements of the chosen tool, we need a brief description of the project: a flexible and generic API testing tool, which can be used in many cases with as little modifications as possible. </w:t>
      </w:r>
    </w:p>
    <w:p w14:paraId="1F721457" w14:textId="55C79D9C" w:rsidR="00D51134" w:rsidRDefault="00D51134" w:rsidP="00960735">
      <w:pPr>
        <w:rPr>
          <w:rFonts w:ascii="Calibri" w:hAnsi="Calibri" w:cs="Calibri"/>
          <w:lang w:val="en-US"/>
        </w:rPr>
      </w:pPr>
      <w:r>
        <w:rPr>
          <w:rFonts w:ascii="Calibri" w:hAnsi="Calibri" w:cs="Calibri"/>
          <w:lang w:val="en-US"/>
        </w:rPr>
        <w:tab/>
        <w:t>With that in mind, we can define a few requirements:</w:t>
      </w:r>
    </w:p>
    <w:p w14:paraId="15544596" w14:textId="6AC3D7E8" w:rsidR="00D51134" w:rsidRDefault="00D51134" w:rsidP="00D51134">
      <w:pPr>
        <w:pStyle w:val="ListParagraph"/>
        <w:numPr>
          <w:ilvl w:val="0"/>
          <w:numId w:val="4"/>
        </w:numPr>
        <w:rPr>
          <w:rFonts w:ascii="Calibri" w:hAnsi="Calibri" w:cs="Calibri"/>
          <w:lang w:val="en-US"/>
        </w:rPr>
      </w:pPr>
      <w:r>
        <w:rPr>
          <w:rFonts w:ascii="Calibri" w:hAnsi="Calibri" w:cs="Calibri"/>
          <w:lang w:val="en-US"/>
        </w:rPr>
        <w:t>Flexibility (</w:t>
      </w:r>
      <w:r>
        <w:rPr>
          <w:rFonts w:ascii="Calibri" w:hAnsi="Calibri" w:cs="Calibri"/>
          <w:lang w:val="en-US"/>
        </w:rPr>
        <w:t xml:space="preserve">The tool </w:t>
      </w:r>
      <w:r>
        <w:rPr>
          <w:rFonts w:ascii="Calibri" w:hAnsi="Calibri" w:cs="Calibri"/>
          <w:lang w:val="en-US"/>
        </w:rPr>
        <w:t>must be</w:t>
      </w:r>
      <w:r>
        <w:rPr>
          <w:rFonts w:ascii="Calibri" w:hAnsi="Calibri" w:cs="Calibri"/>
          <w:lang w:val="en-US"/>
        </w:rPr>
        <w:t xml:space="preserve"> able to test multiple types of APIs and multiple metrics)</w:t>
      </w:r>
      <w:r w:rsidR="009D7CAC">
        <w:rPr>
          <w:rFonts w:ascii="Calibri" w:hAnsi="Calibri" w:cs="Calibri"/>
          <w:lang w:val="en-US"/>
        </w:rPr>
        <w:t>.</w:t>
      </w:r>
    </w:p>
    <w:p w14:paraId="33D0A708" w14:textId="08FF84AF" w:rsidR="00D51134" w:rsidRDefault="009D7CAC" w:rsidP="00D51134">
      <w:pPr>
        <w:pStyle w:val="ListParagraph"/>
        <w:numPr>
          <w:ilvl w:val="0"/>
          <w:numId w:val="4"/>
        </w:numPr>
        <w:rPr>
          <w:rFonts w:ascii="Calibri" w:hAnsi="Calibri" w:cs="Calibri"/>
          <w:lang w:val="en-US"/>
        </w:rPr>
      </w:pPr>
      <w:r>
        <w:rPr>
          <w:rFonts w:ascii="Calibri" w:hAnsi="Calibri" w:cs="Calibri"/>
          <w:lang w:val="en-US"/>
        </w:rPr>
        <w:t>I</w:t>
      </w:r>
      <w:r w:rsidRPr="009D7CAC">
        <w:rPr>
          <w:rFonts w:ascii="Calibri" w:hAnsi="Calibri" w:cs="Calibri"/>
          <w:lang w:val="en-US"/>
        </w:rPr>
        <w:t>ntegrability</w:t>
      </w:r>
      <w:r w:rsidRPr="009D7CAC">
        <w:rPr>
          <w:rFonts w:ascii="Calibri" w:hAnsi="Calibri" w:cs="Calibri"/>
          <w:lang w:val="en-US"/>
        </w:rPr>
        <w:t xml:space="preserve"> </w:t>
      </w:r>
      <w:r w:rsidR="00D51134">
        <w:rPr>
          <w:rFonts w:ascii="Calibri" w:hAnsi="Calibri" w:cs="Calibri"/>
          <w:lang w:val="en-US"/>
        </w:rPr>
        <w:t>(The tool must have ease of integration with other common tools)</w:t>
      </w:r>
      <w:r>
        <w:rPr>
          <w:rFonts w:ascii="Calibri" w:hAnsi="Calibri" w:cs="Calibri"/>
          <w:lang w:val="en-US"/>
        </w:rPr>
        <w:t>.</w:t>
      </w:r>
    </w:p>
    <w:p w14:paraId="59770B04" w14:textId="2422F872" w:rsidR="00D51134" w:rsidRDefault="00D51134" w:rsidP="009D7CAC">
      <w:pPr>
        <w:pStyle w:val="ListParagraph"/>
        <w:numPr>
          <w:ilvl w:val="0"/>
          <w:numId w:val="4"/>
        </w:numPr>
        <w:rPr>
          <w:rFonts w:ascii="Calibri" w:hAnsi="Calibri" w:cs="Calibri"/>
          <w:lang w:val="en-US"/>
        </w:rPr>
      </w:pPr>
      <w:r>
        <w:rPr>
          <w:rFonts w:ascii="Calibri" w:hAnsi="Calibri" w:cs="Calibri"/>
          <w:lang w:val="en-US"/>
        </w:rPr>
        <w:t>Easy to install</w:t>
      </w:r>
      <w:r w:rsidR="009D7CAC">
        <w:rPr>
          <w:rFonts w:ascii="Calibri" w:hAnsi="Calibri" w:cs="Calibri"/>
          <w:lang w:val="en-US"/>
        </w:rPr>
        <w:t xml:space="preserve"> and use.</w:t>
      </w:r>
    </w:p>
    <w:p w14:paraId="23F0B80F" w14:textId="118C0473" w:rsidR="009D7CAC" w:rsidRDefault="00A45982" w:rsidP="00D51134">
      <w:pPr>
        <w:pStyle w:val="ListParagraph"/>
        <w:numPr>
          <w:ilvl w:val="0"/>
          <w:numId w:val="4"/>
        </w:numPr>
        <w:rPr>
          <w:rFonts w:ascii="Calibri" w:hAnsi="Calibri" w:cs="Calibri"/>
          <w:lang w:val="en-US"/>
        </w:rPr>
      </w:pPr>
      <w:r>
        <w:rPr>
          <w:rFonts w:ascii="Calibri" w:hAnsi="Calibri" w:cs="Calibri"/>
          <w:lang w:val="en-US"/>
        </w:rPr>
        <w:t>Cost-free</w:t>
      </w:r>
      <w:r w:rsidR="009D7CAC">
        <w:rPr>
          <w:rFonts w:ascii="Calibri" w:hAnsi="Calibri" w:cs="Calibri"/>
          <w:lang w:val="en-US"/>
        </w:rPr>
        <w:t>.</w:t>
      </w:r>
    </w:p>
    <w:p w14:paraId="0E3379AA" w14:textId="68024246" w:rsidR="009D7CAC" w:rsidRDefault="009D7CAC" w:rsidP="009D7CAC">
      <w:pPr>
        <w:rPr>
          <w:rFonts w:ascii="Calibri" w:hAnsi="Calibri" w:cs="Calibri"/>
          <w:lang w:val="en-US"/>
        </w:rPr>
      </w:pPr>
    </w:p>
    <w:p w14:paraId="7CA24E3C" w14:textId="55553B18" w:rsidR="009D7CAC" w:rsidRDefault="00720CF8" w:rsidP="009D7CAC">
      <w:pPr>
        <w:rPr>
          <w:rFonts w:ascii="Calibri" w:hAnsi="Calibri" w:cs="Calibri"/>
          <w:sz w:val="28"/>
          <w:szCs w:val="28"/>
          <w:lang w:val="en-US"/>
        </w:rPr>
      </w:pPr>
      <w:r>
        <w:rPr>
          <w:rFonts w:ascii="Calibri" w:hAnsi="Calibri" w:cs="Calibri"/>
          <w:sz w:val="28"/>
          <w:szCs w:val="28"/>
          <w:lang w:val="en-US"/>
        </w:rPr>
        <w:t xml:space="preserve">Our </w:t>
      </w:r>
      <w:r w:rsidR="009D7CAC">
        <w:rPr>
          <w:rFonts w:ascii="Calibri" w:hAnsi="Calibri" w:cs="Calibri"/>
          <w:sz w:val="28"/>
          <w:szCs w:val="28"/>
          <w:lang w:val="en-US"/>
        </w:rPr>
        <w:t>Options</w:t>
      </w:r>
    </w:p>
    <w:p w14:paraId="39B5559E" w14:textId="26B43152" w:rsidR="009D7CAC" w:rsidRPr="005D2832" w:rsidRDefault="009D7CAC" w:rsidP="005D2832">
      <w:pPr>
        <w:rPr>
          <w:rFonts w:ascii="Calibri" w:hAnsi="Calibri" w:cs="Calibri"/>
          <w:lang w:val="en-US"/>
        </w:rPr>
      </w:pPr>
      <w:r>
        <w:rPr>
          <w:rFonts w:ascii="Calibri" w:hAnsi="Calibri" w:cs="Calibri"/>
          <w:sz w:val="28"/>
          <w:szCs w:val="28"/>
          <w:lang w:val="en-US"/>
        </w:rPr>
        <w:tab/>
      </w:r>
      <w:r>
        <w:rPr>
          <w:rFonts w:ascii="Calibri" w:hAnsi="Calibri" w:cs="Calibri"/>
          <w:lang w:val="en-US"/>
        </w:rPr>
        <w:t xml:space="preserve">With these requirements, we can find quite a few options in the market. Already excluding a few priced options (such as </w:t>
      </w:r>
      <w:r w:rsidRPr="009D7CAC">
        <w:rPr>
          <w:rFonts w:ascii="Calibri" w:hAnsi="Calibri" w:cs="Calibri"/>
          <w:i/>
          <w:iCs/>
          <w:lang w:val="en-US"/>
        </w:rPr>
        <w:t>LoadRunner</w:t>
      </w:r>
      <w:r>
        <w:rPr>
          <w:rFonts w:ascii="Calibri" w:hAnsi="Calibri" w:cs="Calibri"/>
          <w:lang w:val="en-US"/>
        </w:rPr>
        <w:t xml:space="preserve">), here are </w:t>
      </w:r>
      <w:r w:rsidR="008D2765">
        <w:rPr>
          <w:rFonts w:ascii="Calibri" w:hAnsi="Calibri" w:cs="Calibri"/>
          <w:lang w:val="en-US"/>
        </w:rPr>
        <w:t xml:space="preserve">the most </w:t>
      </w:r>
      <w:r w:rsidR="00A45982">
        <w:rPr>
          <w:rFonts w:ascii="Calibri" w:hAnsi="Calibri" w:cs="Calibri"/>
          <w:lang w:val="en-US"/>
        </w:rPr>
        <w:t>popular</w:t>
      </w:r>
      <w:r w:rsidR="008D2765">
        <w:rPr>
          <w:rFonts w:ascii="Calibri" w:hAnsi="Calibri" w:cs="Calibri"/>
          <w:lang w:val="en-US"/>
        </w:rPr>
        <w:t xml:space="preserve"> options</w:t>
      </w:r>
      <w:r w:rsidR="00A45982">
        <w:rPr>
          <w:rFonts w:ascii="Calibri" w:hAnsi="Calibri" w:cs="Calibri"/>
          <w:lang w:val="en-US"/>
        </w:rPr>
        <w:t xml:space="preserve"> which</w:t>
      </w:r>
      <w:r>
        <w:rPr>
          <w:rFonts w:ascii="Calibri" w:hAnsi="Calibri" w:cs="Calibri"/>
          <w:lang w:val="en-US"/>
        </w:rPr>
        <w:t xml:space="preserve"> we</w:t>
      </w:r>
      <w:r w:rsidR="00A45982">
        <w:rPr>
          <w:rFonts w:ascii="Calibri" w:hAnsi="Calibri" w:cs="Calibri"/>
          <w:lang w:val="en-US"/>
        </w:rPr>
        <w:t>re</w:t>
      </w:r>
      <w:r>
        <w:rPr>
          <w:rFonts w:ascii="Calibri" w:hAnsi="Calibri" w:cs="Calibri"/>
          <w:lang w:val="en-US"/>
        </w:rPr>
        <w:t xml:space="preserve"> found to fit the requirements</w:t>
      </w:r>
      <w:r w:rsidR="00A45982">
        <w:rPr>
          <w:rFonts w:ascii="Calibri" w:hAnsi="Calibri" w:cs="Calibri"/>
          <w:lang w:val="en-US"/>
        </w:rPr>
        <w:t>, with a quick description following</w:t>
      </w:r>
      <w:r>
        <w:rPr>
          <w:rFonts w:ascii="Calibri" w:hAnsi="Calibri" w:cs="Calibri"/>
          <w:lang w:val="en-US"/>
        </w:rPr>
        <w:t>:</w:t>
      </w:r>
    </w:p>
    <w:p w14:paraId="10A066A0" w14:textId="2469E434" w:rsidR="009D7CAC" w:rsidRDefault="005D2832" w:rsidP="005D2832">
      <w:pPr>
        <w:pStyle w:val="ListParagraph"/>
        <w:numPr>
          <w:ilvl w:val="0"/>
          <w:numId w:val="4"/>
        </w:numPr>
        <w:rPr>
          <w:rFonts w:ascii="Calibri" w:hAnsi="Calibri" w:cs="Calibri"/>
          <w:lang w:val="en-US"/>
        </w:rPr>
      </w:pPr>
      <w:r>
        <w:rPr>
          <w:rFonts w:ascii="Calibri" w:hAnsi="Calibri" w:cs="Calibri"/>
          <w:lang w:val="en-US"/>
        </w:rPr>
        <w:t xml:space="preserve">Postman: </w:t>
      </w:r>
      <w:r w:rsidR="00A45982">
        <w:rPr>
          <w:rFonts w:ascii="Calibri" w:hAnsi="Calibri" w:cs="Calibri"/>
          <w:lang w:val="en-US"/>
        </w:rPr>
        <w:t>common</w:t>
      </w:r>
      <w:r>
        <w:rPr>
          <w:rFonts w:ascii="Calibri" w:hAnsi="Calibri" w:cs="Calibri"/>
          <w:lang w:val="en-US"/>
        </w:rPr>
        <w:t xml:space="preserve"> API testing tool</w:t>
      </w:r>
      <w:r w:rsidR="00A45982">
        <w:rPr>
          <w:rFonts w:ascii="Calibri" w:hAnsi="Calibri" w:cs="Calibri"/>
          <w:lang w:val="en-US"/>
        </w:rPr>
        <w:t>, easy to learn interface</w:t>
      </w:r>
      <w:r>
        <w:rPr>
          <w:rFonts w:ascii="Calibri" w:hAnsi="Calibri" w:cs="Calibri"/>
          <w:lang w:val="en-US"/>
        </w:rPr>
        <w:t>, supports JavaScript, REST and SOAP, has a paid version</w:t>
      </w:r>
      <w:r w:rsidR="00A45982">
        <w:rPr>
          <w:rFonts w:ascii="Calibri" w:hAnsi="Calibri" w:cs="Calibri"/>
          <w:lang w:val="en-US"/>
        </w:rPr>
        <w:t>.</w:t>
      </w:r>
    </w:p>
    <w:p w14:paraId="6764BA2C" w14:textId="0D646E8B" w:rsidR="005D2832" w:rsidRDefault="005D2832" w:rsidP="005D2832">
      <w:pPr>
        <w:pStyle w:val="ListParagraph"/>
        <w:numPr>
          <w:ilvl w:val="0"/>
          <w:numId w:val="4"/>
        </w:numPr>
        <w:rPr>
          <w:rFonts w:ascii="Calibri" w:hAnsi="Calibri" w:cs="Calibri"/>
          <w:lang w:val="en-US"/>
        </w:rPr>
      </w:pPr>
      <w:r>
        <w:rPr>
          <w:rFonts w:ascii="Calibri" w:hAnsi="Calibri" w:cs="Calibri"/>
          <w:lang w:val="en-US"/>
        </w:rPr>
        <w:t xml:space="preserve">SOAP UI: </w:t>
      </w:r>
      <w:r w:rsidR="00A45982">
        <w:rPr>
          <w:rFonts w:ascii="Calibri" w:hAnsi="Calibri" w:cs="Calibri"/>
          <w:lang w:val="en-US"/>
        </w:rPr>
        <w:t>a standalone graphical API testing tool, supports Groovy and Java but is mainly drag-and-drop, works with REST but is mainly made for SOAP, has a paid version.</w:t>
      </w:r>
    </w:p>
    <w:p w14:paraId="60F18131" w14:textId="11407453" w:rsidR="00A45982" w:rsidRDefault="00A45982" w:rsidP="005D2832">
      <w:pPr>
        <w:pStyle w:val="ListParagraph"/>
        <w:numPr>
          <w:ilvl w:val="0"/>
          <w:numId w:val="4"/>
        </w:numPr>
        <w:rPr>
          <w:rFonts w:ascii="Calibri" w:hAnsi="Calibri" w:cs="Calibri"/>
          <w:lang w:val="en-US"/>
        </w:rPr>
      </w:pPr>
      <w:r>
        <w:rPr>
          <w:rFonts w:ascii="Calibri" w:hAnsi="Calibri" w:cs="Calibri"/>
          <w:lang w:val="en-US"/>
        </w:rPr>
        <w:t>REST Assured: Java library, cannot be used without coding, only supports REST.</w:t>
      </w:r>
    </w:p>
    <w:p w14:paraId="70BB49A6" w14:textId="71433457" w:rsidR="00A45982" w:rsidRDefault="00A45982" w:rsidP="005D2832">
      <w:pPr>
        <w:pStyle w:val="ListParagraph"/>
        <w:numPr>
          <w:ilvl w:val="0"/>
          <w:numId w:val="4"/>
        </w:numPr>
        <w:rPr>
          <w:rFonts w:ascii="Calibri" w:hAnsi="Calibri" w:cs="Calibri"/>
          <w:lang w:val="en-US"/>
        </w:rPr>
      </w:pPr>
      <w:r>
        <w:rPr>
          <w:rFonts w:ascii="Calibri" w:hAnsi="Calibri" w:cs="Calibri"/>
          <w:lang w:val="en-US"/>
        </w:rPr>
        <w:t>Karate: graphical API testing tool</w:t>
      </w:r>
      <w:r w:rsidR="008D2765">
        <w:rPr>
          <w:rFonts w:ascii="Calibri" w:hAnsi="Calibri" w:cs="Calibri"/>
          <w:lang w:val="en-US"/>
        </w:rPr>
        <w:t>, load test focused</w:t>
      </w:r>
      <w:r>
        <w:rPr>
          <w:rFonts w:ascii="Calibri" w:hAnsi="Calibri" w:cs="Calibri"/>
          <w:lang w:val="en-US"/>
        </w:rPr>
        <w:t>, easy code integration for Java and Gherkin, supports REST and SOAP</w:t>
      </w:r>
    </w:p>
    <w:p w14:paraId="4A29568F" w14:textId="0BA46078" w:rsidR="00A45982" w:rsidRDefault="00A45982" w:rsidP="005D2832">
      <w:pPr>
        <w:pStyle w:val="ListParagraph"/>
        <w:numPr>
          <w:ilvl w:val="0"/>
          <w:numId w:val="4"/>
        </w:numPr>
        <w:rPr>
          <w:rFonts w:ascii="Calibri" w:hAnsi="Calibri" w:cs="Calibri"/>
          <w:lang w:val="en-US"/>
        </w:rPr>
      </w:pPr>
      <w:r>
        <w:rPr>
          <w:rFonts w:ascii="Calibri" w:hAnsi="Calibri" w:cs="Calibri"/>
          <w:lang w:val="en-US"/>
        </w:rPr>
        <w:t>JMeter: heavy load API testing tool, works both through graphical UI or Java, supports REST and SOAP</w:t>
      </w:r>
    </w:p>
    <w:p w14:paraId="3C158268" w14:textId="42BDD6F6" w:rsidR="00A45982" w:rsidRDefault="00A45982" w:rsidP="00720CF8">
      <w:pPr>
        <w:ind w:firstLine="708"/>
        <w:rPr>
          <w:rFonts w:ascii="Calibri" w:hAnsi="Calibri" w:cs="Calibri"/>
          <w:lang w:val="en-US"/>
        </w:rPr>
      </w:pPr>
      <w:r>
        <w:rPr>
          <w:rFonts w:ascii="Calibri" w:hAnsi="Calibri" w:cs="Calibri"/>
          <w:lang w:val="en-US"/>
        </w:rPr>
        <w:t>With these options in mind, we can more easily choose the best fit for our needs, but it is important to reference that Postman will not be further-more considered as the main testing tool</w:t>
      </w:r>
      <w:r w:rsidR="00720CF8">
        <w:rPr>
          <w:rFonts w:ascii="Calibri" w:hAnsi="Calibri" w:cs="Calibri"/>
          <w:lang w:val="en-US"/>
        </w:rPr>
        <w:t xml:space="preserve"> because the is already another similar project for it, and there is a privacy and data protection problem to be solved which puts sensitive data at risk when using the free version. However, it may still be used through Newman for automatically doing collections.</w:t>
      </w:r>
    </w:p>
    <w:p w14:paraId="07EC7117" w14:textId="104D08DF" w:rsidR="00720CF8" w:rsidRDefault="00720CF8" w:rsidP="00720CF8">
      <w:pPr>
        <w:ind w:firstLine="708"/>
        <w:rPr>
          <w:rFonts w:ascii="Calibri" w:hAnsi="Calibri" w:cs="Calibri"/>
          <w:lang w:val="en-US"/>
        </w:rPr>
      </w:pPr>
      <w:r>
        <w:rPr>
          <w:rFonts w:ascii="Calibri" w:hAnsi="Calibri" w:cs="Calibri"/>
          <w:lang w:val="en-US"/>
        </w:rPr>
        <w:lastRenderedPageBreak/>
        <w:t>From the list we also eliminate REST Assured, as it is not flexible enough to work with non-REST APIs, and documented as a Unit Test focused tool, which is not our goal.</w:t>
      </w:r>
    </w:p>
    <w:p w14:paraId="765A176B" w14:textId="77777777" w:rsidR="00720CF8" w:rsidRDefault="00720CF8" w:rsidP="00A45982">
      <w:pPr>
        <w:ind w:firstLine="360"/>
        <w:rPr>
          <w:rFonts w:ascii="Calibri" w:hAnsi="Calibri" w:cs="Calibri"/>
          <w:lang w:val="en-US"/>
        </w:rPr>
      </w:pPr>
    </w:p>
    <w:p w14:paraId="3D0F556D" w14:textId="53A72F6E" w:rsidR="00720CF8" w:rsidRDefault="00720CF8" w:rsidP="00720CF8">
      <w:pPr>
        <w:rPr>
          <w:rFonts w:ascii="Calibri" w:hAnsi="Calibri" w:cs="Calibri"/>
          <w:sz w:val="28"/>
          <w:szCs w:val="28"/>
          <w:lang w:val="en-US"/>
        </w:rPr>
      </w:pPr>
      <w:r>
        <w:rPr>
          <w:rFonts w:ascii="Calibri" w:hAnsi="Calibri" w:cs="Calibri"/>
          <w:sz w:val="28"/>
          <w:szCs w:val="28"/>
          <w:lang w:val="en-US"/>
        </w:rPr>
        <w:t>Final Choice</w:t>
      </w:r>
    </w:p>
    <w:p w14:paraId="4FD36A00" w14:textId="3528872F" w:rsidR="00720CF8" w:rsidRPr="00720CF8" w:rsidRDefault="00720CF8" w:rsidP="00720CF8">
      <w:pPr>
        <w:rPr>
          <w:rFonts w:ascii="Calibri" w:hAnsi="Calibri" w:cs="Calibri"/>
          <w:lang w:val="en-US"/>
        </w:rPr>
      </w:pPr>
      <w:r>
        <w:rPr>
          <w:rFonts w:ascii="Calibri" w:hAnsi="Calibri" w:cs="Calibri"/>
          <w:lang w:val="en-US"/>
        </w:rPr>
        <w:tab/>
        <w:t xml:space="preserve">At last, we can compare the three tools that seem to fit our needs: JMeter, SOAP UI and Karate. There is, however, an obvious choice in JMeter. This is caused by the fact that JMeter has </w:t>
      </w:r>
      <w:r w:rsidR="008D2765">
        <w:rPr>
          <w:rFonts w:ascii="Calibri" w:hAnsi="Calibri" w:cs="Calibri"/>
          <w:lang w:val="en-US"/>
        </w:rPr>
        <w:t>a much larger tool set, community support and flexibility. SOAP UI is also held back by the fact that the paid version detracts features from the free one, and although Karate is as powerful as JMeter, it does not have the same ease of integration and use.</w:t>
      </w:r>
      <w:r w:rsidR="008D2765">
        <w:rPr>
          <w:rFonts w:ascii="Calibri" w:hAnsi="Calibri" w:cs="Calibri"/>
          <w:lang w:val="en-US"/>
        </w:rPr>
        <w:br/>
      </w:r>
      <w:r w:rsidR="008D2765">
        <w:rPr>
          <w:rFonts w:ascii="Calibri" w:hAnsi="Calibri" w:cs="Calibri"/>
          <w:lang w:val="en-US"/>
        </w:rPr>
        <w:tab/>
        <w:t>Therefore, JMeter is the tool to be used because it is easy to integrate with almost anything, has a very powerful set of functions (such as heavy load testing), has a large supporting community, and is easy to install and use (only requires Java).</w:t>
      </w:r>
    </w:p>
    <w:p w14:paraId="2D5466E8" w14:textId="77777777" w:rsidR="00720CF8" w:rsidRDefault="00720CF8" w:rsidP="00A45982">
      <w:pPr>
        <w:ind w:firstLine="360"/>
        <w:rPr>
          <w:rFonts w:ascii="Calibri" w:hAnsi="Calibri" w:cs="Calibri"/>
          <w:lang w:val="en-US"/>
        </w:rPr>
      </w:pPr>
    </w:p>
    <w:sectPr w:rsidR="00720CF8" w:rsidSect="007B63B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E89C9" w14:textId="77777777" w:rsidR="008C7C48" w:rsidRDefault="008C7C48" w:rsidP="00C0756B">
      <w:pPr>
        <w:spacing w:after="0" w:line="240" w:lineRule="auto"/>
      </w:pPr>
      <w:r>
        <w:separator/>
      </w:r>
    </w:p>
  </w:endnote>
  <w:endnote w:type="continuationSeparator" w:id="0">
    <w:p w14:paraId="7611D50C" w14:textId="77777777" w:rsidR="008C7C48" w:rsidRDefault="008C7C48" w:rsidP="00C07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F37A6" w14:textId="77777777" w:rsidR="008C7C48" w:rsidRDefault="008C7C48" w:rsidP="00C0756B">
      <w:pPr>
        <w:spacing w:after="0" w:line="240" w:lineRule="auto"/>
      </w:pPr>
      <w:r>
        <w:separator/>
      </w:r>
    </w:p>
  </w:footnote>
  <w:footnote w:type="continuationSeparator" w:id="0">
    <w:p w14:paraId="6F128C01" w14:textId="77777777" w:rsidR="008C7C48" w:rsidRDefault="008C7C48" w:rsidP="00C07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751"/>
    <w:multiLevelType w:val="hybridMultilevel"/>
    <w:tmpl w:val="CDEC8370"/>
    <w:lvl w:ilvl="0" w:tplc="6A2E07E2">
      <w:numFmt w:val="bullet"/>
      <w:lvlText w:val="-"/>
      <w:lvlJc w:val="left"/>
      <w:pPr>
        <w:ind w:left="1065" w:hanging="360"/>
      </w:pPr>
      <w:rPr>
        <w:rFonts w:ascii="Calibri" w:eastAsiaTheme="minorHAnsi" w:hAnsi="Calibri" w:cs="Calibri"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1" w15:restartNumberingAfterBreak="0">
    <w:nsid w:val="31FC538A"/>
    <w:multiLevelType w:val="hybridMultilevel"/>
    <w:tmpl w:val="9E221C36"/>
    <w:lvl w:ilvl="0" w:tplc="3FD05EBA">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8AA1152"/>
    <w:multiLevelType w:val="hybridMultilevel"/>
    <w:tmpl w:val="150012DA"/>
    <w:lvl w:ilvl="0" w:tplc="F0360BD4">
      <w:numFmt w:val="bullet"/>
      <w:lvlText w:val="-"/>
      <w:lvlJc w:val="left"/>
      <w:pPr>
        <w:ind w:left="1065" w:hanging="360"/>
      </w:pPr>
      <w:rPr>
        <w:rFonts w:ascii="Calibri" w:eastAsiaTheme="minorHAnsi" w:hAnsi="Calibri" w:cs="Calibri"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3" w15:restartNumberingAfterBreak="0">
    <w:nsid w:val="6E806ED3"/>
    <w:multiLevelType w:val="hybridMultilevel"/>
    <w:tmpl w:val="4ED6F070"/>
    <w:lvl w:ilvl="0" w:tplc="395A9144">
      <w:numFmt w:val="bullet"/>
      <w:lvlText w:val="-"/>
      <w:lvlJc w:val="left"/>
      <w:pPr>
        <w:ind w:left="1065" w:hanging="360"/>
      </w:pPr>
      <w:rPr>
        <w:rFonts w:ascii="Calibri" w:eastAsiaTheme="minorHAnsi" w:hAnsi="Calibri" w:cs="Calibri"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num w:numId="1" w16cid:durableId="1491093486">
    <w:abstractNumId w:val="0"/>
  </w:num>
  <w:num w:numId="2" w16cid:durableId="1423137313">
    <w:abstractNumId w:val="2"/>
  </w:num>
  <w:num w:numId="3" w16cid:durableId="1898861076">
    <w:abstractNumId w:val="3"/>
  </w:num>
  <w:num w:numId="4" w16cid:durableId="526530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35"/>
    <w:rsid w:val="00230700"/>
    <w:rsid w:val="004305BA"/>
    <w:rsid w:val="00585693"/>
    <w:rsid w:val="005D2832"/>
    <w:rsid w:val="00720CF8"/>
    <w:rsid w:val="007B63B7"/>
    <w:rsid w:val="0082462C"/>
    <w:rsid w:val="008C7C48"/>
    <w:rsid w:val="008D2765"/>
    <w:rsid w:val="00960735"/>
    <w:rsid w:val="009D7CAC"/>
    <w:rsid w:val="00A45982"/>
    <w:rsid w:val="00C0756B"/>
    <w:rsid w:val="00D141CB"/>
    <w:rsid w:val="00D511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B9451"/>
  <w15:chartTrackingRefBased/>
  <w15:docId w15:val="{C445FD90-A63F-4BCF-A9C8-7D0BFAD2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Times New Roman"/>
      </a:majorFont>
      <a:minorFont>
        <a:latin typeface="Verdana"/>
        <a:ea typeface=""/>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467</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Nogueira, Adam Gershenson</dc:creator>
  <cp:keywords/>
  <dc:description/>
  <cp:lastModifiedBy>Nogueira, Adam Gershenson</cp:lastModifiedBy>
  <cp:revision>2</cp:revision>
  <dcterms:created xsi:type="dcterms:W3CDTF">2023-03-22T16:22:00Z</dcterms:created>
  <dcterms:modified xsi:type="dcterms:W3CDTF">2023-03-22T17:33:00Z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2023-03-22T16:23:02Z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985f83e8-9875-4bff-8762-24f6bd021a65</vt:lpwstr>
  </property>
  <property fmtid="{D5CDD505-2E9C-101B-9397-08002B2CF9AE}" pid="8" name="MSIP_Label_ea60d57e-af5b-4752-ac57-3e4f28ca11dc_ContentBits">
    <vt:lpwstr>0</vt:lpwstr>
  </property>
</Properties>
</file>