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EE6EE"/>
  <w:body>
    <w:p w14:paraId="21A6227E" w14:textId="77777777" w:rsidR="003B719C" w:rsidRPr="003B719C" w:rsidRDefault="003B719C" w:rsidP="00DA1708">
      <w:pPr>
        <w:pStyle w:val="cm0"/>
        <w:shd w:val="clear" w:color="auto" w:fill="780000"/>
        <w:rPr>
          <w:rFonts w:cstheme="minorHAnsi"/>
        </w:rPr>
      </w:pPr>
      <w:r w:rsidRPr="00DA1708">
        <w:rPr>
          <w:rFonts w:cstheme="minorHAnsi"/>
        </w:rPr>
        <w:t>Az Árpád motorkocsi</w:t>
      </w:r>
    </w:p>
    <w:p w14:paraId="7D85F22B" w14:textId="77777777" w:rsidR="003B719C" w:rsidRDefault="003B719C" w:rsidP="00DA1708">
      <w:pPr>
        <w:pStyle w:val="bevezetoszoveg"/>
      </w:pPr>
      <w:r>
        <w:t xml:space="preserve">A MÁV-nak a Ganz vállalat által gyártott Árpád típusú motorkocsija Magyarország első gyorssínautóbusz-típusa volt. A négytengelyű, kizárólag első osztályú helyekkel ellátott gyorssínautóbuszok az 1934. évi menetrendi fordában a Budapest–Bécs távolságot – egy rövid megállással – közel három óra alatt tették meg. A vonalon a háromórás menetidőt 2009-ben sikerült újra elérni a </w:t>
      </w:r>
      <w:proofErr w:type="spellStart"/>
      <w:r>
        <w:t>Railjet</w:t>
      </w:r>
      <w:proofErr w:type="spellEnd"/>
      <w:r>
        <w:t xml:space="preserve"> vonatok bevezetésével.</w:t>
      </w:r>
    </w:p>
    <w:p w14:paraId="6753E27F" w14:textId="600E3E88" w:rsidR="00E352E2" w:rsidRDefault="00E352E2" w:rsidP="00DA1708">
      <w:pPr>
        <w:pStyle w:val="bevezetoszoveg"/>
      </w:pPr>
      <w:r>
        <w:rPr>
          <w:noProof/>
        </w:rPr>
        <w:drawing>
          <wp:inline distT="0" distB="0" distL="0" distR="0" wp14:anchorId="1D81CB10" wp14:editId="76A2E802">
            <wp:extent cx="4680000" cy="1324701"/>
            <wp:effectExtent l="0" t="0" r="6350" b="8890"/>
            <wp:docPr id="2008706035" name="Kép 1" descr="A képen közlekedés, vasút, sín, vona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6035" name="Kép 1" descr="A képen közlekedés, vasút, sín, vonat látható&#10;&#10;Előfordulhat, hogy az AI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6E2" w14:textId="77777777" w:rsidR="003B719C" w:rsidRDefault="003B719C" w:rsidP="00DA1708">
      <w:pPr>
        <w:pStyle w:val="alcm0"/>
      </w:pPr>
      <w:r>
        <w:t>Előzmények</w:t>
      </w:r>
    </w:p>
    <w:p w14:paraId="5319C7EF" w14:textId="77777777" w:rsidR="003B719C" w:rsidRDefault="003B719C" w:rsidP="003B719C">
      <w:r>
        <w:t xml:space="preserve">A MÁV a nagy gazdasági világválság idején nagy díjszabási elszámolástartozást halmozott fel Belgiummal szemben. A tárgyalások során a felek megállapodtak, hogy a tartozás kiegyenlítése áruszállításokkal történik. A belga vasút ebben az időben határozta el a személyforgalom </w:t>
      </w:r>
      <w:proofErr w:type="spellStart"/>
      <w:r>
        <w:t>motorosítását</w:t>
      </w:r>
      <w:proofErr w:type="spellEnd"/>
      <w:r>
        <w:t>. A követelmények kielégítésére a Ganz gyár vagontervezési osztályán egy könnyűszerkezetű, forgóvázas motorkocsit terveztek, amelynek meghajtására Jendrassik György egy 220 lóerő teljesítményű, hathengeres dízelmotort fejlesztett ki.</w:t>
      </w:r>
    </w:p>
    <w:p w14:paraId="1F17FFA2" w14:textId="77777777" w:rsidR="003B719C" w:rsidRDefault="003B719C" w:rsidP="003B719C">
      <w:r>
        <w:t>A belga motorkocsiból csak egy példány épült, de a gyár vezetői felismerték a konstrukcióban rejlő lehetőségeket, és lehetővé tették, hogy a gyár a belga motorkocsi tervei alapján saját kockázatára egy hazai viszonyoknak megfelelő konstrukciót dolgozzon ki, és két kísérleti példányt megépítsen.</w:t>
      </w:r>
    </w:p>
    <w:p w14:paraId="76B69B3A" w14:textId="77777777" w:rsidR="003B719C" w:rsidRDefault="003B719C" w:rsidP="00DA1708">
      <w:pPr>
        <w:pStyle w:val="alcm0"/>
      </w:pPr>
      <w:r>
        <w:t>Tervezés</w:t>
      </w:r>
    </w:p>
    <w:p w14:paraId="566DF4CF" w14:textId="77777777" w:rsidR="003B719C" w:rsidRDefault="003B719C" w:rsidP="003B719C">
      <w:r>
        <w:t xml:space="preserve">Az új motorkocsi tervezését </w:t>
      </w:r>
      <w:proofErr w:type="spellStart"/>
      <w:r>
        <w:t>Baránszky</w:t>
      </w:r>
      <w:proofErr w:type="spellEnd"/>
      <w:r>
        <w:t>-Jób Imre vezetésével 1933 májusában kezdték meg, és a jármű 12 hónap alatt, 1934 májusára készült el. A motorkocsi alváza és szekrényváza újdonságnak számító, krómacélból készített, könnyű, hegesztett rácsszerkezet volt.</w:t>
      </w:r>
    </w:p>
    <w:p w14:paraId="5355830A" w14:textId="77777777" w:rsidR="003B719C" w:rsidRDefault="003B719C" w:rsidP="003B719C">
      <w:r>
        <w:t>A meggyvörös és krémsárga színezésű motorkocsi, akkori meghatározása szerint sínautóbusz, formáját a lehető legkisebb légellenállás figyelembevételével alakították ki. Az oldalfal síkjába simuló beszálló ajtókat az ajtószárnnyal együtt működtetett billenő lépcsők egészítették ki. Az alváz alatti berendezéseket szoknya burkolta. A kocsiszekrény sínfej feletti magassága mindössze 3300 mm volt. Az egyterű utasteret 72 kényelmes ikerüléssel rendezték be.</w:t>
      </w:r>
    </w:p>
    <w:p w14:paraId="1290E84F" w14:textId="77777777" w:rsidR="003B719C" w:rsidRDefault="003B719C" w:rsidP="00DA1708">
      <w:pPr>
        <w:pStyle w:val="alcm0"/>
      </w:pPr>
      <w:r>
        <w:t>Műszaki adatok</w:t>
      </w:r>
    </w:p>
    <w:p w14:paraId="04C9DC6C" w14:textId="2A2B060F" w:rsidR="00C30B9D" w:rsidRDefault="00C30B9D" w:rsidP="00C30B9D">
      <w:pPr>
        <w:tabs>
          <w:tab w:val="left" w:pos="567"/>
          <w:tab w:val="right" w:leader="dot" w:pos="3686"/>
          <w:tab w:val="left" w:pos="4820"/>
          <w:tab w:val="right" w:leader="dot" w:pos="7938"/>
        </w:tabs>
      </w:pPr>
      <w:r>
        <w:tab/>
        <w:t>Legnagyobb sebesség:</w:t>
      </w:r>
      <w:r>
        <w:tab/>
        <w:t>110km/h</w:t>
      </w:r>
      <w:r>
        <w:tab/>
        <w:t>Ülések száma:</w:t>
      </w:r>
      <w:r>
        <w:tab/>
        <w:t>72</w:t>
      </w:r>
    </w:p>
    <w:p w14:paraId="5C2CD1B9" w14:textId="264C89FE" w:rsidR="003B719C" w:rsidRDefault="003B719C" w:rsidP="00C30B9D">
      <w:pPr>
        <w:tabs>
          <w:tab w:val="left" w:pos="567"/>
          <w:tab w:val="right" w:leader="dot" w:pos="3686"/>
          <w:tab w:val="left" w:pos="4820"/>
          <w:tab w:val="right" w:leader="dot" w:pos="7938"/>
        </w:tabs>
      </w:pPr>
      <w:r>
        <w:tab/>
        <w:t>Motor:</w:t>
      </w:r>
      <w:r>
        <w:tab/>
        <w:t>6 hengeres dízelmotor</w:t>
      </w:r>
      <w:r>
        <w:tab/>
        <w:t>Teljes hossz:</w:t>
      </w:r>
      <w:r>
        <w:tab/>
        <w:t>22 400 mm</w:t>
      </w:r>
    </w:p>
    <w:p w14:paraId="3E769ACC" w14:textId="77777777" w:rsidR="003B719C" w:rsidRDefault="003B719C" w:rsidP="00C30B9D">
      <w:pPr>
        <w:tabs>
          <w:tab w:val="left" w:pos="567"/>
          <w:tab w:val="right" w:leader="dot" w:pos="3686"/>
          <w:tab w:val="left" w:pos="4820"/>
          <w:tab w:val="right" w:leader="dot" w:pos="7938"/>
        </w:tabs>
      </w:pPr>
      <w:r>
        <w:tab/>
        <w:t>Motorteljesítmény:</w:t>
      </w:r>
      <w:r>
        <w:tab/>
        <w:t>176 kW</w:t>
      </w:r>
      <w:r>
        <w:tab/>
        <w:t>Szélesség:</w:t>
      </w:r>
      <w:r>
        <w:tab/>
        <w:t>3 091 mm</w:t>
      </w:r>
    </w:p>
    <w:p w14:paraId="671D4FDC" w14:textId="77777777" w:rsidR="003B719C" w:rsidRDefault="003B719C" w:rsidP="00C30B9D">
      <w:pPr>
        <w:tabs>
          <w:tab w:val="left" w:pos="567"/>
          <w:tab w:val="right" w:leader="dot" w:pos="3686"/>
          <w:tab w:val="left" w:pos="4820"/>
          <w:tab w:val="right" w:leader="dot" w:pos="7938"/>
        </w:tabs>
      </w:pPr>
      <w:r>
        <w:tab/>
        <w:t>Névleges fordulatszám:</w:t>
      </w:r>
      <w:r>
        <w:tab/>
        <w:t>1200 1/s</w:t>
      </w:r>
      <w:r>
        <w:tab/>
        <w:t>Magasság:</w:t>
      </w:r>
      <w:r>
        <w:tab/>
        <w:t>3 605 mm</w:t>
      </w:r>
    </w:p>
    <w:p w14:paraId="6A8D9D43" w14:textId="77777777" w:rsidR="003B719C" w:rsidRDefault="003B719C" w:rsidP="00C30B9D">
      <w:pPr>
        <w:tabs>
          <w:tab w:val="left" w:pos="567"/>
          <w:tab w:val="right" w:leader="dot" w:pos="3686"/>
          <w:tab w:val="left" w:pos="4820"/>
          <w:tab w:val="right" w:leader="dot" w:pos="7938"/>
        </w:tabs>
      </w:pPr>
      <w:r>
        <w:lastRenderedPageBreak/>
        <w:tab/>
        <w:t>Kiszerelt tömeg:</w:t>
      </w:r>
      <w:r>
        <w:tab/>
        <w:t>34,5 t</w:t>
      </w:r>
      <w:r>
        <w:tab/>
        <w:t>Kerékátmérő:</w:t>
      </w:r>
      <w:r>
        <w:tab/>
        <w:t>920 mm</w:t>
      </w:r>
    </w:p>
    <w:p w14:paraId="55D6F439" w14:textId="77777777" w:rsidR="003B719C" w:rsidRDefault="003B719C" w:rsidP="00C30B9D">
      <w:pPr>
        <w:pStyle w:val="adsas"/>
      </w:pPr>
      <w:r>
        <w:lastRenderedPageBreak/>
        <w:t>Az Árpád első útja</w:t>
      </w:r>
    </w:p>
    <w:p w14:paraId="3264033A" w14:textId="77777777" w:rsidR="003B719C" w:rsidRDefault="003B719C" w:rsidP="003B719C">
      <w:r>
        <w:t>Az Árpád motorkocsi 1934. június 4-én teljesítette az első üzemi futópróbát. A próbán a motorkocsi a 110 km/h üzemi sebességet 5200 m hosszon 248 másodperc alatt érte el, és 128 km/h végsebességre gyorsult fel. A jármű hivatalos bemutatóját 1934. augusztus 30-án tartották Budapest és Komárom között. Ezt követően az Árpád nemzetközi bemutatóutakon vett részt: 1934 szeptemberében Ausztriában, 1934 októberében Lengyelországban és Csehszlovákiában járt.</w:t>
      </w:r>
    </w:p>
    <w:p w14:paraId="41DC9DB7" w14:textId="77777777" w:rsidR="003B719C" w:rsidRDefault="003B719C" w:rsidP="00DA1708">
      <w:pPr>
        <w:pStyle w:val="alcm0"/>
      </w:pPr>
      <w:r>
        <w:t>Menetrendszerű forgalom</w:t>
      </w:r>
    </w:p>
    <w:p w14:paraId="479B408F" w14:textId="77777777" w:rsidR="003B719C" w:rsidRDefault="003B719C" w:rsidP="003B719C">
      <w:r>
        <w:t xml:space="preserve">A hazai és külföldi próbák minden várakozást felülmúló sikerei után a MÁV két motorkocsi átvételéről döntött, az </w:t>
      </w:r>
      <w:r w:rsidRPr="00C30B9D">
        <w:rPr>
          <w:b/>
          <w:bCs/>
        </w:rPr>
        <w:t>Árpád</w:t>
      </w:r>
      <w:r>
        <w:t xml:space="preserve"> a 20-as, az </w:t>
      </w:r>
      <w:r w:rsidRPr="00C30B9D">
        <w:rPr>
          <w:b/>
          <w:bCs/>
        </w:rPr>
        <w:t>Előd</w:t>
      </w:r>
      <w:r>
        <w:t xml:space="preserve"> a 21-es pályaszámot kapta. A menetrendszerű forgalom rögtön nemzetközi meneteket jelentett: az Árpád és az Előd a Budapest–Bécs viszonylatban keltett nagy érdeklődést. A reggeli A802 járat 7.12-kor indult Budapest Keleti pályaudvarról, és egy rövid megállással Hegyeshalomban, 10.10-kor érkezett Wien-</w:t>
      </w:r>
      <w:proofErr w:type="spellStart"/>
      <w:r>
        <w:t>Ost</w:t>
      </w:r>
      <w:proofErr w:type="spellEnd"/>
      <w:r>
        <w:t xml:space="preserve"> állomásra. A visszaúton az A801 járat 20.15-kor indult Bécsből, és 23.13-kor érkezett a Keletibe. Az Árpád 2 óra 58 perc </w:t>
      </w:r>
      <w:proofErr w:type="spellStart"/>
      <w:r>
        <w:t>menetidejével</w:t>
      </w:r>
      <w:proofErr w:type="spellEnd"/>
      <w:r>
        <w:t xml:space="preserve"> és 92,2 km/h utazósebességével messze megelőzte korát, és joggal nevezhető a mai </w:t>
      </w:r>
      <w:proofErr w:type="spellStart"/>
      <w:r>
        <w:t>EuroCity</w:t>
      </w:r>
      <w:proofErr w:type="spellEnd"/>
      <w:r>
        <w:t xml:space="preserve"> vonatok </w:t>
      </w:r>
      <w:proofErr w:type="spellStart"/>
      <w:r>
        <w:t>előfutárának</w:t>
      </w:r>
      <w:proofErr w:type="spellEnd"/>
      <w:r>
        <w:t>.</w:t>
      </w:r>
    </w:p>
    <w:p w14:paraId="2A0887F1" w14:textId="77777777" w:rsidR="003B719C" w:rsidRDefault="003B719C" w:rsidP="00DA1708">
      <w:pPr>
        <w:pStyle w:val="alcm0"/>
      </w:pPr>
      <w:r>
        <w:t>A sorozat példányai</w:t>
      </w:r>
    </w:p>
    <w:p w14:paraId="2453E1CC" w14:textId="77777777" w:rsidR="003B719C" w:rsidRDefault="003B719C" w:rsidP="003B719C">
      <w:r>
        <w:t xml:space="preserve">A MÁV 1935 elején két további motorkocsit rendelt a Ganz gyártól. A két új motorkocsi a 22-es pályaszámú </w:t>
      </w:r>
      <w:r w:rsidRPr="00C30B9D">
        <w:rPr>
          <w:b/>
          <w:bCs/>
        </w:rPr>
        <w:t>Huba</w:t>
      </w:r>
      <w:r>
        <w:t xml:space="preserve"> és a 23-as pályaszámú </w:t>
      </w:r>
      <w:r w:rsidRPr="00C30B9D">
        <w:rPr>
          <w:b/>
          <w:bCs/>
        </w:rPr>
        <w:t>Tas</w:t>
      </w:r>
      <w:r>
        <w:t xml:space="preserve"> volt. 1937-ben két további motorkocsival bővült a flotta, a 24-es pályaszámú </w:t>
      </w:r>
      <w:r w:rsidRPr="00C30B9D">
        <w:rPr>
          <w:b/>
          <w:bCs/>
        </w:rPr>
        <w:t>Szent István</w:t>
      </w:r>
      <w:r>
        <w:t xml:space="preserve"> és a 25-ös pályaszámú </w:t>
      </w:r>
      <w:r w:rsidRPr="00C30B9D">
        <w:rPr>
          <w:b/>
          <w:bCs/>
        </w:rPr>
        <w:t>Szent László</w:t>
      </w:r>
      <w:r>
        <w:t xml:space="preserve"> nevű motorkocsival. 1940. április 2-án állt forgalomba a sorozat hetedik tagja, a 26-os pályaszámú, </w:t>
      </w:r>
      <w:r w:rsidRPr="00C30B9D">
        <w:rPr>
          <w:b/>
          <w:bCs/>
        </w:rPr>
        <w:t>Mátyás Király</w:t>
      </w:r>
      <w:r>
        <w:t xml:space="preserve"> névre keresztelt motorkocsi.</w:t>
      </w:r>
    </w:p>
    <w:p w14:paraId="410A2042" w14:textId="77777777" w:rsidR="003B719C" w:rsidRDefault="003B719C" w:rsidP="00DA1708">
      <w:pPr>
        <w:pStyle w:val="alcm0"/>
      </w:pPr>
      <w:r>
        <w:t>Az utolsó példány</w:t>
      </w:r>
    </w:p>
    <w:p w14:paraId="4A17869A" w14:textId="3CA13C5E" w:rsidR="00C30B9D" w:rsidRDefault="006468CD" w:rsidP="003B719C">
      <w:r>
        <w:rPr>
          <w:noProof/>
        </w:rPr>
        <w:drawing>
          <wp:anchor distT="0" distB="0" distL="114300" distR="114300" simplePos="0" relativeHeight="251658240" behindDoc="1" locked="0" layoutInCell="1" allowOverlap="1" wp14:anchorId="422703A5" wp14:editId="1095AC41">
            <wp:simplePos x="0" y="0"/>
            <wp:positionH relativeFrom="margin">
              <wp:align>center</wp:align>
            </wp:positionH>
            <wp:positionV relativeFrom="paragraph">
              <wp:posOffset>1450340</wp:posOffset>
            </wp:positionV>
            <wp:extent cx="2519680" cy="2160905"/>
            <wp:effectExtent l="0" t="0" r="0" b="0"/>
            <wp:wrapNone/>
            <wp:docPr id="1652379674" name="Kép 5" descr="A képen jármű, közlekedés, tömegközlekedés, Szárazföldi jármű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79674" name="Kép 5" descr="A képen jármű, közlekedés, tömegközlekedés, Szárazföldi jármű látható&#10;&#10;Előfordulhat, hogy az AI által létrehozott tartalom helytele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CC79B5" wp14:editId="585D2123">
            <wp:simplePos x="0" y="0"/>
            <wp:positionH relativeFrom="margin">
              <wp:align>left</wp:align>
            </wp:positionH>
            <wp:positionV relativeFrom="paragraph">
              <wp:posOffset>1078865</wp:posOffset>
            </wp:positionV>
            <wp:extent cx="1920000" cy="1440000"/>
            <wp:effectExtent l="0" t="0" r="4445" b="8255"/>
            <wp:wrapNone/>
            <wp:docPr id="705439354" name="Kép 6" descr="A képen fém, kültéri, elhagyott, talaj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9354" name="Kép 6" descr="A képen fém, kültéri, elhagyott, talaj látható&#10;&#10;Előfordulhat, hogy az AI által létrehozott tartalom helytele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FF3305" wp14:editId="15041317">
            <wp:simplePos x="0" y="0"/>
            <wp:positionH relativeFrom="margin">
              <wp:align>right</wp:align>
            </wp:positionH>
            <wp:positionV relativeFrom="paragraph">
              <wp:posOffset>2552700</wp:posOffset>
            </wp:positionV>
            <wp:extent cx="1920000" cy="1440000"/>
            <wp:effectExtent l="0" t="0" r="4445" b="8255"/>
            <wp:wrapNone/>
            <wp:docPr id="945104297" name="Kép 7" descr="A képen bútorok, fedett pályás, fal, szék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4297" name="Kép 7" descr="A képen bútorok, fedett pályás, fal, szék látható&#10;&#10;Előfordulhat, hogy az AI által létrehozott tartalom helytele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19C">
        <w:t xml:space="preserve">A háború végén a MÁV állományában csak egy üzemképes motorkocsi, a 23-as pályaszámú Tas maradt. A Tas 1958 júliusában a GYSEV állományába került, ahonnan hivatalosan 1975. március 3-án selejtezték. Selejtezését követően, 1987-ben a MÁV Szolnoki Járműjavító </w:t>
      </w:r>
      <w:proofErr w:type="gramStart"/>
      <w:r w:rsidR="003B719C">
        <w:t>Üzeme</w:t>
      </w:r>
      <w:proofErr w:type="gramEnd"/>
      <w:r w:rsidR="003B719C">
        <w:t xml:space="preserve"> mint vasúttörténeti emléket felújította. A felújított motorkocsi a sorozat első járművének és híressé vált névadójának emlékére az Árpád nevet kapta. 2021 januárjában a volt Északi Járműjavító Üzem egykori dízelcsarnokába szállították át, hogy az odaköltöző Közlekedési Múzeumban kiállítsák.</w:t>
      </w:r>
    </w:p>
    <w:sectPr w:rsidR="00C30B9D" w:rsidSect="003B719C">
      <w:pgSz w:w="10318" w:h="14570" w:code="13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dkova">
    <w:altName w:val="Calibri"/>
    <w:charset w:val="EE"/>
    <w:family w:val="auto"/>
    <w:pitch w:val="variable"/>
    <w:sig w:usb0="A00002FF" w:usb1="4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xturina">
    <w:altName w:val="Calibri"/>
    <w:charset w:val="EE"/>
    <w:family w:val="auto"/>
    <w:pitch w:val="variable"/>
    <w:sig w:usb0="A00000FF" w:usb1="5001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2"/>
    <w:rsid w:val="00115CEF"/>
    <w:rsid w:val="001E5561"/>
    <w:rsid w:val="002E54D2"/>
    <w:rsid w:val="003B719C"/>
    <w:rsid w:val="004648F4"/>
    <w:rsid w:val="006468CD"/>
    <w:rsid w:val="009E1325"/>
    <w:rsid w:val="00A245EA"/>
    <w:rsid w:val="00C061E2"/>
    <w:rsid w:val="00C30B9D"/>
    <w:rsid w:val="00DA1708"/>
    <w:rsid w:val="00E352E2"/>
    <w:rsid w:val="00E6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e6ee"/>
    </o:shapedefaults>
    <o:shapelayout v:ext="edit">
      <o:idmap v:ext="edit" data="1"/>
    </o:shapelayout>
  </w:shapeDefaults>
  <w:decimalSymbol w:val=","/>
  <w:listSeparator w:val=";"/>
  <w14:docId w14:val="776E67F1"/>
  <w15:chartTrackingRefBased/>
  <w15:docId w15:val="{8EE244D6-F5DE-4E83-82B8-40632502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719C"/>
    <w:pPr>
      <w:spacing w:after="120" w:line="240" w:lineRule="auto"/>
      <w:jc w:val="both"/>
    </w:pPr>
    <w:rPr>
      <w:rFonts w:ascii="Podkova" w:hAnsi="Podkova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E5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E5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E5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5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E5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E5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E5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E5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E5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E5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E5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E54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E54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E54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E54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E54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E54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E54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E5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E5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E5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E54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E54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E54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E5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E54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E54D2"/>
    <w:rPr>
      <w:b/>
      <w:bCs/>
      <w:smallCaps/>
      <w:color w:val="0F4761" w:themeColor="accent1" w:themeShade="BF"/>
      <w:spacing w:val="5"/>
    </w:rPr>
  </w:style>
  <w:style w:type="paragraph" w:customStyle="1" w:styleId="cm0">
    <w:name w:val="cím"/>
    <w:basedOn w:val="Norml"/>
    <w:qFormat/>
    <w:rsid w:val="00DA1708"/>
    <w:pPr>
      <w:pBdr>
        <w:top w:val="single" w:sz="48" w:space="1" w:color="780000"/>
        <w:bottom w:val="single" w:sz="48" w:space="1" w:color="780000"/>
      </w:pBdr>
      <w:spacing w:after="0"/>
      <w:jc w:val="center"/>
    </w:pPr>
    <w:rPr>
      <w:rFonts w:ascii="Texturina" w:hAnsi="Texturina"/>
      <w:b/>
      <w:color w:val="FFFFFF" w:themeColor="background1"/>
      <w:sz w:val="36"/>
    </w:rPr>
  </w:style>
  <w:style w:type="paragraph" w:customStyle="1" w:styleId="alcm0">
    <w:name w:val="alcím"/>
    <w:basedOn w:val="Norml"/>
    <w:link w:val="alcmChar0"/>
    <w:qFormat/>
    <w:rsid w:val="00DA1708"/>
    <w:pPr>
      <w:spacing w:before="240"/>
    </w:pPr>
    <w:rPr>
      <w:rFonts w:cstheme="minorHAnsi"/>
      <w:b/>
      <w:smallCaps/>
      <w:color w:val="780000"/>
      <w:sz w:val="28"/>
    </w:rPr>
  </w:style>
  <w:style w:type="paragraph" w:customStyle="1" w:styleId="bevezetoszoveg">
    <w:name w:val="bevezetoszoveg"/>
    <w:basedOn w:val="Norml"/>
    <w:qFormat/>
    <w:rsid w:val="00DA1708"/>
    <w:pPr>
      <w:spacing w:before="360" w:after="0"/>
      <w:ind w:left="567" w:right="567"/>
    </w:pPr>
    <w:rPr>
      <w:i/>
    </w:rPr>
  </w:style>
  <w:style w:type="paragraph" w:customStyle="1" w:styleId="adsas">
    <w:name w:val="adsas"/>
    <w:basedOn w:val="alcm0"/>
    <w:link w:val="adsasChar"/>
    <w:qFormat/>
    <w:rsid w:val="00C30B9D"/>
    <w:pPr>
      <w:pageBreakBefore/>
    </w:pPr>
  </w:style>
  <w:style w:type="character" w:customStyle="1" w:styleId="alcmChar0">
    <w:name w:val="alcím Char"/>
    <w:basedOn w:val="Bekezdsalapbettpusa"/>
    <w:link w:val="alcm0"/>
    <w:rsid w:val="00C30B9D"/>
    <w:rPr>
      <w:rFonts w:ascii="Podkova" w:hAnsi="Podkova" w:cstheme="minorHAnsi"/>
      <w:b/>
      <w:smallCaps/>
      <w:color w:val="780000"/>
      <w:sz w:val="28"/>
    </w:rPr>
  </w:style>
  <w:style w:type="character" w:customStyle="1" w:styleId="adsasChar">
    <w:name w:val="adsas Char"/>
    <w:basedOn w:val="alcmChar0"/>
    <w:link w:val="adsas"/>
    <w:rsid w:val="00C30B9D"/>
    <w:rPr>
      <w:rFonts w:ascii="Podkova" w:hAnsi="Podkova" w:cstheme="minorHAnsi"/>
      <w:b/>
      <w:smallCaps/>
      <w:color w:val="78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FBD9E-6131-4518-991C-F2D4CE2C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2025-09-22T18:35:00Z</dcterms:created>
  <dcterms:modified xsi:type="dcterms:W3CDTF">2025-09-22T18:35:00Z</dcterms:modified>
</cp:coreProperties>
</file>