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54" w:rsidRPr="003627E9" w:rsidRDefault="00EB7154" w:rsidP="00EB7154">
      <w:pPr>
        <w:jc w:val="center"/>
        <w:rPr>
          <w:b/>
          <w:bCs/>
          <w:sz w:val="36"/>
          <w:szCs w:val="36"/>
        </w:rPr>
      </w:pPr>
      <w:r w:rsidRPr="003627E9">
        <w:rPr>
          <w:rFonts w:hint="eastAsia"/>
          <w:b/>
          <w:bCs/>
          <w:sz w:val="36"/>
          <w:szCs w:val="36"/>
        </w:rPr>
        <w:t>用户手册</w:t>
      </w:r>
    </w:p>
    <w:p w:rsidR="00EB7154" w:rsidRDefault="00EB7154" w:rsidP="00EB7154"/>
    <w:p w:rsidR="00EB7154" w:rsidRPr="0032732C" w:rsidRDefault="00EB7154" w:rsidP="00EB7154">
      <w:r w:rsidRPr="003627E9">
        <w:rPr>
          <w:rFonts w:ascii="simsun" w:hAnsi="simsun"/>
          <w:b/>
          <w:bCs/>
          <w:color w:val="323E32"/>
          <w:szCs w:val="21"/>
        </w:rPr>
        <w:t>1.</w:t>
      </w:r>
      <w:r w:rsidRPr="003627E9">
        <w:rPr>
          <w:rFonts w:ascii="simsun" w:hAnsi="simsun"/>
          <w:b/>
          <w:bCs/>
          <w:color w:val="323E32"/>
          <w:szCs w:val="21"/>
        </w:rPr>
        <w:t>引言</w:t>
      </w:r>
      <w:r w:rsidRPr="003627E9">
        <w:rPr>
          <w:rFonts w:ascii="simsun" w:hAnsi="simsun"/>
          <w:b/>
          <w:bCs/>
          <w:color w:val="323E32"/>
          <w:szCs w:val="21"/>
        </w:rPr>
        <w:br/>
      </w:r>
      <w:r w:rsidRPr="0032732C">
        <w:t>1.1编写目的</w:t>
      </w:r>
    </w:p>
    <w:p w:rsidR="00EB7154" w:rsidRPr="0089225E" w:rsidRDefault="00EB7154" w:rsidP="00EB7154">
      <w:r w:rsidRPr="0032732C">
        <w:t>    </w:t>
      </w:r>
      <w:r w:rsidRPr="0089225E">
        <w:t>指导用户正确安装、配置系统并且使用预算执行与经费审批网络管理系统。以及当系统出现错误时，作为系统恢复参考手册。</w:t>
      </w:r>
    </w:p>
    <w:p w:rsidR="00EB7154" w:rsidRPr="0032732C" w:rsidRDefault="00EB7154" w:rsidP="00EB7154">
      <w:r w:rsidRPr="0032732C">
        <w:br/>
        <w:t>1.2项目背景</w:t>
      </w:r>
    </w:p>
    <w:p w:rsidR="00EB7154" w:rsidRPr="0032732C" w:rsidRDefault="00EB7154" w:rsidP="00EB7154">
      <w:r w:rsidRPr="0032732C">
        <w:t>    </w:t>
      </w:r>
      <w:r>
        <w:t>在信息化程度高度发展的当下社会</w:t>
      </w:r>
      <w:r>
        <w:rPr>
          <w:rFonts w:hint="eastAsia"/>
        </w:rPr>
        <w:t>，</w:t>
      </w:r>
      <w:r>
        <w:t>手机App程序对于用户的满足变得尤为重要</w:t>
      </w:r>
      <w:r>
        <w:rPr>
          <w:rFonts w:hint="eastAsia"/>
        </w:rPr>
        <w:t>。</w:t>
      </w:r>
      <w:r>
        <w:t>尤其是以饿了么为首的外卖App</w:t>
      </w:r>
      <w:r>
        <w:rPr>
          <w:rFonts w:hint="eastAsia"/>
        </w:rPr>
        <w:t>，</w:t>
      </w:r>
      <w:r>
        <w:t>更是占据了每一个智能手机的一席之地</w:t>
      </w:r>
      <w:r>
        <w:rPr>
          <w:rFonts w:hint="eastAsia"/>
        </w:rPr>
        <w:t>。</w:t>
      </w:r>
      <w:r>
        <w:t>而我们所做的</w:t>
      </w:r>
      <w:proofErr w:type="gramStart"/>
      <w:r>
        <w:t>这款仿饿了</w:t>
      </w:r>
      <w:proofErr w:type="gramEnd"/>
      <w:r>
        <w:t>么APP</w:t>
      </w:r>
      <w:r>
        <w:rPr>
          <w:rFonts w:hint="eastAsia"/>
        </w:rPr>
        <w:t>，</w:t>
      </w:r>
      <w:r>
        <w:t>就是为了迎合这一需求</w:t>
      </w:r>
      <w:r>
        <w:rPr>
          <w:rFonts w:hint="eastAsia"/>
        </w:rPr>
        <w:t>，</w:t>
      </w:r>
      <w:r>
        <w:t>而帮助用户提高生活品质</w:t>
      </w:r>
      <w:r>
        <w:rPr>
          <w:rFonts w:hint="eastAsia"/>
        </w:rPr>
        <w:t>，</w:t>
      </w:r>
      <w:r>
        <w:t>有更好的生活体验</w:t>
      </w:r>
      <w:r>
        <w:rPr>
          <w:rFonts w:hint="eastAsia"/>
        </w:rPr>
        <w:t>。</w:t>
      </w:r>
    </w:p>
    <w:p w:rsidR="00EB7154" w:rsidRPr="0032732C" w:rsidRDefault="00EB7154" w:rsidP="00EB7154">
      <w:r w:rsidRPr="0032732C">
        <w:br/>
        <w:t>1.3参考资料</w:t>
      </w:r>
    </w:p>
    <w:p w:rsidR="00EB7154" w:rsidRDefault="00EB7154" w:rsidP="00EB7154">
      <w:r>
        <w:rPr>
          <w:rFonts w:hint="eastAsia"/>
        </w:rPr>
        <w:t>《</w:t>
      </w:r>
      <w:r w:rsidRPr="0032732C">
        <w:rPr>
          <w:rFonts w:hint="eastAsia"/>
        </w:rPr>
        <w:t>第一行代码Android</w:t>
      </w:r>
      <w:r>
        <w:rPr>
          <w:rFonts w:hint="eastAsia"/>
        </w:rPr>
        <w:t>》</w:t>
      </w:r>
      <w:r w:rsidRPr="003627E9">
        <w:rPr>
          <w:rFonts w:ascii="simsun" w:hAnsi="simsun"/>
          <w:color w:val="323E32"/>
          <w:szCs w:val="21"/>
        </w:rPr>
        <w:br/>
      </w:r>
      <w:r w:rsidRPr="003627E9">
        <w:rPr>
          <w:rFonts w:ascii="simsun" w:hAnsi="simsun"/>
          <w:color w:val="323E32"/>
          <w:szCs w:val="21"/>
        </w:rPr>
        <w:br/>
      </w:r>
      <w:r w:rsidRPr="003627E9">
        <w:rPr>
          <w:rFonts w:ascii="simsun" w:hAnsi="simsun"/>
          <w:b/>
          <w:bCs/>
          <w:color w:val="323E32"/>
          <w:szCs w:val="21"/>
        </w:rPr>
        <w:t xml:space="preserve">2. </w:t>
      </w:r>
      <w:r w:rsidRPr="003627E9">
        <w:rPr>
          <w:rFonts w:ascii="simsun" w:hAnsi="simsun"/>
          <w:b/>
          <w:bCs/>
          <w:color w:val="323E32"/>
          <w:szCs w:val="21"/>
        </w:rPr>
        <w:t>软件概述</w:t>
      </w:r>
      <w:r w:rsidRPr="003627E9">
        <w:rPr>
          <w:rFonts w:ascii="simsun" w:hAnsi="simsun"/>
          <w:b/>
          <w:bCs/>
          <w:color w:val="323E32"/>
          <w:szCs w:val="21"/>
        </w:rPr>
        <w:br/>
      </w:r>
      <w:r w:rsidRPr="0032732C">
        <w:t>2.1</w:t>
      </w:r>
      <w:bookmarkStart w:id="0" w:name="_Hlk11517051"/>
      <w:r w:rsidRPr="0032732C">
        <w:t>目</w:t>
      </w:r>
      <w:bookmarkEnd w:id="0"/>
      <w:r w:rsidRPr="0032732C">
        <w:t>标</w:t>
      </w:r>
    </w:p>
    <w:p w:rsidR="00EB7154" w:rsidRDefault="00EB7154" w:rsidP="00EB7154">
      <w:r>
        <w:rPr>
          <w:rFonts w:hint="eastAsia"/>
        </w:rPr>
        <w:t>不管是什么年龄段的用户，都会有不想出去用餐而在</w:t>
      </w:r>
      <w:proofErr w:type="gramStart"/>
      <w:r>
        <w:rPr>
          <w:rFonts w:hint="eastAsia"/>
        </w:rPr>
        <w:t>家里点</w:t>
      </w:r>
      <w:proofErr w:type="gramEnd"/>
      <w:r>
        <w:rPr>
          <w:rFonts w:hint="eastAsia"/>
        </w:rPr>
        <w:t>外卖的需求，无论是在什么地点什么背景的人，总会有这个</w:t>
      </w:r>
      <w:r w:rsidR="000557B9">
        <w:rPr>
          <w:rFonts w:hint="eastAsia"/>
        </w:rPr>
        <w:t>需求。而我们所在的这款</w:t>
      </w:r>
      <w:proofErr w:type="gramStart"/>
      <w:r w:rsidR="000557B9">
        <w:rPr>
          <w:rFonts w:hint="eastAsia"/>
        </w:rPr>
        <w:t>仿饿了么的</w:t>
      </w:r>
      <w:proofErr w:type="gramEnd"/>
      <w:r w:rsidR="000557B9">
        <w:rPr>
          <w:rFonts w:hint="eastAsia"/>
        </w:rPr>
        <w:t>App，就可以帮助用户实现这一需求。</w:t>
      </w:r>
    </w:p>
    <w:p w:rsidR="000557B9" w:rsidRPr="000557B9" w:rsidRDefault="000557B9" w:rsidP="00EB7154">
      <w:r>
        <w:rPr>
          <w:rFonts w:hint="eastAsia"/>
        </w:rPr>
        <w:t>在上述背景之下，我们所做的这款手机App可以实现自主选择主食、冷饮、水果等一系列用户想要获得的产品。在此基础之上，该App还实现了一系列其他用户可能会想要获得的功能。</w:t>
      </w:r>
    </w:p>
    <w:p w:rsidR="00EB7154" w:rsidRPr="00592380" w:rsidRDefault="00EB7154" w:rsidP="00EB7154">
      <w:r w:rsidRPr="00592380">
        <w:rPr>
          <w:rFonts w:hint="eastAsia"/>
        </w:rPr>
        <w:t>成功标准：</w:t>
      </w:r>
      <w:r w:rsidR="000557B9">
        <w:rPr>
          <w:rFonts w:hint="eastAsia"/>
        </w:rPr>
        <w:t>方便用户在任何地方任何时间进行点单。</w:t>
      </w:r>
    </w:p>
    <w:p w:rsidR="00EB7154" w:rsidRPr="0032732C" w:rsidRDefault="00EB7154" w:rsidP="00EB7154">
      <w:pPr>
        <w:shd w:val="clear" w:color="auto" w:fill="FFFFFF"/>
        <w:ind w:firstLine="180"/>
        <w:rPr>
          <w:rFonts w:eastAsiaTheme="minorHAnsi"/>
          <w:color w:val="323E32"/>
          <w:szCs w:val="21"/>
        </w:rPr>
      </w:pPr>
      <w:r w:rsidRPr="003627E9">
        <w:rPr>
          <w:rFonts w:ascii="simsun" w:hAnsi="simsun"/>
          <w:color w:val="323E32"/>
          <w:szCs w:val="21"/>
        </w:rPr>
        <w:br/>
      </w:r>
      <w:r w:rsidRPr="0032732C">
        <w:rPr>
          <w:rFonts w:eastAsiaTheme="minorHAnsi"/>
          <w:color w:val="323E32"/>
          <w:szCs w:val="21"/>
        </w:rPr>
        <w:t>2.2</w:t>
      </w:r>
      <w:r w:rsidRPr="0032732C">
        <w:rPr>
          <w:rFonts w:eastAsiaTheme="minorHAnsi"/>
          <w:color w:val="323E32"/>
          <w:szCs w:val="21"/>
        </w:rPr>
        <w:t>功能</w:t>
      </w:r>
    </w:p>
    <w:p w:rsidR="00EB7154" w:rsidRPr="00592380" w:rsidRDefault="000557B9" w:rsidP="00EB7154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EastAsia" w:eastAsiaTheme="minorEastAsia" w:hAnsiTheme="minorEastAsia" w:cs="宋体"/>
          <w:color w:val="323E32"/>
          <w:kern w:val="0"/>
          <w:szCs w:val="21"/>
        </w:rPr>
        <w:t>V</w:t>
      </w:r>
      <w:r>
        <w:rPr>
          <w:rFonts w:asciiTheme="minorEastAsia" w:eastAsiaTheme="minorEastAsia" w:hAnsiTheme="minorEastAsia" w:cs="宋体" w:hint="eastAsia"/>
          <w:color w:val="323E32"/>
          <w:kern w:val="0"/>
          <w:szCs w:val="21"/>
        </w:rPr>
        <w:t>ip</w:t>
      </w:r>
      <w:proofErr w:type="spellEnd"/>
      <w:r>
        <w:rPr>
          <w:rFonts w:asciiTheme="minorHAnsi" w:eastAsiaTheme="minorHAnsi" w:hAnsiTheme="minorHAnsi" w:cs="宋体" w:hint="eastAsia"/>
          <w:color w:val="323E32"/>
          <w:kern w:val="0"/>
          <w:szCs w:val="21"/>
        </w:rPr>
        <w:t>注册功能</w:t>
      </w:r>
      <w:r w:rsidR="00EB7154" w:rsidRPr="00592380">
        <w:rPr>
          <w:rFonts w:asciiTheme="minorHAnsi" w:eastAsiaTheme="minorHAnsi" w:hAnsiTheme="minorHAnsi" w:cs="宋体" w:hint="eastAsia"/>
          <w:color w:val="323E32"/>
          <w:kern w:val="0"/>
          <w:szCs w:val="21"/>
        </w:rPr>
        <w:t>：</w:t>
      </w:r>
      <w:r>
        <w:rPr>
          <w:rFonts w:asciiTheme="minorEastAsia" w:eastAsiaTheme="minorEastAsia" w:hAnsiTheme="minorEastAsia" w:cs="宋体" w:hint="eastAsia"/>
          <w:color w:val="323E32"/>
          <w:kern w:val="0"/>
          <w:szCs w:val="21"/>
        </w:rPr>
        <w:t>用户</w:t>
      </w:r>
      <w:r>
        <w:rPr>
          <w:rFonts w:asciiTheme="minorHAnsi" w:eastAsiaTheme="minorHAnsi" w:hAnsiTheme="minorHAnsi" w:cs="宋体" w:hint="eastAsia"/>
          <w:color w:val="323E32"/>
          <w:kern w:val="0"/>
          <w:szCs w:val="21"/>
        </w:rPr>
        <w:t>注册</w:t>
      </w:r>
      <w:proofErr w:type="spellStart"/>
      <w:r>
        <w:rPr>
          <w:rFonts w:asciiTheme="minorHAnsi" w:eastAsiaTheme="minorHAnsi" w:hAnsiTheme="minorHAnsi" w:cs="宋体" w:hint="eastAsia"/>
          <w:color w:val="323E32"/>
          <w:kern w:val="0"/>
          <w:szCs w:val="21"/>
        </w:rPr>
        <w:t>vip</w:t>
      </w:r>
      <w:proofErr w:type="spellEnd"/>
      <w:r>
        <w:rPr>
          <w:rFonts w:asciiTheme="minorHAnsi" w:eastAsiaTheme="minorHAnsi" w:hAnsiTheme="minorHAnsi" w:cs="宋体" w:hint="eastAsia"/>
          <w:color w:val="323E32"/>
          <w:kern w:val="0"/>
          <w:szCs w:val="21"/>
        </w:rPr>
        <w:t>可以享用</w:t>
      </w:r>
    </w:p>
    <w:p w:rsidR="00EB7154" w:rsidRPr="00592380" w:rsidRDefault="000557B9" w:rsidP="00EB7154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HAnsi" w:hAnsiTheme="minorHAnsi" w:cstheme="minorBidi"/>
          <w:szCs w:val="28"/>
        </w:rPr>
      </w:pPr>
      <w:proofErr w:type="gramStart"/>
      <w:r>
        <w:rPr>
          <w:rFonts w:asciiTheme="minorHAnsi" w:eastAsiaTheme="minorEastAsia" w:hAnsiTheme="minorHAnsi" w:cstheme="minorBidi" w:hint="eastAsia"/>
        </w:rPr>
        <w:t>主食点单功能</w:t>
      </w:r>
      <w:proofErr w:type="gramEnd"/>
      <w:r w:rsidR="00EB7154" w:rsidRPr="00592380">
        <w:rPr>
          <w:rFonts w:asciiTheme="minorHAnsi" w:eastAsiaTheme="minorEastAsia" w:hAnsiTheme="minorHAnsi" w:cstheme="minorBidi" w:hint="eastAsia"/>
        </w:rPr>
        <w:t>：</w:t>
      </w:r>
      <w:r>
        <w:rPr>
          <w:rFonts w:asciiTheme="minorHAnsi" w:eastAsiaTheme="minorEastAsia" w:hAnsiTheme="minorHAnsi" w:cstheme="minorBidi" w:hint="eastAsia"/>
        </w:rPr>
        <w:t>选择自己想要的主食进行点单</w:t>
      </w:r>
    </w:p>
    <w:p w:rsidR="000557B9" w:rsidRPr="00592380" w:rsidRDefault="000557B9" w:rsidP="000557B9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HAnsi" w:hAnsiTheme="minorHAnsi" w:cstheme="minorBidi"/>
          <w:szCs w:val="28"/>
        </w:rPr>
      </w:pPr>
      <w:proofErr w:type="gramStart"/>
      <w:r w:rsidRPr="000557B9">
        <w:rPr>
          <w:rFonts w:asciiTheme="minorHAnsi" w:eastAsiaTheme="minorEastAsia" w:hAnsiTheme="minorHAnsi" w:cstheme="minorBidi" w:hint="eastAsia"/>
        </w:rPr>
        <w:t>水果点单功能</w:t>
      </w:r>
      <w:proofErr w:type="gramEnd"/>
      <w:r w:rsidR="00EB7154" w:rsidRPr="000557B9">
        <w:rPr>
          <w:rFonts w:asciiTheme="minorHAnsi" w:eastAsiaTheme="minorHAnsi" w:hAnsiTheme="minorHAnsi" w:cstheme="minorBidi" w:hint="eastAsia"/>
          <w:szCs w:val="28"/>
        </w:rPr>
        <w:t>：</w:t>
      </w:r>
      <w:r>
        <w:rPr>
          <w:rFonts w:asciiTheme="minorHAnsi" w:eastAsiaTheme="minorEastAsia" w:hAnsiTheme="minorHAnsi" w:cstheme="minorBidi" w:hint="eastAsia"/>
        </w:rPr>
        <w:t>选择自己想要的水果进行点单</w:t>
      </w:r>
    </w:p>
    <w:p w:rsidR="005012C9" w:rsidRPr="005012C9" w:rsidRDefault="005012C9" w:rsidP="00EB7154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HAnsi" w:hAnsiTheme="minorHAnsi" w:cstheme="minorBidi"/>
          <w:szCs w:val="28"/>
        </w:rPr>
      </w:pPr>
      <w:proofErr w:type="gramStart"/>
      <w:r w:rsidRPr="005012C9">
        <w:rPr>
          <w:rFonts w:asciiTheme="minorHAnsi" w:eastAsiaTheme="minorEastAsia" w:hAnsiTheme="minorHAnsi" w:cstheme="minorBidi" w:hint="eastAsia"/>
        </w:rPr>
        <w:t>冷饮点单功能</w:t>
      </w:r>
      <w:proofErr w:type="gramEnd"/>
      <w:r w:rsidRPr="005012C9">
        <w:rPr>
          <w:rFonts w:asciiTheme="minorHAnsi" w:eastAsiaTheme="minorHAnsi" w:hAnsiTheme="minorHAnsi" w:cstheme="minorBidi" w:hint="eastAsia"/>
          <w:szCs w:val="28"/>
        </w:rPr>
        <w:t>：</w:t>
      </w:r>
      <w:r>
        <w:rPr>
          <w:rFonts w:asciiTheme="minorHAnsi" w:eastAsiaTheme="minorEastAsia" w:hAnsiTheme="minorHAnsi" w:cstheme="minorBidi" w:hint="eastAsia"/>
        </w:rPr>
        <w:t>选择自己想要的冷饮</w:t>
      </w:r>
      <w:r w:rsidRPr="005012C9">
        <w:rPr>
          <w:rFonts w:asciiTheme="minorHAnsi" w:eastAsiaTheme="minorEastAsia" w:hAnsiTheme="minorHAnsi" w:cstheme="minorBidi" w:hint="eastAsia"/>
        </w:rPr>
        <w:t>进行点单</w:t>
      </w:r>
    </w:p>
    <w:p w:rsidR="00EB7154" w:rsidRPr="005012C9" w:rsidRDefault="005012C9" w:rsidP="00EB7154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HAnsi" w:hAnsiTheme="minorHAnsi" w:cstheme="minorBidi"/>
          <w:szCs w:val="28"/>
        </w:rPr>
      </w:pPr>
      <w:r>
        <w:rPr>
          <w:rFonts w:asciiTheme="minorEastAsia" w:eastAsiaTheme="minorEastAsia" w:hAnsiTheme="minorEastAsia" w:cstheme="minorBidi" w:hint="eastAsia"/>
          <w:szCs w:val="28"/>
        </w:rPr>
        <w:t>查询</w:t>
      </w:r>
      <w:r>
        <w:rPr>
          <w:rFonts w:asciiTheme="minorHAnsi" w:eastAsiaTheme="minorHAnsi" w:hAnsiTheme="minorHAnsi" w:cstheme="minorBidi" w:hint="eastAsia"/>
          <w:szCs w:val="28"/>
        </w:rPr>
        <w:t>历史订单功能</w:t>
      </w:r>
      <w:r>
        <w:rPr>
          <w:rFonts w:asciiTheme="minorEastAsia" w:eastAsiaTheme="minorEastAsia" w:hAnsiTheme="minorEastAsia" w:cstheme="minorBidi" w:hint="eastAsia"/>
          <w:szCs w:val="28"/>
        </w:rPr>
        <w:t>：</w:t>
      </w:r>
      <w:r>
        <w:rPr>
          <w:rFonts w:asciiTheme="minorHAnsi" w:eastAsiaTheme="minorHAnsi" w:hAnsiTheme="minorHAnsi" w:cstheme="minorBidi" w:hint="eastAsia"/>
          <w:szCs w:val="28"/>
        </w:rPr>
        <w:t>查询自己曾经的订单历史</w:t>
      </w:r>
    </w:p>
    <w:p w:rsidR="00EB7154" w:rsidRPr="00592380" w:rsidRDefault="005012C9" w:rsidP="00EB7154">
      <w:pPr>
        <w:pStyle w:val="1"/>
        <w:numPr>
          <w:ilvl w:val="0"/>
          <w:numId w:val="1"/>
        </w:numPr>
        <w:spacing w:line="360" w:lineRule="auto"/>
        <w:ind w:left="560" w:firstLineChars="0"/>
        <w:jc w:val="left"/>
        <w:rPr>
          <w:rFonts w:asciiTheme="minorHAnsi" w:eastAsiaTheme="minorHAnsi" w:hAnsiTheme="minorHAnsi" w:cstheme="minorBidi"/>
          <w:szCs w:val="28"/>
        </w:rPr>
      </w:pPr>
      <w:r>
        <w:rPr>
          <w:rFonts w:asciiTheme="minorEastAsia" w:eastAsiaTheme="minorEastAsia" w:hAnsiTheme="minorEastAsia" w:cstheme="minorBidi" w:hint="eastAsia"/>
          <w:szCs w:val="28"/>
        </w:rPr>
        <w:t>直接</w:t>
      </w:r>
      <w:r>
        <w:rPr>
          <w:rFonts w:asciiTheme="minorHAnsi" w:eastAsiaTheme="minorHAnsi" w:hAnsiTheme="minorHAnsi" w:cstheme="minorBidi" w:hint="eastAsia"/>
          <w:szCs w:val="28"/>
        </w:rPr>
        <w:t>查询店家功能</w:t>
      </w:r>
      <w:r>
        <w:rPr>
          <w:rFonts w:asciiTheme="minorEastAsia" w:eastAsiaTheme="minorEastAsia" w:hAnsiTheme="minorEastAsia" w:cstheme="minorBidi" w:hint="eastAsia"/>
          <w:szCs w:val="28"/>
        </w:rPr>
        <w:t>：</w:t>
      </w:r>
      <w:r>
        <w:rPr>
          <w:rFonts w:asciiTheme="minorHAnsi" w:eastAsiaTheme="minorHAnsi" w:hAnsiTheme="minorHAnsi" w:cstheme="minorBidi" w:hint="eastAsia"/>
          <w:szCs w:val="28"/>
        </w:rPr>
        <w:t>查询自己喜欢的店家进项点单</w:t>
      </w:r>
    </w:p>
    <w:p w:rsidR="00EB7154" w:rsidRPr="00202318" w:rsidRDefault="00EB7154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EB7154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202318">
        <w:rPr>
          <w:szCs w:val="28"/>
        </w:rPr>
        <w:t xml:space="preserve">2.3 </w:t>
      </w:r>
      <w:r w:rsidRPr="00202318">
        <w:rPr>
          <w:szCs w:val="28"/>
        </w:rPr>
        <w:t>性能</w:t>
      </w:r>
    </w:p>
    <w:p w:rsidR="00EB7154" w:rsidRPr="00202318" w:rsidRDefault="00EB7154" w:rsidP="006A6376">
      <w:pPr>
        <w:pStyle w:val="1"/>
        <w:numPr>
          <w:ilvl w:val="0"/>
          <w:numId w:val="2"/>
        </w:numPr>
        <w:spacing w:line="360" w:lineRule="auto"/>
        <w:ind w:leftChars="200" w:left="900" w:firstLineChars="0"/>
        <w:jc w:val="left"/>
        <w:rPr>
          <w:rFonts w:asciiTheme="minorHAnsi" w:eastAsiaTheme="minorEastAsia" w:hAnsiTheme="minorHAnsi" w:cstheme="minorBidi"/>
          <w:szCs w:val="28"/>
        </w:rPr>
      </w:pPr>
      <w:r w:rsidRPr="00202318">
        <w:rPr>
          <w:rFonts w:asciiTheme="minorHAnsi" w:eastAsiaTheme="minorEastAsia" w:hAnsiTheme="minorHAnsi" w:cstheme="minorBidi" w:hint="eastAsia"/>
          <w:szCs w:val="28"/>
        </w:rPr>
        <w:t>系统处理的准确性和及时性</w:t>
      </w:r>
      <w:r w:rsidRPr="00202318">
        <w:rPr>
          <w:rFonts w:asciiTheme="minorHAnsi" w:eastAsiaTheme="minorEastAsia" w:hAnsiTheme="minorHAnsi" w:cstheme="minorBidi"/>
          <w:szCs w:val="28"/>
        </w:rPr>
        <w:t> </w:t>
      </w:r>
    </w:p>
    <w:p w:rsidR="00EB7154" w:rsidRPr="00202318" w:rsidRDefault="00EB7154" w:rsidP="006A6376">
      <w:pPr>
        <w:ind w:leftChars="200" w:left="480"/>
        <w:rPr>
          <w:szCs w:val="28"/>
        </w:rPr>
      </w:pPr>
      <w:r w:rsidRPr="00202318">
        <w:rPr>
          <w:rFonts w:hint="eastAsia"/>
          <w:szCs w:val="28"/>
        </w:rPr>
        <w:t>系统处理的准确性和及时性是系统的必要性能。在系统设计和开发过程中，要充分考虑系统当前和将来可能承受的工作量，使系统的处理能力和响应时间能够满足用户对信息处理的需求</w:t>
      </w:r>
    </w:p>
    <w:p w:rsidR="00EB7154" w:rsidRPr="00202318" w:rsidRDefault="00EB7154" w:rsidP="006A6376">
      <w:pPr>
        <w:pStyle w:val="1"/>
        <w:numPr>
          <w:ilvl w:val="0"/>
          <w:numId w:val="2"/>
        </w:numPr>
        <w:spacing w:line="360" w:lineRule="auto"/>
        <w:ind w:leftChars="200" w:left="900" w:firstLineChars="0"/>
        <w:jc w:val="left"/>
        <w:rPr>
          <w:rFonts w:asciiTheme="minorHAnsi" w:eastAsiaTheme="minorEastAsia" w:hAnsiTheme="minorHAnsi" w:cstheme="minorBidi"/>
          <w:szCs w:val="28"/>
        </w:rPr>
      </w:pPr>
      <w:r w:rsidRPr="00202318">
        <w:rPr>
          <w:rFonts w:asciiTheme="minorHAnsi" w:eastAsiaTheme="minorEastAsia" w:hAnsiTheme="minorHAnsi" w:cstheme="minorBidi"/>
          <w:szCs w:val="28"/>
        </w:rPr>
        <w:lastRenderedPageBreak/>
        <w:t> </w:t>
      </w:r>
      <w:r w:rsidRPr="00202318">
        <w:rPr>
          <w:rFonts w:asciiTheme="minorHAnsi" w:eastAsiaTheme="minorEastAsia" w:hAnsiTheme="minorHAnsi" w:cstheme="minorBidi" w:hint="eastAsia"/>
          <w:szCs w:val="28"/>
        </w:rPr>
        <w:t>系统的易用性和易维护性</w:t>
      </w:r>
      <w:r w:rsidRPr="00202318">
        <w:rPr>
          <w:rFonts w:asciiTheme="minorHAnsi" w:eastAsiaTheme="minorEastAsia" w:hAnsiTheme="minorHAnsi" w:cstheme="minorBidi"/>
          <w:szCs w:val="28"/>
        </w:rPr>
        <w:t> </w:t>
      </w:r>
    </w:p>
    <w:p w:rsidR="00EB7154" w:rsidRPr="00202318" w:rsidRDefault="00EB7154" w:rsidP="006A6376">
      <w:pPr>
        <w:ind w:leftChars="200" w:left="480"/>
        <w:rPr>
          <w:szCs w:val="28"/>
        </w:rPr>
      </w:pPr>
      <w:r w:rsidRPr="00202318">
        <w:rPr>
          <w:rFonts w:hint="eastAsia"/>
          <w:szCs w:val="28"/>
        </w:rPr>
        <w:t>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</w:p>
    <w:p w:rsidR="00EB7154" w:rsidRPr="00202318" w:rsidRDefault="00EB7154" w:rsidP="006A6376">
      <w:pPr>
        <w:pStyle w:val="1"/>
        <w:numPr>
          <w:ilvl w:val="0"/>
          <w:numId w:val="2"/>
        </w:numPr>
        <w:spacing w:line="360" w:lineRule="auto"/>
        <w:ind w:leftChars="200" w:left="900" w:firstLineChars="0"/>
        <w:jc w:val="left"/>
        <w:rPr>
          <w:rFonts w:asciiTheme="minorHAnsi" w:eastAsiaTheme="minorEastAsia" w:hAnsiTheme="minorHAnsi" w:cstheme="minorBidi"/>
          <w:szCs w:val="28"/>
        </w:rPr>
      </w:pPr>
      <w:r w:rsidRPr="00202318">
        <w:rPr>
          <w:rFonts w:asciiTheme="minorHAnsi" w:eastAsiaTheme="minorEastAsia" w:hAnsiTheme="minorHAnsi" w:cstheme="minorBidi" w:hint="eastAsia"/>
          <w:szCs w:val="28"/>
        </w:rPr>
        <w:t>数据录入和处理的准确性和实时性</w:t>
      </w:r>
      <w:r w:rsidRPr="00202318">
        <w:rPr>
          <w:rFonts w:asciiTheme="minorHAnsi" w:eastAsiaTheme="minorEastAsia" w:hAnsiTheme="minorHAnsi" w:cstheme="minorBidi"/>
          <w:szCs w:val="28"/>
        </w:rPr>
        <w:t> </w:t>
      </w:r>
    </w:p>
    <w:p w:rsidR="00EB7154" w:rsidRPr="00202318" w:rsidRDefault="00EB7154" w:rsidP="006A6376">
      <w:pPr>
        <w:ind w:leftChars="200" w:left="480" w:firstLineChars="200" w:firstLine="480"/>
        <w:rPr>
          <w:szCs w:val="28"/>
        </w:rPr>
      </w:pPr>
      <w:r w:rsidRPr="00202318">
        <w:rPr>
          <w:rFonts w:hint="eastAsia"/>
          <w:szCs w:val="28"/>
        </w:rPr>
        <w:t>数据的输入是否准确是数据处理的前提，错误的输入会导致系统输出的不正确和</w:t>
      </w:r>
      <w:proofErr w:type="gramStart"/>
      <w:r w:rsidRPr="00202318">
        <w:rPr>
          <w:rFonts w:hint="eastAsia"/>
          <w:szCs w:val="28"/>
        </w:rPr>
        <w:t>不</w:t>
      </w:r>
      <w:proofErr w:type="gramEnd"/>
      <w:r w:rsidRPr="00202318">
        <w:rPr>
          <w:rFonts w:hint="eastAsia"/>
          <w:szCs w:val="28"/>
        </w:rPr>
        <w:t>可用，从而使系统的工作失去意义。数据的输入来源是手工输入或者在线导入。手工输入要通过系统界面上的安排系统具有容错性，在线导入则要求获取信息的准确性。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202318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r w:rsidRPr="00202318">
        <w:rPr>
          <w:rFonts w:ascii="simsun" w:eastAsia="宋体" w:hAnsi="simsun" w:cs="宋体"/>
          <w:color w:val="323E32"/>
          <w:kern w:val="0"/>
          <w:szCs w:val="21"/>
        </w:rPr>
        <w:br/>
      </w:r>
      <w:r w:rsidRPr="00202318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3. </w:t>
      </w:r>
      <w:r w:rsidRPr="00202318">
        <w:rPr>
          <w:rFonts w:ascii="simsun" w:eastAsia="宋体" w:hAnsi="simsun" w:cs="宋体"/>
          <w:b/>
          <w:bCs/>
          <w:color w:val="323E32"/>
          <w:kern w:val="0"/>
          <w:szCs w:val="21"/>
        </w:rPr>
        <w:t>运行环境</w:t>
      </w:r>
      <w:r w:rsidRPr="00202318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Pr="00592380">
        <w:rPr>
          <w:szCs w:val="28"/>
        </w:rPr>
        <w:t>3.1</w:t>
      </w:r>
      <w:r w:rsidRPr="00592380">
        <w:rPr>
          <w:szCs w:val="28"/>
        </w:rPr>
        <w:t>硬件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   </w:t>
      </w:r>
      <w:r w:rsidR="005012C9">
        <w:rPr>
          <w:rFonts w:hint="eastAsia"/>
        </w:rPr>
        <w:t>麒麟980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012C9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GB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运行内存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5012C9">
        <w:rPr>
          <w:rFonts w:ascii="Arial" w:hAnsi="Arial" w:cs="Arial" w:hint="eastAsia"/>
          <w:color w:val="333333"/>
          <w:szCs w:val="21"/>
          <w:shd w:val="clear" w:color="auto" w:fill="FFFFFF"/>
        </w:rPr>
        <w:t>64</w:t>
      </w:r>
      <w:r>
        <w:rPr>
          <w:rFonts w:ascii="Arial" w:hAnsi="Arial" w:cs="Arial"/>
          <w:color w:val="333333"/>
          <w:szCs w:val="21"/>
          <w:shd w:val="clear" w:color="auto" w:fill="FFFFFF"/>
        </w:rPr>
        <w:t>GB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存储空间</w:t>
      </w:r>
      <w:r w:rsidRPr="00592380">
        <w:rPr>
          <w:szCs w:val="28"/>
        </w:rPr>
        <w:t xml:space="preserve"> 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3627E9">
        <w:rPr>
          <w:rFonts w:ascii="simsun" w:eastAsia="宋体" w:hAnsi="simsun" w:cs="宋体"/>
          <w:color w:val="323E32"/>
          <w:kern w:val="0"/>
          <w:szCs w:val="21"/>
        </w:rPr>
        <w:br/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4. </w:t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t>使用说明</w:t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Pr="00592380">
        <w:rPr>
          <w:szCs w:val="28"/>
        </w:rPr>
        <w:t>4.1</w:t>
      </w:r>
      <w:r w:rsidRPr="00592380">
        <w:rPr>
          <w:szCs w:val="28"/>
        </w:rPr>
        <w:t>安装和初始化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    </w:t>
      </w:r>
      <w:r>
        <w:rPr>
          <w:szCs w:val="28"/>
        </w:rPr>
        <w:t xml:space="preserve">  </w:t>
      </w:r>
      <w:r w:rsidRPr="00592380">
        <w:rPr>
          <w:rFonts w:hint="eastAsia"/>
          <w:szCs w:val="28"/>
        </w:rPr>
        <w:t>直接通过手机下载</w:t>
      </w:r>
      <w:proofErr w:type="spellStart"/>
      <w:r w:rsidRPr="00592380">
        <w:rPr>
          <w:rFonts w:hint="eastAsia"/>
          <w:szCs w:val="28"/>
        </w:rPr>
        <w:t>apk</w:t>
      </w:r>
      <w:proofErr w:type="spellEnd"/>
      <w:r w:rsidRPr="00592380">
        <w:rPr>
          <w:rFonts w:hint="eastAsia"/>
          <w:szCs w:val="28"/>
        </w:rPr>
        <w:t>文件进行安装。程序自动进行初始化</w:t>
      </w:r>
      <w:r w:rsidRPr="00592380">
        <w:rPr>
          <w:szCs w:val="28"/>
        </w:rPr>
        <w:br/>
        <w:t>4.2</w:t>
      </w:r>
      <w:r w:rsidRPr="00592380">
        <w:rPr>
          <w:szCs w:val="28"/>
        </w:rPr>
        <w:t>输入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    </w:t>
      </w:r>
      <w:r>
        <w:rPr>
          <w:szCs w:val="28"/>
        </w:rPr>
        <w:t xml:space="preserve">  </w:t>
      </w:r>
      <w:r w:rsidRPr="00592380">
        <w:rPr>
          <w:rFonts w:hint="eastAsia"/>
          <w:szCs w:val="28"/>
        </w:rPr>
        <w:t>登录时的账号密码（字母、数字），其余功能都由触摸按钮实现</w:t>
      </w:r>
      <w:r w:rsidRPr="00592380">
        <w:rPr>
          <w:szCs w:val="28"/>
        </w:rPr>
        <w:br/>
        <w:t>4.2.1</w:t>
      </w:r>
      <w:r w:rsidRPr="00592380">
        <w:rPr>
          <w:szCs w:val="28"/>
        </w:rPr>
        <w:t>数据背景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 </w:t>
      </w:r>
      <w:r>
        <w:rPr>
          <w:szCs w:val="28"/>
        </w:rPr>
        <w:t xml:space="preserve">    </w:t>
      </w:r>
      <w:r w:rsidR="005012C9">
        <w:rPr>
          <w:rFonts w:hint="eastAsia"/>
          <w:szCs w:val="28"/>
        </w:rPr>
        <w:t>每个用户</w:t>
      </w:r>
      <w:r w:rsidRPr="00592380">
        <w:rPr>
          <w:rFonts w:hint="eastAsia"/>
          <w:szCs w:val="28"/>
        </w:rPr>
        <w:t>的账号和密码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4.2.2</w:t>
      </w:r>
      <w:r w:rsidRPr="00592380">
        <w:rPr>
          <w:szCs w:val="28"/>
        </w:rPr>
        <w:t>输入举例</w:t>
      </w:r>
    </w:p>
    <w:p w:rsidR="00EB7154" w:rsidRPr="00592380" w:rsidRDefault="003A21C1" w:rsidP="003A21C1">
      <w:pPr>
        <w:ind w:firstLineChars="300" w:firstLine="720"/>
      </w:pPr>
      <w:r>
        <w:rPr>
          <w:noProof/>
        </w:rPr>
        <w:drawing>
          <wp:inline distT="0" distB="0" distL="0" distR="0">
            <wp:extent cx="1824906" cy="3067050"/>
            <wp:effectExtent l="0" t="0" r="4445" b="0"/>
            <wp:docPr id="21" name="图片 21" descr="C:\Users\kobe\Documents\Tencent Files\444302519\Image\Group\Image1\50_XZW@%H_I2)3]7F`QO9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e\Documents\Tencent Files\444302519\Image\Group\Image1\50_XZW@%H_I2)3]7F`QO9{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87" cy="30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00" w:rsidRDefault="00EB7154" w:rsidP="00EB7154">
      <w:pPr>
        <w:pStyle w:val="a5"/>
        <w:shd w:val="clear" w:color="auto" w:fill="FFFFFF"/>
        <w:ind w:firstLineChars="0" w:firstLine="0"/>
        <w:rPr>
          <w:rFonts w:hint="eastAsia"/>
          <w:szCs w:val="28"/>
        </w:rPr>
      </w:pPr>
      <w:r w:rsidRPr="00592380">
        <w:rPr>
          <w:szCs w:val="28"/>
        </w:rPr>
        <w:br/>
      </w:r>
    </w:p>
    <w:p w:rsidR="00D23200" w:rsidRDefault="00D23200" w:rsidP="00EB7154">
      <w:pPr>
        <w:pStyle w:val="a5"/>
        <w:shd w:val="clear" w:color="auto" w:fill="FFFFFF"/>
        <w:ind w:firstLineChars="0" w:firstLine="0"/>
        <w:rPr>
          <w:rFonts w:hint="eastAsia"/>
          <w:szCs w:val="28"/>
        </w:rPr>
      </w:pPr>
    </w:p>
    <w:p w:rsidR="00D23200" w:rsidRDefault="00D23200" w:rsidP="00EB7154">
      <w:pPr>
        <w:pStyle w:val="a5"/>
        <w:shd w:val="clear" w:color="auto" w:fill="FFFFFF"/>
        <w:ind w:firstLineChars="0" w:firstLine="0"/>
        <w:rPr>
          <w:rFonts w:hint="eastAsia"/>
          <w:szCs w:val="28"/>
        </w:rPr>
      </w:pPr>
    </w:p>
    <w:p w:rsidR="00D23200" w:rsidRDefault="00D23200" w:rsidP="00EB7154">
      <w:pPr>
        <w:pStyle w:val="a5"/>
        <w:shd w:val="clear" w:color="auto" w:fill="FFFFFF"/>
        <w:ind w:firstLineChars="0" w:firstLine="0"/>
        <w:rPr>
          <w:rFonts w:hint="eastAsia"/>
          <w:szCs w:val="28"/>
        </w:rPr>
      </w:pP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bookmarkStart w:id="1" w:name="_GoBack"/>
      <w:bookmarkEnd w:id="1"/>
      <w:r w:rsidRPr="00592380">
        <w:rPr>
          <w:szCs w:val="28"/>
        </w:rPr>
        <w:t>4.3</w:t>
      </w:r>
      <w:r w:rsidRPr="00592380">
        <w:rPr>
          <w:szCs w:val="28"/>
        </w:rPr>
        <w:t>输出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  </w:t>
      </w:r>
      <w:r w:rsidR="00864210">
        <w:rPr>
          <w:rFonts w:hint="eastAsia"/>
          <w:szCs w:val="28"/>
        </w:rPr>
        <w:t xml:space="preserve"> </w:t>
      </w:r>
      <w:r w:rsidRPr="00592380">
        <w:rPr>
          <w:szCs w:val="28"/>
        </w:rPr>
        <w:t>  </w:t>
      </w:r>
      <w:r w:rsidRPr="00592380">
        <w:rPr>
          <w:rFonts w:hint="eastAsia"/>
          <w:szCs w:val="28"/>
        </w:rPr>
        <w:t>用户登录后显示主界面</w:t>
      </w:r>
      <w:r w:rsidRPr="00592380">
        <w:rPr>
          <w:szCs w:val="28"/>
        </w:rPr>
        <w:br/>
        <w:t>4.3.l</w:t>
      </w:r>
      <w:r w:rsidRPr="00592380">
        <w:rPr>
          <w:szCs w:val="28"/>
        </w:rPr>
        <w:t>数据背景</w:t>
      </w: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t>      </w:t>
      </w:r>
      <w:r w:rsidR="00864210">
        <w:rPr>
          <w:rFonts w:hint="eastAsia"/>
          <w:szCs w:val="28"/>
        </w:rPr>
        <w:t>所有店家的信息，各个菜名等</w:t>
      </w:r>
    </w:p>
    <w:p w:rsidR="006A6376" w:rsidRDefault="006A6376" w:rsidP="00EB7154">
      <w:pPr>
        <w:pStyle w:val="a5"/>
        <w:shd w:val="clear" w:color="auto" w:fill="FFFFFF"/>
        <w:ind w:firstLineChars="0" w:firstLine="0"/>
        <w:rPr>
          <w:szCs w:val="28"/>
        </w:rPr>
      </w:pPr>
    </w:p>
    <w:p w:rsidR="00EB7154" w:rsidRPr="00592380" w:rsidRDefault="00EB7154" w:rsidP="00EB7154">
      <w:pPr>
        <w:pStyle w:val="a5"/>
        <w:shd w:val="clear" w:color="auto" w:fill="FFFFFF"/>
        <w:ind w:firstLineChars="0" w:firstLine="0"/>
        <w:rPr>
          <w:szCs w:val="28"/>
        </w:rPr>
      </w:pPr>
      <w:r w:rsidRPr="00592380">
        <w:rPr>
          <w:szCs w:val="28"/>
        </w:rPr>
        <w:br/>
        <w:t>4.3.2</w:t>
      </w:r>
      <w:r w:rsidRPr="00592380">
        <w:rPr>
          <w:szCs w:val="28"/>
        </w:rPr>
        <w:t>举例</w:t>
      </w:r>
    </w:p>
    <w:p w:rsidR="006A6376" w:rsidRDefault="00864210" w:rsidP="00864210">
      <w:pPr>
        <w:pStyle w:val="a5"/>
        <w:shd w:val="clear" w:color="auto" w:fill="FFFFFF"/>
        <w:ind w:firstLineChars="0" w:firstLine="0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  <w:szCs w:val="28"/>
        </w:rPr>
        <w:drawing>
          <wp:inline distT="0" distB="0" distL="0" distR="0" wp14:anchorId="46D838CD" wp14:editId="7007EB5C">
            <wp:extent cx="1983595" cy="3333750"/>
            <wp:effectExtent l="0" t="0" r="0" b="0"/>
            <wp:docPr id="22" name="图片 22" descr="C:\Users\kobe\Documents\Tencent Files\444302519\Image\Group\Image1\5]0H7J[H_6W`{HZXV)(ML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be\Documents\Tencent Files\444302519\Image\Group\Image1\5]0H7J[H_6W`{HZXV)(MLZ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46" cy="33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154" w:rsidRPr="00592380">
        <w:rPr>
          <w:szCs w:val="28"/>
        </w:rPr>
        <w:br/>
      </w:r>
    </w:p>
    <w:p w:rsidR="006A6376" w:rsidRDefault="006A6376" w:rsidP="00864210">
      <w:pPr>
        <w:pStyle w:val="a5"/>
        <w:shd w:val="clear" w:color="auto" w:fill="FFFFFF"/>
        <w:ind w:firstLineChars="0" w:firstLine="0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EB7154" w:rsidRPr="00592380" w:rsidRDefault="00EB7154" w:rsidP="00864210">
      <w:pPr>
        <w:pStyle w:val="a5"/>
        <w:shd w:val="clear" w:color="auto" w:fill="FFFFFF"/>
        <w:ind w:firstLineChars="0" w:firstLine="0"/>
        <w:rPr>
          <w:szCs w:val="28"/>
        </w:rPr>
      </w:pPr>
      <w:r w:rsidRPr="003627E9">
        <w:rPr>
          <w:rFonts w:ascii="simsun" w:eastAsia="宋体" w:hAnsi="simsun" w:cs="宋体"/>
          <w:color w:val="323E32"/>
          <w:kern w:val="0"/>
          <w:szCs w:val="21"/>
        </w:rPr>
        <w:br/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5. </w:t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t>运行说明</w:t>
      </w:r>
      <w:r w:rsidRPr="003627E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Pr="00592380">
        <w:rPr>
          <w:szCs w:val="28"/>
        </w:rPr>
        <w:t>5.1</w:t>
      </w:r>
      <w:r w:rsidRPr="00592380">
        <w:rPr>
          <w:szCs w:val="28"/>
        </w:rPr>
        <w:t>运行表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   </w:t>
      </w: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3726"/>
        <w:gridCol w:w="1501"/>
      </w:tblGrid>
      <w:tr w:rsidR="00EB7154" w:rsidRPr="00592380" w:rsidTr="006E7C5A">
        <w:trPr>
          <w:trHeight w:val="31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功能明细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是否实现</w:t>
            </w:r>
          </w:p>
        </w:tc>
      </w:tr>
      <w:tr w:rsidR="00EB7154" w:rsidRPr="00592380" w:rsidTr="006E7C5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显示主食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显示主食的种类</w:t>
            </w:r>
          </w:p>
          <w:p w:rsidR="00EB7154" w:rsidRPr="006E22D0" w:rsidRDefault="006E22D0" w:rsidP="006E22D0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点击想要的主食</w:t>
            </w:r>
            <w:proofErr w:type="gramStart"/>
            <w:r>
              <w:rPr>
                <w:rFonts w:hint="eastAsia"/>
                <w:szCs w:val="28"/>
              </w:rPr>
              <w:t>进行点单</w:t>
            </w:r>
            <w:proofErr w:type="gram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EB7154" w:rsidRPr="00592380" w:rsidTr="006E7C5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ip</w:t>
            </w:r>
            <w:proofErr w:type="spellEnd"/>
            <w:r>
              <w:rPr>
                <w:rFonts w:hint="eastAsia"/>
                <w:szCs w:val="28"/>
              </w:rPr>
              <w:t>注册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注册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</w:p>
          <w:p w:rsidR="00EB7154" w:rsidRPr="00592380" w:rsidRDefault="006E22D0" w:rsidP="006E7C5A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查询自己是否为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  <w:r>
              <w:rPr>
                <w:rFonts w:hint="eastAsia"/>
                <w:szCs w:val="28"/>
              </w:rPr>
              <w:t>用户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EB7154" w:rsidRPr="00592380" w:rsidTr="006E7C5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查询订单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点击查询订单可以查看自己的历史订单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EB7154" w:rsidRPr="00592380" w:rsidTr="006E7C5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22D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1）查询自己想要的商家信息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实现</w:t>
            </w:r>
          </w:p>
        </w:tc>
      </w:tr>
    </w:tbl>
    <w:p w:rsidR="00EB7154" w:rsidRDefault="00EB7154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6A6376" w:rsidRDefault="006A6376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6A6376" w:rsidRDefault="006A6376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6A6376" w:rsidRDefault="006A6376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6A6376" w:rsidRDefault="006A6376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p w:rsidR="006A6376" w:rsidRPr="00592380" w:rsidRDefault="006A6376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3726"/>
        <w:gridCol w:w="1501"/>
      </w:tblGrid>
      <w:tr w:rsidR="00EB7154" w:rsidRPr="00592380" w:rsidTr="006A6376">
        <w:trPr>
          <w:trHeight w:val="31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功能明细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是否实现</w:t>
            </w:r>
          </w:p>
        </w:tc>
      </w:tr>
      <w:tr w:rsidR="00EB7154" w:rsidRPr="00592380" w:rsidTr="006A637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22D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显示饮品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D0" w:rsidRPr="006E22D0" w:rsidRDefault="006E22D0" w:rsidP="006E22D0">
            <w:pPr>
              <w:pStyle w:val="a5"/>
              <w:widowControl w:val="0"/>
              <w:numPr>
                <w:ilvl w:val="0"/>
                <w:numId w:val="7"/>
              </w:numPr>
              <w:spacing w:line="360" w:lineRule="auto"/>
              <w:ind w:firstLineChars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显示饮品</w:t>
            </w:r>
            <w:r w:rsidRPr="006E22D0">
              <w:rPr>
                <w:rFonts w:hint="eastAsia"/>
                <w:szCs w:val="28"/>
              </w:rPr>
              <w:t>的种类</w:t>
            </w:r>
          </w:p>
          <w:p w:rsidR="00EB7154" w:rsidRPr="00592380" w:rsidRDefault="006E22D0" w:rsidP="006E22D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2）点击想要的饮品</w:t>
            </w:r>
            <w:proofErr w:type="gramStart"/>
            <w:r>
              <w:rPr>
                <w:rFonts w:hint="eastAsia"/>
                <w:szCs w:val="28"/>
              </w:rPr>
              <w:t>进行点单</w:t>
            </w:r>
            <w:proofErr w:type="gram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EB7154" w:rsidRPr="00592380" w:rsidTr="006A6376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ip</w:t>
            </w:r>
            <w:proofErr w:type="spellEnd"/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D0" w:rsidRPr="00592380" w:rsidRDefault="006E22D0" w:rsidP="006E22D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注册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</w:p>
          <w:p w:rsidR="00EB7154" w:rsidRPr="00592380" w:rsidRDefault="006E22D0" w:rsidP="006E22D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查询自己是否为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  <w:r>
              <w:rPr>
                <w:rFonts w:hint="eastAsia"/>
                <w:szCs w:val="28"/>
              </w:rPr>
              <w:t>用户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EB7154" w:rsidRPr="00592380" w:rsidTr="006A6376">
        <w:trPr>
          <w:trHeight w:val="62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查询订单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6E22D0" w:rsidP="006E22D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1）点击查询订单可以查看自己的历史订单</w:t>
            </w:r>
          </w:p>
          <w:p w:rsidR="00EB7154" w:rsidRPr="00592380" w:rsidRDefault="00EB7154" w:rsidP="006E7C5A">
            <w:pPr>
              <w:rPr>
                <w:szCs w:val="2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154" w:rsidRPr="00592380" w:rsidRDefault="00EB7154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6A6376" w:rsidRPr="00592380" w:rsidTr="006A6376">
        <w:trPr>
          <w:trHeight w:val="62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1）查询自己想要的商家信息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实现</w:t>
            </w:r>
          </w:p>
        </w:tc>
      </w:tr>
    </w:tbl>
    <w:p w:rsidR="00EB7154" w:rsidRPr="00592380" w:rsidRDefault="00EB7154" w:rsidP="00EB7154">
      <w:pPr>
        <w:pStyle w:val="1"/>
        <w:spacing w:line="360" w:lineRule="auto"/>
        <w:ind w:left="560" w:firstLineChars="0" w:firstLine="0"/>
        <w:jc w:val="left"/>
        <w:rPr>
          <w:rFonts w:asciiTheme="minorHAnsi" w:eastAsiaTheme="minorEastAsia" w:hAnsiTheme="minorHAnsi" w:cstheme="minorBidi"/>
          <w:szCs w:val="28"/>
        </w:rPr>
      </w:pP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3726"/>
        <w:gridCol w:w="1501"/>
      </w:tblGrid>
      <w:tr w:rsidR="006A6376" w:rsidRPr="00592380" w:rsidTr="006E7C5A">
        <w:trPr>
          <w:trHeight w:val="31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功能明细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是否实现</w:t>
            </w:r>
          </w:p>
        </w:tc>
      </w:tr>
      <w:tr w:rsidR="006A6376" w:rsidRPr="00592380" w:rsidTr="006E7C5A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显示水果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6A6376" w:rsidRDefault="006A6376" w:rsidP="006A6376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显示水果</w:t>
            </w:r>
            <w:r w:rsidRPr="006A6376">
              <w:rPr>
                <w:rFonts w:hint="eastAsia"/>
                <w:szCs w:val="28"/>
              </w:rPr>
              <w:t>的种类</w:t>
            </w:r>
          </w:p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2）点击想要的水果</w:t>
            </w:r>
            <w:proofErr w:type="gramStart"/>
            <w:r>
              <w:rPr>
                <w:rFonts w:hint="eastAsia"/>
                <w:szCs w:val="28"/>
              </w:rPr>
              <w:t>进行点单</w:t>
            </w:r>
            <w:proofErr w:type="gram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6A6376" w:rsidRPr="00592380" w:rsidTr="006E7C5A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ip</w:t>
            </w:r>
            <w:proofErr w:type="spellEnd"/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A6376">
            <w:pPr>
              <w:widowControl w:val="0"/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1）注册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</w:p>
          <w:p w:rsidR="006A6376" w:rsidRPr="00592380" w:rsidRDefault="006A6376" w:rsidP="006A6376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查询自己是否为</w:t>
            </w:r>
            <w:proofErr w:type="spellStart"/>
            <w:r>
              <w:rPr>
                <w:rFonts w:hint="eastAsia"/>
                <w:szCs w:val="28"/>
              </w:rPr>
              <w:t>vip</w:t>
            </w:r>
            <w:proofErr w:type="spellEnd"/>
            <w:r>
              <w:rPr>
                <w:rFonts w:hint="eastAsia"/>
                <w:szCs w:val="28"/>
              </w:rPr>
              <w:t>用户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6A6376" w:rsidRPr="00592380" w:rsidTr="006E7C5A">
        <w:trPr>
          <w:trHeight w:val="62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查询订单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1）点击查询订单可以查看自己的历史订单</w:t>
            </w:r>
          </w:p>
          <w:p w:rsidR="006A6376" w:rsidRPr="00592380" w:rsidRDefault="006A6376" w:rsidP="006E7C5A">
            <w:pPr>
              <w:rPr>
                <w:szCs w:val="2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rFonts w:hint="eastAsia"/>
                <w:szCs w:val="28"/>
              </w:rPr>
              <w:t>实现</w:t>
            </w:r>
          </w:p>
        </w:tc>
      </w:tr>
      <w:tr w:rsidR="006A6376" w:rsidRPr="00592380" w:rsidTr="006E7C5A">
        <w:trPr>
          <w:trHeight w:val="62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 w:rsidRPr="00592380">
              <w:rPr>
                <w:szCs w:val="28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查询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1）查询自己想要的商家信息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376" w:rsidRPr="00592380" w:rsidRDefault="006A6376" w:rsidP="006E7C5A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实现</w:t>
            </w:r>
          </w:p>
        </w:tc>
      </w:tr>
    </w:tbl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br/>
        <w:t>5.2运行步骤</w:t>
      </w:r>
      <w:r w:rsidRPr="00592380">
        <w:rPr>
          <w:szCs w:val="28"/>
        </w:rPr>
        <w:br/>
        <w:t>5.2.1运行控制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rFonts w:hint="eastAsia"/>
          <w:szCs w:val="28"/>
        </w:rPr>
        <w:t>点击屏幕按钮控制</w:t>
      </w:r>
      <w:r w:rsidRPr="00592380">
        <w:rPr>
          <w:szCs w:val="28"/>
        </w:rPr>
        <w:br/>
        <w:t>5.2.2操作信息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a. 运行目的；</w:t>
      </w:r>
      <w:r w:rsidRPr="00592380">
        <w:rPr>
          <w:rFonts w:hint="eastAsia"/>
          <w:szCs w:val="28"/>
        </w:rPr>
        <w:t>查看</w:t>
      </w:r>
      <w:r w:rsidR="006A6376">
        <w:rPr>
          <w:rFonts w:hint="eastAsia"/>
          <w:szCs w:val="28"/>
        </w:rPr>
        <w:t>想要的食品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b. 操作要求；</w:t>
      </w:r>
      <w:r w:rsidRPr="00592380">
        <w:rPr>
          <w:rFonts w:hint="eastAsia"/>
          <w:szCs w:val="28"/>
        </w:rPr>
        <w:t>点击按钮进行操作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c. 启动方法；</w:t>
      </w:r>
      <w:r w:rsidRPr="00592380">
        <w:rPr>
          <w:rFonts w:hint="eastAsia"/>
          <w:szCs w:val="28"/>
        </w:rPr>
        <w:t>点击图标启动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d. 预计运行时间；</w:t>
      </w:r>
      <w:r w:rsidRPr="00592380">
        <w:rPr>
          <w:rFonts w:hint="eastAsia"/>
          <w:szCs w:val="28"/>
        </w:rPr>
        <w:t>2s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e. 操作命令格式及格式说明；</w:t>
      </w:r>
      <w:r w:rsidRPr="00592380">
        <w:rPr>
          <w:rFonts w:hint="eastAsia"/>
          <w:szCs w:val="28"/>
        </w:rPr>
        <w:t>登录和注册需要标准的邮箱格式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t> f. 其他事项。</w:t>
      </w:r>
      <w:r w:rsidRPr="00592380">
        <w:rPr>
          <w:rFonts w:hint="eastAsia"/>
          <w:szCs w:val="28"/>
        </w:rPr>
        <w:t>无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szCs w:val="28"/>
        </w:rPr>
        <w:lastRenderedPageBreak/>
        <w:br/>
        <w:t>5.2.3启动或恢复过程</w:t>
      </w:r>
    </w:p>
    <w:p w:rsidR="00EB7154" w:rsidRPr="00592380" w:rsidRDefault="00EB7154" w:rsidP="00EB7154">
      <w:pPr>
        <w:shd w:val="clear" w:color="auto" w:fill="FFFFFF"/>
        <w:rPr>
          <w:szCs w:val="28"/>
        </w:rPr>
      </w:pPr>
      <w:r w:rsidRPr="00592380">
        <w:rPr>
          <w:rFonts w:hint="eastAsia"/>
          <w:szCs w:val="28"/>
        </w:rPr>
        <w:t>清除手机中的缓存</w:t>
      </w:r>
    </w:p>
    <w:p w:rsidR="00EB7154" w:rsidRDefault="00EB7154" w:rsidP="00864210">
      <w:pPr>
        <w:shd w:val="clear" w:color="auto" w:fill="FFFFFF"/>
        <w:rPr>
          <w:rFonts w:ascii="simsun" w:hAnsi="simsun" w:hint="eastAsia"/>
          <w:b/>
          <w:bCs/>
          <w:color w:val="323E32"/>
          <w:szCs w:val="21"/>
        </w:rPr>
      </w:pPr>
      <w:r w:rsidRPr="00592380">
        <w:rPr>
          <w:szCs w:val="28"/>
        </w:rPr>
        <w:br/>
      </w:r>
      <w:r w:rsidRPr="003627E9">
        <w:rPr>
          <w:rFonts w:ascii="simsun" w:hAnsi="simsun"/>
          <w:b/>
          <w:bCs/>
          <w:color w:val="323E32"/>
          <w:szCs w:val="21"/>
        </w:rPr>
        <w:t xml:space="preserve">6. </w:t>
      </w:r>
      <w:r w:rsidRPr="003627E9">
        <w:rPr>
          <w:rFonts w:ascii="simsun" w:hAnsi="simsun"/>
          <w:b/>
          <w:bCs/>
          <w:color w:val="323E32"/>
          <w:szCs w:val="21"/>
        </w:rPr>
        <w:t>非常规过程</w:t>
      </w:r>
      <w:r w:rsidRPr="003627E9">
        <w:rPr>
          <w:rFonts w:ascii="simsun" w:hAnsi="simsun"/>
          <w:b/>
          <w:bCs/>
          <w:color w:val="323E32"/>
          <w:szCs w:val="21"/>
        </w:rPr>
        <w:br/>
      </w:r>
      <w:r w:rsidRPr="00252EF7">
        <w:rPr>
          <w:szCs w:val="28"/>
        </w:rPr>
        <w:t>    </w:t>
      </w:r>
      <w:r w:rsidRPr="00252EF7">
        <w:rPr>
          <w:rFonts w:hint="eastAsia"/>
          <w:szCs w:val="28"/>
        </w:rPr>
        <w:t>重新安装软件</w:t>
      </w:r>
      <w:r w:rsidRPr="00592380">
        <w:rPr>
          <w:szCs w:val="28"/>
        </w:rPr>
        <w:br/>
      </w:r>
      <w:r w:rsidRPr="00592380">
        <w:rPr>
          <w:szCs w:val="28"/>
        </w:rPr>
        <w:br/>
      </w:r>
      <w:r w:rsidRPr="003627E9">
        <w:rPr>
          <w:rFonts w:ascii="simsun" w:hAnsi="simsun"/>
          <w:b/>
          <w:bCs/>
          <w:color w:val="323E32"/>
          <w:szCs w:val="21"/>
        </w:rPr>
        <w:t xml:space="preserve">7. </w:t>
      </w:r>
      <w:r w:rsidRPr="003627E9">
        <w:rPr>
          <w:rFonts w:ascii="simsun" w:hAnsi="simsun"/>
          <w:b/>
          <w:bCs/>
          <w:color w:val="323E32"/>
          <w:szCs w:val="21"/>
        </w:rPr>
        <w:t>操作命令一览表</w:t>
      </w:r>
      <w:r w:rsidRPr="003627E9">
        <w:rPr>
          <w:rFonts w:ascii="simsun" w:hAnsi="simsun"/>
          <w:b/>
          <w:bCs/>
          <w:color w:val="323E32"/>
          <w:szCs w:val="21"/>
        </w:rPr>
        <w:br/>
      </w:r>
      <w:r w:rsidRPr="00252EF7">
        <w:rPr>
          <w:szCs w:val="28"/>
        </w:rPr>
        <w:t>    </w:t>
      </w:r>
      <w:r w:rsidRPr="00592380">
        <w:rPr>
          <w:rFonts w:hint="eastAsia"/>
          <w:szCs w:val="28"/>
        </w:rPr>
        <w:t>只有点击操作</w:t>
      </w:r>
      <w:r w:rsidRPr="00592380">
        <w:rPr>
          <w:szCs w:val="28"/>
        </w:rPr>
        <w:br/>
      </w:r>
      <w:r w:rsidRPr="00592380">
        <w:rPr>
          <w:szCs w:val="28"/>
        </w:rPr>
        <w:br/>
      </w:r>
      <w:r w:rsidRPr="003627E9">
        <w:rPr>
          <w:rFonts w:ascii="simsun" w:hAnsi="simsun"/>
          <w:color w:val="323E32"/>
          <w:szCs w:val="21"/>
        </w:rPr>
        <w:br/>
      </w:r>
      <w:r w:rsidRPr="003627E9">
        <w:rPr>
          <w:rFonts w:ascii="simsun" w:hAnsi="simsun"/>
          <w:color w:val="323E32"/>
          <w:szCs w:val="21"/>
        </w:rPr>
        <w:br/>
      </w:r>
      <w:r w:rsidR="00864210">
        <w:rPr>
          <w:rFonts w:ascii="simsun" w:hAnsi="simsun" w:hint="eastAsia"/>
          <w:b/>
          <w:bCs/>
          <w:color w:val="323E32"/>
          <w:szCs w:val="21"/>
        </w:rPr>
        <w:t>8.</w:t>
      </w:r>
      <w:r w:rsidRPr="003627E9">
        <w:rPr>
          <w:rFonts w:ascii="simsun" w:hAnsi="simsun"/>
          <w:b/>
          <w:bCs/>
          <w:color w:val="323E32"/>
          <w:szCs w:val="21"/>
        </w:rPr>
        <w:t xml:space="preserve"> </w:t>
      </w:r>
      <w:r w:rsidRPr="003627E9">
        <w:rPr>
          <w:rFonts w:ascii="simsun" w:hAnsi="simsun"/>
          <w:b/>
          <w:bCs/>
          <w:color w:val="323E32"/>
          <w:szCs w:val="21"/>
        </w:rPr>
        <w:t>用户操作举例</w:t>
      </w:r>
    </w:p>
    <w:p w:rsidR="006A6376" w:rsidRPr="00252EF7" w:rsidRDefault="006A6376" w:rsidP="00864210">
      <w:pPr>
        <w:shd w:val="clear" w:color="auto" w:fill="FFFFFF"/>
        <w:rPr>
          <w:rFonts w:ascii="simsun" w:hAnsi="simsun" w:hint="eastAsia"/>
          <w:color w:val="323E32"/>
          <w:szCs w:val="21"/>
        </w:rPr>
      </w:pPr>
    </w:p>
    <w:p w:rsidR="006A6376" w:rsidRDefault="006A6376" w:rsidP="006A6376">
      <w:pPr>
        <w:ind w:firstLineChars="1400" w:firstLine="3360"/>
      </w:pPr>
      <w:r>
        <w:rPr>
          <w:noProof/>
        </w:rPr>
        <w:drawing>
          <wp:inline distT="0" distB="0" distL="0" distR="0">
            <wp:extent cx="1800225" cy="3025569"/>
            <wp:effectExtent l="0" t="0" r="0" b="3810"/>
            <wp:docPr id="24" name="图片 24" descr="C:\Users\kobe\Documents\Tencent Files\444302519\Image\Group\Image1\50_XZW@%H_I2)3]7F`QO9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be\Documents\Tencent Files\444302519\Image\Group\Image1\50_XZW@%H_I2)3]7F`QO9{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59" cy="302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EB7154" w:rsidP="00EB7154"/>
    <w:p w:rsidR="00EB7154" w:rsidRDefault="006A6376" w:rsidP="00EB7154">
      <w:pPr>
        <w:jc w:val="center"/>
      </w:pPr>
      <w:r>
        <w:rPr>
          <w:rFonts w:hint="eastAsia"/>
        </w:rPr>
        <w:t xml:space="preserve">        </w:t>
      </w:r>
      <w:r w:rsidR="00EB7154">
        <w:rPr>
          <w:rFonts w:hint="eastAsia"/>
        </w:rPr>
        <w:t>图</w:t>
      </w:r>
      <w:r w:rsidR="00EB7154">
        <w:t xml:space="preserve">1 </w:t>
      </w:r>
      <w:r>
        <w:rPr>
          <w:rFonts w:hint="eastAsia"/>
        </w:rPr>
        <w:t>登录页面</w:t>
      </w:r>
    </w:p>
    <w:p w:rsidR="00D31707" w:rsidRDefault="00D31707" w:rsidP="00D31707">
      <w:pPr>
        <w:ind w:firstLineChars="1400" w:firstLine="3360"/>
      </w:pPr>
      <w:r>
        <w:rPr>
          <w:noProof/>
        </w:rPr>
        <w:lastRenderedPageBreak/>
        <w:drawing>
          <wp:inline distT="0" distB="0" distL="0" distR="0">
            <wp:extent cx="1676876" cy="2818259"/>
            <wp:effectExtent l="0" t="0" r="0" b="1270"/>
            <wp:docPr id="25" name="图片 25" descr="C:\Users\kobe\Documents\Tencent Files\444302519\Image\Group\Image1\5]0H7J[H_6W`{HZXV)(ML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be\Documents\Tencent Files\444302519\Image\Group\Image1\5]0H7J[H_6W`{HZXV)(MLZ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807" cy="28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EB7154" w:rsidP="00EB7154">
      <w:pPr>
        <w:jc w:val="center"/>
      </w:pPr>
    </w:p>
    <w:p w:rsidR="00EB7154" w:rsidRDefault="00D31707" w:rsidP="00EB7154">
      <w:pPr>
        <w:jc w:val="center"/>
      </w:pPr>
      <w:r>
        <w:rPr>
          <w:rFonts w:hint="eastAsia"/>
        </w:rPr>
        <w:t xml:space="preserve">          </w:t>
      </w:r>
      <w:r w:rsidR="00EB7154">
        <w:rPr>
          <w:rFonts w:hint="eastAsia"/>
        </w:rPr>
        <w:t>图</w:t>
      </w:r>
      <w:r w:rsidR="00EB7154">
        <w:t xml:space="preserve">2 </w:t>
      </w:r>
      <w:r>
        <w:rPr>
          <w:rFonts w:hint="eastAsia"/>
        </w:rPr>
        <w:t>主食界面</w:t>
      </w:r>
    </w:p>
    <w:p w:rsidR="00D31707" w:rsidRDefault="00D31707" w:rsidP="00D31707">
      <w:pPr>
        <w:ind w:firstLineChars="1400" w:firstLine="3360"/>
      </w:pPr>
      <w:r>
        <w:rPr>
          <w:noProof/>
        </w:rPr>
        <w:drawing>
          <wp:inline distT="0" distB="0" distL="0" distR="0">
            <wp:extent cx="1722894" cy="2895600"/>
            <wp:effectExtent l="0" t="0" r="0" b="0"/>
            <wp:docPr id="26" name="图片 26" descr="C:\Users\kobe\Documents\Tencent Files\444302519\Image\Group\Image1\EC(NA[WNL@}UGS$(({FCK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be\Documents\Tencent Files\444302519\Image\Group\Image1\EC(NA[WNL@}UGS$(({FCK0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58" cy="29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EB7154" w:rsidP="00EB7154">
      <w:pPr>
        <w:jc w:val="center"/>
      </w:pPr>
    </w:p>
    <w:p w:rsidR="00EB7154" w:rsidRDefault="00D31707" w:rsidP="00EB7154">
      <w:pPr>
        <w:jc w:val="center"/>
      </w:pPr>
      <w:r>
        <w:rPr>
          <w:rFonts w:hint="eastAsia"/>
        </w:rPr>
        <w:t xml:space="preserve">         </w:t>
      </w:r>
      <w:r w:rsidR="00EB7154">
        <w:rPr>
          <w:rFonts w:hint="eastAsia"/>
        </w:rPr>
        <w:t>图</w:t>
      </w:r>
      <w:r w:rsidR="00EB7154">
        <w:t xml:space="preserve">3 </w:t>
      </w:r>
      <w:r>
        <w:rPr>
          <w:rFonts w:hint="eastAsia"/>
        </w:rPr>
        <w:t>水果界面</w:t>
      </w:r>
    </w:p>
    <w:p w:rsidR="00EB7154" w:rsidRDefault="00D31707" w:rsidP="00EB7154">
      <w:pPr>
        <w:jc w:val="center"/>
      </w:pPr>
      <w:r>
        <w:rPr>
          <w:rFonts w:hint="eastAsia"/>
        </w:rPr>
        <w:lastRenderedPageBreak/>
        <w:t xml:space="preserve">          </w:t>
      </w:r>
      <w:r>
        <w:rPr>
          <w:noProof/>
        </w:rPr>
        <w:drawing>
          <wp:inline distT="0" distB="0" distL="0" distR="0">
            <wp:extent cx="1794796" cy="3016444"/>
            <wp:effectExtent l="0" t="0" r="0" b="0"/>
            <wp:docPr id="27" name="图片 27" descr="C:\Users\kobe\Documents\Tencent Files\444302519\Image\Group\Image1\8@5B}PA50K6SN4B`9`M6}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be\Documents\Tencent Files\444302519\Image\Group\Image1\8@5B}PA50K6SN4B`9`M6}A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48" cy="30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D31707" w:rsidP="00EB7154">
      <w:pPr>
        <w:jc w:val="center"/>
      </w:pPr>
      <w:r>
        <w:rPr>
          <w:rFonts w:hint="eastAsia"/>
        </w:rPr>
        <w:t xml:space="preserve">           </w:t>
      </w:r>
      <w:r w:rsidR="00EB7154">
        <w:rPr>
          <w:rFonts w:hint="eastAsia"/>
        </w:rPr>
        <w:t xml:space="preserve">图4 </w:t>
      </w:r>
      <w:r>
        <w:rPr>
          <w:rFonts w:hint="eastAsia"/>
        </w:rPr>
        <w:t>饮品界面</w:t>
      </w:r>
    </w:p>
    <w:p w:rsidR="00EB7154" w:rsidRDefault="00EB7154" w:rsidP="00EB7154">
      <w:pPr>
        <w:jc w:val="center"/>
        <w:rPr>
          <w:rFonts w:ascii="Cambria" w:hAnsi="Cambria" w:cs="黑体"/>
          <w:sz w:val="28"/>
        </w:rPr>
      </w:pPr>
    </w:p>
    <w:p w:rsidR="00EB7154" w:rsidRDefault="00EB7154" w:rsidP="00EB7154">
      <w:pPr>
        <w:jc w:val="center"/>
      </w:pPr>
    </w:p>
    <w:p w:rsidR="00EB7154" w:rsidRDefault="00EB7154" w:rsidP="00EB7154">
      <w:pPr>
        <w:jc w:val="center"/>
      </w:pPr>
    </w:p>
    <w:p w:rsidR="00D31707" w:rsidRDefault="00D31707" w:rsidP="00D31707">
      <w:pPr>
        <w:ind w:firstLineChars="1400" w:firstLine="3360"/>
      </w:pPr>
      <w:r>
        <w:rPr>
          <w:noProof/>
        </w:rPr>
        <w:drawing>
          <wp:inline distT="0" distB="0" distL="0" distR="0">
            <wp:extent cx="1835181" cy="3084318"/>
            <wp:effectExtent l="0" t="0" r="0" b="1905"/>
            <wp:docPr id="28" name="图片 28" descr="C:\Users\kobe\Documents\Tencent Files\444302519\Image\Group\Image1\Y~9PH@)0{HPK9HP]@{3)`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be\Documents\Tencent Files\444302519\Image\Group\Image1\Y~9PH@)0{HPK9HP]@{3)`L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30" cy="30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EB7154" w:rsidP="00EB7154">
      <w:pPr>
        <w:jc w:val="center"/>
      </w:pPr>
    </w:p>
    <w:p w:rsidR="00EB7154" w:rsidRDefault="00D31707" w:rsidP="00EB7154">
      <w:pPr>
        <w:jc w:val="center"/>
      </w:pPr>
      <w:r>
        <w:rPr>
          <w:rFonts w:hint="eastAsia"/>
        </w:rPr>
        <w:t xml:space="preserve">            </w:t>
      </w:r>
      <w:r w:rsidR="00EB7154">
        <w:rPr>
          <w:rFonts w:hint="eastAsia"/>
        </w:rPr>
        <w:t>图</w:t>
      </w:r>
      <w:r w:rsidR="00EB7154">
        <w:t xml:space="preserve">5 </w:t>
      </w:r>
      <w:r>
        <w:rPr>
          <w:rFonts w:hint="eastAsia"/>
        </w:rPr>
        <w:t>查询订单</w:t>
      </w:r>
    </w:p>
    <w:p w:rsidR="00D31707" w:rsidRDefault="00D31707" w:rsidP="00D31707">
      <w:pPr>
        <w:ind w:firstLineChars="1400" w:firstLine="3360"/>
      </w:pPr>
      <w:r>
        <w:rPr>
          <w:noProof/>
        </w:rPr>
        <w:lastRenderedPageBreak/>
        <w:drawing>
          <wp:inline distT="0" distB="0" distL="0" distR="0">
            <wp:extent cx="1853135" cy="3114494"/>
            <wp:effectExtent l="0" t="0" r="0" b="0"/>
            <wp:docPr id="29" name="图片 29" descr="C:\Users\kobe\Documents\Tencent Files\444302519\Image\Group\Image1\{(]%VPE{T$SGNKV4C_AW7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be\Documents\Tencent Files\444302519\Image\Group\Image1\{(]%VPE{T$SGNKV4C_AW7`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31" cy="31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4" w:rsidRDefault="00EB7154" w:rsidP="00EB7154">
      <w:pPr>
        <w:jc w:val="center"/>
      </w:pPr>
    </w:p>
    <w:p w:rsidR="00EB7154" w:rsidRDefault="00D31707" w:rsidP="00EB7154">
      <w:pPr>
        <w:jc w:val="center"/>
      </w:pPr>
      <w:r>
        <w:rPr>
          <w:rFonts w:hint="eastAsia"/>
        </w:rPr>
        <w:t xml:space="preserve">        </w:t>
      </w:r>
      <w:r w:rsidR="00EB7154">
        <w:rPr>
          <w:rFonts w:hint="eastAsia"/>
        </w:rPr>
        <w:t>图</w:t>
      </w:r>
      <w:r w:rsidR="00EB7154">
        <w:t xml:space="preserve">6 </w:t>
      </w:r>
      <w:r w:rsidR="00EB7154">
        <w:rPr>
          <w:rFonts w:hint="eastAsia"/>
        </w:rPr>
        <w:t>注册界面</w:t>
      </w:r>
    </w:p>
    <w:p w:rsidR="00EB7154" w:rsidRDefault="00EB7154" w:rsidP="00EB7154">
      <w:pPr>
        <w:jc w:val="center"/>
      </w:pPr>
    </w:p>
    <w:p w:rsidR="00EB7154" w:rsidRDefault="00EB7154" w:rsidP="00EB7154">
      <w:pPr>
        <w:jc w:val="center"/>
      </w:pPr>
    </w:p>
    <w:p w:rsidR="00EB7154" w:rsidRDefault="00EB7154" w:rsidP="00EB7154">
      <w:pPr>
        <w:jc w:val="center"/>
      </w:pPr>
    </w:p>
    <w:p w:rsidR="00FB7CC0" w:rsidRPr="00EB7154" w:rsidRDefault="00FB7CC0"/>
    <w:sectPr w:rsidR="00FB7CC0" w:rsidRPr="00EB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01" w:rsidRDefault="00AF3C01" w:rsidP="00EB7154">
      <w:r>
        <w:separator/>
      </w:r>
    </w:p>
  </w:endnote>
  <w:endnote w:type="continuationSeparator" w:id="0">
    <w:p w:rsidR="00AF3C01" w:rsidRDefault="00AF3C01" w:rsidP="00EB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01" w:rsidRDefault="00AF3C01" w:rsidP="00EB7154">
      <w:r>
        <w:separator/>
      </w:r>
    </w:p>
  </w:footnote>
  <w:footnote w:type="continuationSeparator" w:id="0">
    <w:p w:rsidR="00AF3C01" w:rsidRDefault="00AF3C01" w:rsidP="00EB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F4D649"/>
    <w:multiLevelType w:val="singleLevel"/>
    <w:tmpl w:val="F8F4D6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22F12024"/>
    <w:multiLevelType w:val="hybridMultilevel"/>
    <w:tmpl w:val="B3E6F6DA"/>
    <w:lvl w:ilvl="0" w:tplc="F46C9B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9E5C2"/>
    <w:multiLevelType w:val="singleLevel"/>
    <w:tmpl w:val="58C9E5C2"/>
    <w:lvl w:ilvl="0">
      <w:start w:val="1"/>
      <w:numFmt w:val="decimal"/>
      <w:suff w:val="nothing"/>
      <w:lvlText w:val="%1)"/>
      <w:lvlJc w:val="left"/>
      <w:pPr>
        <w:ind w:left="0" w:firstLine="0"/>
      </w:pPr>
    </w:lvl>
  </w:abstractNum>
  <w:abstractNum w:abstractNumId="3">
    <w:nsid w:val="58C9E6D6"/>
    <w:multiLevelType w:val="singleLevel"/>
    <w:tmpl w:val="58C9E6D6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4">
    <w:nsid w:val="58C9E738"/>
    <w:multiLevelType w:val="singleLevel"/>
    <w:tmpl w:val="58C9E738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5">
    <w:nsid w:val="58C9F60A"/>
    <w:multiLevelType w:val="singleLevel"/>
    <w:tmpl w:val="58C9F60A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6">
    <w:nsid w:val="6F6C5557"/>
    <w:multiLevelType w:val="hybridMultilevel"/>
    <w:tmpl w:val="CE703F9C"/>
    <w:lvl w:ilvl="0" w:tplc="B9D003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14919"/>
    <w:multiLevelType w:val="multilevel"/>
    <w:tmpl w:val="72614919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91"/>
    <w:rsid w:val="000557B9"/>
    <w:rsid w:val="003A21C1"/>
    <w:rsid w:val="005012C9"/>
    <w:rsid w:val="006A6376"/>
    <w:rsid w:val="006E22D0"/>
    <w:rsid w:val="00864210"/>
    <w:rsid w:val="008B6D91"/>
    <w:rsid w:val="009869A9"/>
    <w:rsid w:val="00AF3C01"/>
    <w:rsid w:val="00D23200"/>
    <w:rsid w:val="00D31707"/>
    <w:rsid w:val="00E4305D"/>
    <w:rsid w:val="00EB7154"/>
    <w:rsid w:val="00F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37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154"/>
    <w:pPr>
      <w:tabs>
        <w:tab w:val="center" w:pos="4153"/>
        <w:tab w:val="right" w:pos="8306"/>
      </w:tabs>
      <w:snapToGrid w:val="0"/>
      <w:ind w:firstLine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15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B7154"/>
    <w:pPr>
      <w:widowControl w:val="0"/>
      <w:ind w:firstLineChars="200" w:firstLine="200"/>
      <w:jc w:val="both"/>
    </w:pPr>
    <w:rPr>
      <w:rFonts w:ascii="Cambria" w:hAnsi="Cambria" w:cs="黑体"/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EB7154"/>
    <w:pPr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6">
    <w:name w:val="Hyperlink"/>
    <w:basedOn w:val="a0"/>
    <w:uiPriority w:val="99"/>
    <w:semiHidden/>
    <w:unhideWhenUsed/>
    <w:rsid w:val="00EB715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B7154"/>
    <w:pPr>
      <w:ind w:firstLine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71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37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154"/>
    <w:pPr>
      <w:tabs>
        <w:tab w:val="center" w:pos="4153"/>
        <w:tab w:val="right" w:pos="8306"/>
      </w:tabs>
      <w:snapToGrid w:val="0"/>
      <w:ind w:firstLine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15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B7154"/>
    <w:pPr>
      <w:widowControl w:val="0"/>
      <w:ind w:firstLineChars="200" w:firstLine="200"/>
      <w:jc w:val="both"/>
    </w:pPr>
    <w:rPr>
      <w:rFonts w:ascii="Cambria" w:hAnsi="Cambria" w:cs="黑体"/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EB7154"/>
    <w:pPr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6">
    <w:name w:val="Hyperlink"/>
    <w:basedOn w:val="a0"/>
    <w:uiPriority w:val="99"/>
    <w:semiHidden/>
    <w:unhideWhenUsed/>
    <w:rsid w:val="00EB715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B7154"/>
    <w:pPr>
      <w:ind w:firstLine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7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90%E8%A1%8C%E5%86%85%E5%AD%98/9502635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3</cp:revision>
  <dcterms:created xsi:type="dcterms:W3CDTF">2019-06-16T07:35:00Z</dcterms:created>
  <dcterms:modified xsi:type="dcterms:W3CDTF">2019-06-16T09:01:00Z</dcterms:modified>
</cp:coreProperties>
</file>