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Cache Performance Analysis: Replacement Policies,</w:t>
      </w:r>
    </w:p>
    <w:p>
      <w:pPr>
        <w:spacing w:after="160"/>
        <w:jc w:val="center"/>
      </w:pPr>
      <w:r>
        <w:rPr>
          <w:rFonts w:ascii="Arial" w:cs="Arial" w:eastAsia="Arial" w:hAnsi="Arial"/>
          <w:b/>
          <w:bCs/>
          <w:color w:val="1F3864"/>
          <w:sz w:val="40"/>
          <w:szCs w:val="40"/>
        </w:rPr>
        <w:t xml:space="preserve">Memory Hierarchies, and the Working Set Boundary</w:t>
      </w:r>
    </w:p>
    <w:p>
      <w:pPr>
        <w:pBdr>
          <w:bottom w:val="single" w:color="2E74B5" w:sz="8" w:space="1"/>
        </w:pBdr>
        <w:spacing w:after="400"/>
        <w:jc w:val="center"/>
      </w:pPr>
      <w:r>
        <w:rPr>
          <w:rFonts w:ascii="Arial" w:cs="Arial" w:eastAsia="Arial" w:hAnsi="Arial"/>
          <w:i/>
          <w:iCs/>
          <w:color w:val="555555"/>
          <w:sz w:val="22"/>
          <w:szCs w:val="22"/>
        </w:rPr>
        <w:t xml:space="preserve">A configurable cache simulator built in C++</w:t>
      </w:r>
    </w:p>
    <w:p>
      <w:pPr>
        <w:spacing w:after="180" w:before="360"/>
      </w:pPr>
      <w:r>
        <w:rPr>
          <w:rFonts w:ascii="Arial" w:cs="Arial" w:eastAsia="Arial" w:hAnsi="Arial"/>
          <w:b/>
          <w:bCs/>
          <w:color w:val="1F4E79"/>
          <w:sz w:val="28"/>
          <w:szCs w:val="28"/>
        </w:rPr>
        <w:t xml:space="preserve">1. System Design</w:t>
      </w:r>
    </w:p>
    <w:p>
      <w:pPr>
        <w:spacing w:after="180"/>
      </w:pPr>
      <w:r>
        <w:rPr>
          <w:rFonts w:ascii="Arial" w:cs="Arial" w:eastAsia="Arial" w:hAnsi="Arial"/>
          <w:b w:val="false"/>
          <w:bCs w:val="false"/>
          <w:i w:val="false"/>
          <w:iCs w:val="false"/>
          <w:sz w:val="22"/>
          <w:szCs w:val="22"/>
        </w:rPr>
        <w:t xml:space="preserve">We implemented a configurable set-associative cache simulator in C++. The cache is parameterized by three values: the number of sets S, the associativity E (ways per set), and the block size B in bytes. A memory address is decomposed into three fields — tag, set index, and block offset — using bit manipulation, and each access is classified as a hit or miss by comparing the address tag against the tags of all valid lines in the target set.</w:t>
      </w:r>
    </w:p>
    <w:p>
      <w:pPr>
        <w:spacing w:after="180"/>
      </w:pPr>
      <w:r>
        <w:rPr>
          <w:rFonts w:ascii="Arial" w:cs="Arial" w:eastAsia="Arial" w:hAnsi="Arial"/>
          <w:b w:val="false"/>
          <w:bCs w:val="false"/>
          <w:i w:val="false"/>
          <w:iCs w:val="false"/>
          <w:sz w:val="22"/>
          <w:szCs w:val="22"/>
        </w:rPr>
        <w:t xml:space="preserve">Three replacement policies were implemented using a common polymorphic interface: LRU (Least Recently Used), which evicts the line accessed furthest in the past; FIFO (First In First Out), which evicts the line that has been in the cache longest regardless of access history; and Random, which selects a victim uniformly at random. All three share identical hit/miss detection logic — they differ only in how they select an eviction candidate when a set is full.</w:t>
      </w:r>
    </w:p>
    <w:p>
      <w:pPr>
        <w:spacing w:after="180"/>
      </w:pPr>
      <w:r>
        <w:rPr>
          <w:rFonts w:ascii="Arial" w:cs="Arial" w:eastAsia="Arial" w:hAnsi="Arial"/>
          <w:b w:val="false"/>
          <w:bCs w:val="false"/>
          <w:i w:val="false"/>
          <w:iCs w:val="false"/>
          <w:sz w:val="22"/>
          <w:szCs w:val="22"/>
        </w:rPr>
        <w:t xml:space="preserve">The simulator models a three-level memory hierarchy. An access is first presented to L1. On a miss, it falls through to L2, then L3, and finally to main memory. Each level operates as an independent cache with its own S, E, B, and replacement policy. Average Memory Access Time (AMAT) is computed as:</w:t>
      </w:r>
    </w:p>
    <w:p>
      <w:pPr>
        <w:spacing w:after="160" w:before="160"/>
        <w:jc w:val="center"/>
      </w:pPr>
      <w:r>
        <w:rPr>
          <w:rFonts w:ascii="Courier New" w:cs="Courier New" w:eastAsia="Courier New" w:hAnsi="Courier New"/>
          <w:sz w:val="22"/>
          <w:szCs w:val="22"/>
        </w:rPr>
        <w:t xml:space="preserve">AMAT = T₁ + MR₁ × (T₂ + MR₂ × (T₃ + MR₃ × Tₘₑₘ))</w:t>
      </w:r>
    </w:p>
    <w:p>
      <w:pPr>
        <w:spacing w:after="180"/>
      </w:pPr>
      <w:r>
        <w:rPr>
          <w:rFonts w:ascii="Arial" w:cs="Arial" w:eastAsia="Arial" w:hAnsi="Arial"/>
          <w:b w:val="false"/>
          <w:bCs w:val="false"/>
          <w:i w:val="false"/>
          <w:iCs w:val="false"/>
          <w:sz w:val="22"/>
          <w:szCs w:val="22"/>
        </w:rPr>
        <w:t xml:space="preserve">where T denotes access latency in cycles (L1 = 4, L2 = 12, L3 = 40, RAM = 200) and MR denotes the miss rate at each level. Each level accepts an independent replacement policy, allowing configurations where, for example, L1 uses LRU while L2 and L3 use random. All experiments in this paper apply a uniform policy across all three levels — per-level policy mixing remains a direction for future investigation.</w:t>
      </w:r>
    </w:p>
    <w:p>
      <w:pPr>
        <w:spacing w:after="240"/>
      </w:pPr>
      <w:r>
        <w:t xml:space="preserve"/>
      </w:r>
    </w:p>
    <w:p>
      <w:pPr>
        <w:spacing w:after="180" w:before="360"/>
      </w:pPr>
      <w:r>
        <w:rPr>
          <w:rFonts w:ascii="Arial" w:cs="Arial" w:eastAsia="Arial" w:hAnsi="Arial"/>
          <w:b/>
          <w:bCs/>
          <w:color w:val="1F4E79"/>
          <w:sz w:val="28"/>
          <w:szCs w:val="28"/>
        </w:rPr>
        <w:t xml:space="preserve">2. Workloads</w:t>
      </w:r>
    </w:p>
    <w:p>
      <w:pPr>
        <w:spacing w:after="180"/>
      </w:pPr>
      <w:r>
        <w:rPr>
          <w:rFonts w:ascii="Arial" w:cs="Arial" w:eastAsia="Arial" w:hAnsi="Arial"/>
          <w:b w:val="false"/>
          <w:bCs w:val="false"/>
          <w:i w:val="false"/>
          <w:iCs w:val="false"/>
          <w:sz w:val="22"/>
          <w:szCs w:val="22"/>
        </w:rPr>
        <w:t xml:space="preserve">Five synthetic access patterns were generated to isolate specific cache behaviors.</w:t>
      </w:r>
    </w:p>
    <w:p>
      <w:pPr>
        <w:spacing w:after="180"/>
      </w:pPr>
      <w:r>
        <w:rPr>
          <w:rFonts w:ascii="Arial" w:cs="Arial" w:eastAsia="Arial" w:hAnsi="Arial"/>
          <w:b/>
          <w:bCs/>
          <w:i w:val="false"/>
          <w:iCs w:val="false"/>
          <w:sz w:val="22"/>
          <w:szCs w:val="22"/>
        </w:rPr>
        <w:t xml:space="preserve">Sequential.  </w:t>
      </w:r>
      <w:r>
        <w:rPr>
          <w:rFonts w:ascii="Arial" w:cs="Arial" w:eastAsia="Arial" w:hAnsi="Arial"/>
          <w:b w:val="false"/>
          <w:bCs w:val="false"/>
          <w:i w:val="false"/>
          <w:iCs w:val="false"/>
          <w:sz w:val="22"/>
          <w:szCs w:val="22"/>
        </w:rPr>
        <w:t xml:space="preserve">Accesses march through memory one block at a time, visiting each address exactly once. This pattern has perfect spatial locality but zero temporal locality — no address is ever reused. It represents the worst case for any cache, as every access is a cold miss at every level.</w:t>
      </w:r>
    </w:p>
    <w:p>
      <w:pPr>
        <w:spacing w:after="180"/>
      </w:pPr>
      <w:r>
        <w:rPr>
          <w:rFonts w:ascii="Arial" w:cs="Arial" w:eastAsia="Arial" w:hAnsi="Arial"/>
          <w:b/>
          <w:bCs/>
          <w:i w:val="false"/>
          <w:iCs w:val="false"/>
          <w:sz w:val="22"/>
          <w:szCs w:val="22"/>
        </w:rPr>
        <w:t xml:space="preserve">Strided.  </w:t>
      </w:r>
      <w:r>
        <w:rPr>
          <w:rFonts w:ascii="Arial" w:cs="Arial" w:eastAsia="Arial" w:hAnsi="Arial"/>
          <w:b w:val="false"/>
          <w:bCs w:val="false"/>
          <w:i w:val="false"/>
          <w:iCs w:val="false"/>
          <w:sz w:val="22"/>
          <w:szCs w:val="22"/>
        </w:rPr>
        <w:t xml:space="preserve">Accesses jump by a fixed stride of 64 bytes between consecutive accesses. With a block size of 16 bytes, each stride skips four blocks, eliminating spatial locality entirely. Like sequential, no address is revisited.</w:t>
      </w:r>
    </w:p>
    <w:p>
      <w:pPr>
        <w:spacing w:after="180"/>
      </w:pPr>
      <w:r>
        <w:rPr>
          <w:rFonts w:ascii="Arial" w:cs="Arial" w:eastAsia="Arial" w:hAnsi="Arial"/>
          <w:b/>
          <w:bCs/>
          <w:i w:val="false"/>
          <w:iCs w:val="false"/>
          <w:sz w:val="22"/>
          <w:szCs w:val="22"/>
        </w:rPr>
        <w:t xml:space="preserve">Random.  </w:t>
      </w:r>
      <w:r>
        <w:rPr>
          <w:rFonts w:ascii="Arial" w:cs="Arial" w:eastAsia="Arial" w:hAnsi="Arial"/>
          <w:b w:val="false"/>
          <w:bCs w:val="false"/>
          <w:i w:val="false"/>
          <w:iCs w:val="false"/>
          <w:sz w:val="22"/>
          <w:szCs w:val="22"/>
        </w:rPr>
        <w:t xml:space="preserve">Addresses are drawn uniformly from a 64KB address space. This pattern has no locality of any kind and serves as a baseline for unstructured memory behavior.</w:t>
      </w:r>
    </w:p>
    <w:p>
      <w:pPr>
        <w:spacing w:after="180"/>
      </w:pPr>
      <w:r>
        <w:rPr>
          <w:rFonts w:ascii="Arial" w:cs="Arial" w:eastAsia="Arial" w:hAnsi="Arial"/>
          <w:b/>
          <w:bCs/>
          <w:i w:val="false"/>
          <w:iCs w:val="false"/>
          <w:sz w:val="22"/>
          <w:szCs w:val="22"/>
        </w:rPr>
        <w:t xml:space="preserve">Working set.  </w:t>
      </w:r>
      <w:r>
        <w:rPr>
          <w:rFonts w:ascii="Arial" w:cs="Arial" w:eastAsia="Arial" w:hAnsi="Arial"/>
          <w:b w:val="false"/>
          <w:bCs w:val="false"/>
          <w:i w:val="false"/>
          <w:iCs w:val="false"/>
          <w:sz w:val="22"/>
          <w:szCs w:val="22"/>
        </w:rPr>
        <w:t xml:space="preserve">A fixed set of blocks is accessed repeatedly in a cycle. Two configurations were tested: a working set of 8 blocks, which fits within L1 (4 sets × 2 ways = 8 lines), and a working set of 12 blocks, which overflows L1 by 4 blocks. This boundary between fitting and overflowing is the central experimental variable of this study.</w:t>
      </w:r>
    </w:p>
    <w:p>
      <w:pPr>
        <w:spacing w:after="180"/>
      </w:pPr>
      <w:r>
        <w:rPr>
          <w:rFonts w:ascii="Arial" w:cs="Arial" w:eastAsia="Arial" w:hAnsi="Arial"/>
          <w:b/>
          <w:bCs/>
          <w:i w:val="false"/>
          <w:iCs w:val="false"/>
          <w:sz w:val="22"/>
          <w:szCs w:val="22"/>
        </w:rPr>
        <w:t xml:space="preserve">Mixed.  </w:t>
      </w:r>
      <w:r>
        <w:rPr>
          <w:rFonts w:ascii="Arial" w:cs="Arial" w:eastAsia="Arial" w:hAnsi="Arial"/>
          <w:b w:val="false"/>
          <w:bCs w:val="false"/>
          <w:i w:val="false"/>
          <w:iCs w:val="false"/>
          <w:sz w:val="22"/>
          <w:szCs w:val="22"/>
        </w:rPr>
        <w:t xml:space="preserve">Combines 80% sequential accesses with 20% random accesses, modeling a workload with dominant but imperfect locality.</w:t>
      </w:r>
    </w:p>
    <w:p>
      <w:pPr>
        <w:spacing w:after="240"/>
      </w:pPr>
      <w:r>
        <w:t xml:space="preserve"/>
      </w:r>
    </w:p>
    <w:p>
      <w:pPr>
        <w:spacing w:after="180" w:before="360"/>
      </w:pPr>
      <w:r>
        <w:rPr>
          <w:rFonts w:ascii="Arial" w:cs="Arial" w:eastAsia="Arial" w:hAnsi="Arial"/>
          <w:b/>
          <w:bCs/>
          <w:color w:val="1F4E79"/>
          <w:sz w:val="28"/>
          <w:szCs w:val="28"/>
        </w:rPr>
        <w:t xml:space="preserve">3. Results</w:t>
      </w:r>
    </w:p>
    <w:p>
      <w:pPr>
        <w:spacing w:after="180"/>
      </w:pPr>
      <w:r>
        <w:rPr>
          <w:rFonts w:ascii="Arial" w:cs="Arial" w:eastAsia="Arial" w:hAnsi="Arial"/>
          <w:b w:val="false"/>
          <w:bCs w:val="false"/>
          <w:i w:val="false"/>
          <w:iCs w:val="false"/>
          <w:sz w:val="22"/>
          <w:szCs w:val="22"/>
        </w:rPr>
        <w:t xml:space="preserve">Results are summarized in Table 1. Three findings stand out.</w:t>
      </w:r>
    </w:p>
    <w:p>
      <w:pPr>
        <w:spacing w:after="100" w:before="180"/>
        <w:jc w:val="center"/>
      </w:pPr>
      <w:r>
        <w:rPr>
          <w:rFonts w:ascii="Arial" w:cs="Arial" w:eastAsia="Arial" w:hAnsi="Arial"/>
          <w:i/>
          <w:iCs/>
          <w:color w:val="555555"/>
          <w:sz w:val="20"/>
          <w:szCs w:val="20"/>
        </w:rPr>
        <w:t xml:space="preserve">Table 1: L1 hit rate, L2 hit rate, and AMAT across all pattern and policy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60"/>
        <w:gridCol w:w="1500"/>
        <w:gridCol w:w="1500"/>
        <w:gridCol w:w="2000"/>
      </w:tblGrid>
      <w:tr>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Pattern</w:t>
            </w:r>
          </w:p>
        </w:tc>
        <w:tc>
          <w:tcPr>
            <w:tcW w:type="dxa" w:w="1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Policy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L1 Hit Rate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L2 Hit Rate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AMAT (cycles)</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Sequential</w:t>
            </w:r>
          </w:p>
        </w:tc>
        <w:tc>
          <w:tcPr>
            <w:tcW w:type="dxa" w:w="12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LRU</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256.00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Sequential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256.00</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Sequential</w:t>
            </w:r>
          </w:p>
        </w:tc>
        <w:tc>
          <w:tcPr>
            <w:tcW w:type="dxa" w:w="12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Random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256.00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Strided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LRU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256.00</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Strided</w:t>
            </w:r>
          </w:p>
        </w:tc>
        <w:tc>
          <w:tcPr>
            <w:tcW w:type="dxa" w:w="12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FIFO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256.00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Strided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Random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256.00</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w:t>
            </w:r>
          </w:p>
        </w:tc>
        <w:tc>
          <w:tcPr>
            <w:tcW w:type="dxa" w:w="12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LRU</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0.59%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249.90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249.90</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w:t>
            </w:r>
          </w:p>
        </w:tc>
        <w:tc>
          <w:tcPr>
            <w:tcW w:type="dxa" w:w="12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Random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0.62%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249.71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Working set (fits)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LRU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99.92%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4.20</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Working set (fits)</w:t>
            </w:r>
          </w:p>
        </w:tc>
        <w:tc>
          <w:tcPr>
            <w:tcW w:type="dxa" w:w="12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FIFO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99.92%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4.20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Working set (fits)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Random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99.92%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4.20</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Working set (overflow)</w:t>
            </w:r>
          </w:p>
        </w:tc>
        <w:tc>
          <w:tcPr>
            <w:tcW w:type="dxa" w:w="12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LRU</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99.88%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16.29</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Working set (overflow)</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99.88%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16.29</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Working set (overflow)</w:t>
            </w:r>
          </w:p>
        </w:tc>
        <w:tc>
          <w:tcPr>
            <w:tcW w:type="dxa" w:w="12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Random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33.41%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99.82%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12.28</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Mixed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LRU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254.65</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Mixed</w:t>
            </w:r>
          </w:p>
        </w:tc>
        <w:tc>
          <w:tcPr>
            <w:tcW w:type="dxa" w:w="12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FIFO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254.63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Mixed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Random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254.63</w:t>
            </w:r>
          </w:p>
        </w:tc>
      </w:tr>
    </w:tbl>
    <w:p>
      <w:pPr>
        <w:spacing w:after="200"/>
      </w:pPr>
      <w:r>
        <w:t xml:space="preserve"/>
      </w:r>
    </w:p>
    <w:p>
      <w:pPr>
        <w:spacing w:after="180"/>
      </w:pPr>
      <w:r>
        <w:rPr>
          <w:rFonts w:ascii="Arial" w:cs="Arial" w:eastAsia="Arial" w:hAnsi="Arial"/>
          <w:b/>
          <w:bCs/>
          <w:i w:val="false"/>
          <w:iCs w:val="false"/>
          <w:sz w:val="22"/>
          <w:szCs w:val="22"/>
        </w:rPr>
        <w:t xml:space="preserve">Access pattern dominates policy.  </w:t>
      </w:r>
      <w:r>
        <w:rPr>
          <w:rFonts w:ascii="Arial" w:cs="Arial" w:eastAsia="Arial" w:hAnsi="Arial"/>
          <w:b w:val="false"/>
          <w:bCs w:val="false"/>
          <w:i w:val="false"/>
          <w:iCs w:val="false"/>
          <w:sz w:val="22"/>
          <w:szCs w:val="22"/>
        </w:rPr>
        <w:t xml:space="preserve">For sequential, strided, random, and mixed traces, all three replacement policies produced identical or near-identical results. The replacement policy has no meaningful effect when either every access is a cold miss (sequential, strided) or when the cache is large enough relative to the working set that eviction pressure is minimal. Policy only becomes relevant when the cache is full and competing blocks must share limited space.</w:t>
      </w:r>
    </w:p>
    <w:p>
      <w:pPr>
        <w:spacing w:after="180"/>
      </w:pPr>
      <w:r>
        <w:rPr>
          <w:rFonts w:ascii="Arial" w:cs="Arial" w:eastAsia="Arial" w:hAnsi="Arial"/>
          <w:b/>
          <w:bCs/>
          <w:i w:val="false"/>
          <w:iCs w:val="false"/>
          <w:sz w:val="22"/>
          <w:szCs w:val="22"/>
        </w:rPr>
        <w:t xml:space="preserve">The working set boundary is the most important architectural parameter.  </w:t>
      </w:r>
      <w:r>
        <w:rPr>
          <w:rFonts w:ascii="Arial" w:cs="Arial" w:eastAsia="Arial" w:hAnsi="Arial"/>
          <w:b w:val="false"/>
          <w:bCs w:val="false"/>
          <w:i w:val="false"/>
          <w:iCs w:val="false"/>
          <w:sz w:val="22"/>
          <w:szCs w:val="22"/>
        </w:rPr>
        <w:t xml:space="preserve">When the working set fits in L1, AMAT dropped to 4.20 cycles — 61 times lower than the 256-cycle AMAT of sequential access. This single comparison captures why caches exist. When the working set overflowed L1 by just four blocks, AMAT rose to 16.29 cycles under LRU — still far better than RAM, because L2 absorbed 99.88% of the misses.</w:t>
      </w:r>
    </w:p>
    <w:p>
      <w:pPr>
        <w:spacing w:after="180"/>
      </w:pPr>
      <w:r>
        <w:rPr>
          <w:rFonts w:ascii="Arial" w:cs="Arial" w:eastAsia="Arial" w:hAnsi="Arial"/>
          <w:b/>
          <w:bCs/>
          <w:i w:val="false"/>
          <w:iCs w:val="false"/>
          <w:sz w:val="22"/>
          <w:szCs w:val="22"/>
        </w:rPr>
        <w:t xml:space="preserve">Random eviction outperformed LRU and FIFO under working set overflow.  </w:t>
      </w:r>
      <w:r>
        <w:rPr>
          <w:rFonts w:ascii="Arial" w:cs="Arial" w:eastAsia="Arial" w:hAnsi="Arial"/>
          <w:b w:val="false"/>
          <w:bCs w:val="false"/>
          <w:i w:val="false"/>
          <w:iCs w:val="false"/>
          <w:sz w:val="22"/>
          <w:szCs w:val="22"/>
        </w:rPr>
        <w:t xml:space="preserve">When the working set of 12 blocks cycled through an 8-block L1, LRU and FIFO achieved 0% L1 hit rate while random achieved 33.4%, reducing AMAT from 16.29 to 12.28 cycles — a 25% improvement. This occurred because LRU’s deterministic eviction pattern aligned pathologically with the cyclic access pattern, systematically evicting blocks immediately before they were needed again. Random eviction avoided this failure mode by introducing unpredictability.</w:t>
      </w:r>
    </w:p>
    <w:p>
      <w:pPr>
        <w:spacing w:after="240"/>
      </w:pPr>
      <w:r>
        <w:t xml:space="preserve"/>
      </w:r>
    </w:p>
    <w:p>
      <w:pPr>
        <w:spacing w:after="180" w:before="360"/>
      </w:pPr>
      <w:r>
        <w:rPr>
          <w:rFonts w:ascii="Arial" w:cs="Arial" w:eastAsia="Arial" w:hAnsi="Arial"/>
          <w:b/>
          <w:bCs/>
          <w:color w:val="1F4E79"/>
          <w:sz w:val="28"/>
          <w:szCs w:val="28"/>
        </w:rPr>
        <w:t xml:space="preserve">4. Key Insights</w:t>
      </w:r>
    </w:p>
    <w:p>
      <w:pPr>
        <w:pStyle w:val="ListParagraph"/>
        <w:numPr>
          <w:ilvl w:val="0"/>
          <w:numId w:val="2"/>
        </w:numPr>
        <w:spacing w:after="140"/>
      </w:pPr>
      <w:r>
        <w:rPr>
          <w:rFonts w:ascii="Arial" w:cs="Arial" w:eastAsia="Arial" w:hAnsi="Arial"/>
          <w:b/>
          <w:bCs/>
          <w:i w:val="false"/>
          <w:iCs w:val="false"/>
          <w:sz w:val="22"/>
          <w:szCs w:val="22"/>
        </w:rPr>
        <w:t xml:space="preserve">Replacement policy is irrelevant without eviction pressure.  </w:t>
      </w:r>
      <w:r>
        <w:rPr>
          <w:rFonts w:ascii="Arial" w:cs="Arial" w:eastAsia="Arial" w:hAnsi="Arial"/>
          <w:b w:val="false"/>
          <w:bCs w:val="false"/>
          <w:i w:val="false"/>
          <w:iCs w:val="false"/>
          <w:sz w:val="22"/>
          <w:szCs w:val="22"/>
        </w:rPr>
        <w:t xml:space="preserve">When the working set fits in the cache, all policies perform identically. Policy only matters when the cache is full and competing blocks must share limited space.</w:t>
      </w:r>
    </w:p>
    <w:p>
      <w:pPr>
        <w:pStyle w:val="ListParagraph"/>
        <w:numPr>
          <w:ilvl w:val="0"/>
          <w:numId w:val="2"/>
        </w:numPr>
        <w:spacing w:after="140"/>
      </w:pPr>
      <w:r>
        <w:rPr>
          <w:rFonts w:ascii="Arial" w:cs="Arial" w:eastAsia="Arial" w:hAnsi="Arial"/>
          <w:b/>
          <w:bCs/>
          <w:i w:val="false"/>
          <w:iCs w:val="false"/>
          <w:sz w:val="22"/>
          <w:szCs w:val="22"/>
        </w:rPr>
        <w:t xml:space="preserve">The working set boundary determines everything.  </w:t>
      </w:r>
      <w:r>
        <w:rPr>
          <w:rFonts w:ascii="Arial" w:cs="Arial" w:eastAsia="Arial" w:hAnsi="Arial"/>
          <w:b w:val="false"/>
          <w:bCs w:val="false"/>
          <w:i w:val="false"/>
          <w:iCs w:val="false"/>
          <w:sz w:val="22"/>
          <w:szCs w:val="22"/>
        </w:rPr>
        <w:t xml:space="preserve">A working set one block larger than the cache produces qualitatively different behavior than one that fits — not just lower hit rates, but a fundamentally different performance regime.</w:t>
      </w:r>
    </w:p>
    <w:p>
      <w:pPr>
        <w:pStyle w:val="ListParagraph"/>
        <w:numPr>
          <w:ilvl w:val="0"/>
          <w:numId w:val="2"/>
        </w:numPr>
        <w:spacing w:after="140"/>
      </w:pPr>
      <w:r>
        <w:rPr>
          <w:rFonts w:ascii="Arial" w:cs="Arial" w:eastAsia="Arial" w:hAnsi="Arial"/>
          <w:b/>
          <w:bCs/>
          <w:i w:val="false"/>
          <w:iCs w:val="false"/>
          <w:sz w:val="22"/>
          <w:szCs w:val="22"/>
        </w:rPr>
        <w:t xml:space="preserve">LRU’s advantage over random is not universal.  </w:t>
      </w:r>
      <w:r>
        <w:rPr>
          <w:rFonts w:ascii="Arial" w:cs="Arial" w:eastAsia="Arial" w:hAnsi="Arial"/>
          <w:b w:val="false"/>
          <w:bCs w:val="false"/>
          <w:i w:val="false"/>
          <w:iCs w:val="false"/>
          <w:sz w:val="22"/>
          <w:szCs w:val="22"/>
        </w:rPr>
        <w:t xml:space="preserve">On cyclic access patterns where the working set slightly exceeds cache capacity, LRU thrashes deterministically while random eviction achieves substantial hits. The assumption underlying LRU — that recently used blocks will be used again soon — breaks down precisely when the working set is too large to fit.</w:t>
      </w:r>
    </w:p>
    <w:p>
      <w:pPr>
        <w:pStyle w:val="ListParagraph"/>
        <w:numPr>
          <w:ilvl w:val="0"/>
          <w:numId w:val="2"/>
        </w:numPr>
        <w:spacing w:after="140"/>
      </w:pPr>
      <w:r>
        <w:rPr>
          <w:rFonts w:ascii="Arial" w:cs="Arial" w:eastAsia="Arial" w:hAnsi="Arial"/>
          <w:b/>
          <w:bCs/>
          <w:i w:val="false"/>
          <w:iCs w:val="false"/>
          <w:sz w:val="22"/>
          <w:szCs w:val="22"/>
        </w:rPr>
        <w:t xml:space="preserve">Memory hierarchies rescue thrashing workloads.  </w:t>
      </w:r>
      <w:r>
        <w:rPr>
          <w:rFonts w:ascii="Arial" w:cs="Arial" w:eastAsia="Arial" w:hAnsi="Arial"/>
          <w:b w:val="false"/>
          <w:bCs w:val="false"/>
          <w:i w:val="false"/>
          <w:iCs w:val="false"/>
          <w:sz w:val="22"/>
          <w:szCs w:val="22"/>
        </w:rPr>
        <w:t xml:space="preserve">Even when L1 achieved 0% hits under LRU overflow, L2 caught 99.88% of the misses, holding AMAT to 16.29 cycles rather than the 256-cycle RAM penalty. The hierarchy’s value is largest precisely when the upper level fails.</w:t>
      </w:r>
    </w:p>
    <w:p>
      <w:pPr>
        <w:pStyle w:val="ListParagraph"/>
        <w:numPr>
          <w:ilvl w:val="0"/>
          <w:numId w:val="2"/>
        </w:numPr>
        <w:spacing w:after="140"/>
      </w:pPr>
      <w:r>
        <w:rPr>
          <w:rFonts w:ascii="Arial" w:cs="Arial" w:eastAsia="Arial" w:hAnsi="Arial"/>
          <w:b/>
          <w:bCs/>
          <w:i w:val="false"/>
          <w:iCs w:val="false"/>
          <w:sz w:val="22"/>
          <w:szCs w:val="22"/>
        </w:rPr>
        <w:t xml:space="preserve">Sequential access is the worst case, not random.  </w:t>
      </w:r>
      <w:r>
        <w:rPr>
          <w:rFonts w:ascii="Arial" w:cs="Arial" w:eastAsia="Arial" w:hAnsi="Arial"/>
          <w:b w:val="false"/>
          <w:bCs w:val="false"/>
          <w:i w:val="false"/>
          <w:iCs w:val="false"/>
          <w:sz w:val="22"/>
          <w:szCs w:val="22"/>
        </w:rPr>
        <w:t xml:space="preserve">Despite having no locality, random access occasionally revisits addresses and achieves marginally higher hit rates than sequential. A program iterating through a large array once is harder on the cache than one making unpredictable lookups in a bounded region.</w:t>
      </w:r>
    </w:p>
    <w:p>
      <w:pPr>
        <w:pStyle w:val="ListParagraph"/>
        <w:numPr>
          <w:ilvl w:val="0"/>
          <w:numId w:val="2"/>
        </w:numPr>
        <w:spacing w:after="140"/>
      </w:pPr>
      <w:r>
        <w:rPr>
          <w:rFonts w:ascii="Arial" w:cs="Arial" w:eastAsia="Arial" w:hAnsi="Arial"/>
          <w:b/>
          <w:bCs/>
          <w:i w:val="false"/>
          <w:iCs w:val="false"/>
          <w:sz w:val="22"/>
          <w:szCs w:val="22"/>
        </w:rPr>
        <w:t xml:space="preserve">Per-level replacement policy is an unexplored variable.  </w:t>
      </w:r>
      <w:r>
        <w:rPr>
          <w:rFonts w:ascii="Arial" w:cs="Arial" w:eastAsia="Arial" w:hAnsi="Arial"/>
          <w:b w:val="false"/>
          <w:bCs w:val="false"/>
          <w:i w:val="false"/>
          <w:iCs w:val="false"/>
          <w:sz w:val="22"/>
          <w:szCs w:val="22"/>
        </w:rPr>
        <w:t xml:space="preserve">This simulator supports independent policy selection at each cache level, but all experiments presented here applied a uniform policy across L1, L2, and L3. It is an open question whether a cheap random policy at L2 and L3 — where eviction pressure is lower and access patterns are already filtered by L1 — produces equivalent performance to LRU at a lower hardware cost. This is a concrete direction for future 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2026-04-07T06:07:41.093Z</dcterms:created>
  <dcterms:modified xsi:type="dcterms:W3CDTF">2026-04-07T06:07:41.094Z</dcterms:modified>
</cp:coreProperties>
</file>

<file path=docProps/custom.xml><?xml version="1.0" encoding="utf-8"?>
<Properties xmlns="http://schemas.openxmlformats.org/officeDocument/2006/custom-properties" xmlns:vt="http://schemas.openxmlformats.org/officeDocument/2006/docPropsVTypes"/>
</file>