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color w:val="0000ff"/>
          <w:rtl w:val="0"/>
        </w:rPr>
        <w:t xml:space="preserve">Saltar (subida / bajada)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Caída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Disparar (salida de bala/choque de bala)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Cambio de 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Ataque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color w:val="0000ff"/>
          <w:rtl w:val="0"/>
        </w:rPr>
        <w:t xml:space="preserve">Herido(2)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Muerte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tonio Montilla Marin" w:id="0" w:date="2016-04-21T04:38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encontrar jump en wav</w:t>
      </w:r>
    </w:p>
  </w:comment>
  <w:comment w:author="Antonio Montilla Marin" w:id="1" w:date="2016-04-21T04:56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encontrar damage en .wav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