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4931" w14:textId="487C6C07" w:rsidR="00384989" w:rsidRPr="00191CC5" w:rsidRDefault="00384989" w:rsidP="00031283">
      <w:pPr>
        <w:jc w:val="center"/>
        <w:rPr>
          <w:rFonts w:ascii="Times New Roman" w:hAnsi="Times New Roman" w:cs="Times New Roman"/>
          <w:sz w:val="40"/>
          <w:szCs w:val="40"/>
          <w:lang w:val="es-CL"/>
        </w:rPr>
      </w:pPr>
      <w:r w:rsidRPr="00191CC5">
        <w:rPr>
          <w:rFonts w:ascii="Times New Roman" w:hAnsi="Times New Roman" w:cs="Times New Roman"/>
          <w:sz w:val="40"/>
          <w:szCs w:val="40"/>
          <w:lang w:val="es-CL"/>
        </w:rPr>
        <w:t>Un</w:t>
      </w:r>
      <w:r w:rsidR="00E24D67">
        <w:rPr>
          <w:rFonts w:ascii="Times New Roman" w:hAnsi="Times New Roman" w:cs="Times New Roman"/>
          <w:sz w:val="40"/>
          <w:szCs w:val="40"/>
          <w:lang w:val="es-CL"/>
        </w:rPr>
        <w:t xml:space="preserve"> estudio</w:t>
      </w:r>
      <w:r w:rsidRPr="00191CC5">
        <w:rPr>
          <w:rFonts w:ascii="Times New Roman" w:hAnsi="Times New Roman" w:cs="Times New Roman"/>
          <w:sz w:val="40"/>
          <w:szCs w:val="40"/>
          <w:lang w:val="es-CL"/>
        </w:rPr>
        <w:t xml:space="preserve"> sobre el análisis arquetípico</w:t>
      </w:r>
    </w:p>
    <w:p w14:paraId="1EA8D6B0" w14:textId="77777777" w:rsidR="008477D1" w:rsidRDefault="008477D1" w:rsidP="008477D1">
      <w:pPr>
        <w:jc w:val="both"/>
        <w:rPr>
          <w:sz w:val="40"/>
          <w:szCs w:val="40"/>
          <w:lang w:val="es-CL"/>
        </w:rPr>
        <w:sectPr w:rsidR="008477D1" w:rsidSect="00031283">
          <w:pgSz w:w="12240" w:h="15840"/>
          <w:pgMar w:top="426" w:right="1701" w:bottom="142" w:left="1701" w:header="708" w:footer="708" w:gutter="0"/>
          <w:cols w:space="708"/>
          <w:docGrid w:linePitch="360"/>
        </w:sectPr>
      </w:pPr>
    </w:p>
    <w:p w14:paraId="54861AE7" w14:textId="4FE64B6A" w:rsidR="00946DC9" w:rsidRPr="00191CC5" w:rsidRDefault="008477D1" w:rsidP="008477D1">
      <w:pPr>
        <w:spacing w:line="240" w:lineRule="auto"/>
        <w:ind w:right="-25"/>
        <w:jc w:val="both"/>
        <w:rPr>
          <w:rFonts w:ascii="Times New Roman" w:hAnsi="Times New Roman" w:cs="Times New Roman"/>
          <w:b/>
          <w:bCs/>
          <w:sz w:val="20"/>
          <w:szCs w:val="20"/>
          <w:lang w:val="es-CL"/>
        </w:rPr>
      </w:pPr>
      <w:r w:rsidRPr="00191CC5">
        <w:rPr>
          <w:rFonts w:ascii="Times New Roman" w:hAnsi="Times New Roman" w:cs="Times New Roman"/>
          <w:b/>
          <w:bCs/>
          <w:sz w:val="20"/>
          <w:szCs w:val="20"/>
          <w:lang w:val="es-CL"/>
        </w:rPr>
        <w:t xml:space="preserve">Resumen: El análisis arquetípico (AA) fue propuesto originalmente en 1994 por Adele Cutler y Leo </w:t>
      </w:r>
      <w:proofErr w:type="spellStart"/>
      <w:r w:rsidRPr="00191CC5">
        <w:rPr>
          <w:rFonts w:ascii="Times New Roman" w:hAnsi="Times New Roman" w:cs="Times New Roman"/>
          <w:b/>
          <w:bCs/>
          <w:sz w:val="20"/>
          <w:szCs w:val="20"/>
          <w:lang w:val="es-CL"/>
        </w:rPr>
        <w:t>Breiman</w:t>
      </w:r>
      <w:proofErr w:type="spellEnd"/>
      <w:r w:rsidRPr="00191CC5">
        <w:rPr>
          <w:rFonts w:ascii="Times New Roman" w:hAnsi="Times New Roman" w:cs="Times New Roman"/>
          <w:b/>
          <w:bCs/>
          <w:sz w:val="20"/>
          <w:szCs w:val="20"/>
          <w:lang w:val="es-CL"/>
        </w:rPr>
        <w:t xml:space="preserve"> como un procedimiento computacional para extraer los aspectos distintivos denominados arquetipos en las observaciones, aproximando cada registro observacional como una mezcla (es decir, una combinación convexa) de estos arquetipos. El AA proporciona así representaciones sencillas, interpretables y explicables para la extracción de características y la reducción de la dimensionalidad, lo que facilita la comprensión de la estructura de los datos de alta dimensionalidad con amplias aplicaciones en todas las ciencias. Sin embargo, el AA también se enfrenta a retos, sobre todo porque el problema de optimización asociado no es convexo. Este estudio ofrece a los investigadores y profesionales de la minería de datos una visión general de las metodologías y oportunidades que ofrece el AA, analizando las numerosas aplicaciones del AA en campos científicos dispares, así como las mejores prácticas para modelar datos utilizando el AA y sus limitaciones. El estudio concluye explicando importantes direcciones de investigación futuras relacionadas con el AA. Términos del índice: análisis arquetípico, agrupamiento, envolvente convexa, ciencia de datos, factorización de matrices, estudio, aprendizaje no supervisado.</w:t>
      </w:r>
    </w:p>
    <w:p w14:paraId="50E80DDA" w14:textId="58A91D80" w:rsidR="008477D1" w:rsidRPr="00191CC5" w:rsidRDefault="008477D1" w:rsidP="008477D1">
      <w:pPr>
        <w:spacing w:line="240" w:lineRule="auto"/>
        <w:ind w:right="-25"/>
        <w:jc w:val="both"/>
        <w:rPr>
          <w:rFonts w:ascii="Times New Roman" w:hAnsi="Times New Roman" w:cs="Times New Roman"/>
          <w:b/>
          <w:bCs/>
          <w:sz w:val="20"/>
          <w:szCs w:val="20"/>
          <w:lang w:val="es-CL"/>
        </w:rPr>
      </w:pPr>
      <w:r w:rsidRPr="00191CC5">
        <w:rPr>
          <w:rFonts w:ascii="Times New Roman" w:hAnsi="Times New Roman" w:cs="Times New Roman"/>
          <w:b/>
          <w:bCs/>
          <w:sz w:val="20"/>
          <w:szCs w:val="20"/>
          <w:lang w:val="es-CL"/>
        </w:rPr>
        <w:t>Términos del índice: análisis arquetípico, agrupamiento, envolvente convexa, ciencia de datos, factorización de matrices, encuesta, aprendizaje no supervisado.</w:t>
      </w:r>
    </w:p>
    <w:p w14:paraId="77CA7DD9" w14:textId="4DF87AAC" w:rsidR="00646D7B" w:rsidRPr="00191CC5" w:rsidRDefault="00646D7B" w:rsidP="00646D7B">
      <w:pPr>
        <w:spacing w:line="240" w:lineRule="auto"/>
        <w:ind w:right="-25"/>
        <w:jc w:val="center"/>
        <w:rPr>
          <w:rFonts w:ascii="Times New Roman" w:hAnsi="Times New Roman" w:cs="Times New Roman"/>
          <w:sz w:val="20"/>
          <w:szCs w:val="20"/>
          <w:lang w:val="es-CL"/>
        </w:rPr>
      </w:pPr>
      <w:r w:rsidRPr="00646D7B">
        <w:rPr>
          <w:rFonts w:ascii="Times New Roman" w:hAnsi="Times New Roman" w:cs="Times New Roman"/>
          <w:sz w:val="20"/>
          <w:szCs w:val="20"/>
          <w:lang w:val="es-CL"/>
        </w:rPr>
        <w:t xml:space="preserve">I. </w:t>
      </w:r>
      <w:r>
        <w:rPr>
          <w:rFonts w:ascii="Times New Roman" w:hAnsi="Times New Roman" w:cs="Times New Roman"/>
          <w:sz w:val="20"/>
          <w:szCs w:val="20"/>
          <w:lang w:val="es-CL"/>
        </w:rPr>
        <w:t>INTRODUCCIÓN</w:t>
      </w:r>
    </w:p>
    <w:p w14:paraId="05BD8883" w14:textId="7A880943" w:rsidR="00031283" w:rsidRDefault="00031283" w:rsidP="00FB0624">
      <w:pPr>
        <w:pStyle w:val="NormalWeb"/>
        <w:jc w:val="both"/>
        <w:rPr>
          <w:sz w:val="20"/>
          <w:szCs w:val="20"/>
          <w:lang w:val="es-CL"/>
        </w:rPr>
      </w:pPr>
      <w:r w:rsidRPr="00031283">
        <w:rPr>
          <w:sz w:val="20"/>
          <w:szCs w:val="20"/>
          <w:lang w:val="es-CL"/>
        </w:rPr>
        <w:t>El ANÁLISIS ARQUETÍPICO (AA), propuesto originalmente en</w:t>
      </w:r>
      <w:r>
        <w:rPr>
          <w:sz w:val="20"/>
          <w:szCs w:val="20"/>
          <w:lang w:val="es-CL"/>
        </w:rPr>
        <w:t xml:space="preserve"> [1]</w:t>
      </w:r>
      <w:r w:rsidRPr="00031283">
        <w:rPr>
          <w:sz w:val="20"/>
          <w:szCs w:val="20"/>
          <w:lang w:val="es-CL"/>
        </w:rPr>
        <w:t xml:space="preserve">, es un procedimiento computacional que nos permite extraer estos aspectos distintivos, así como caracterizar las observaciones como combinaciones convexas de dichos aspectos. El AA asume que los arquetipos (es decir, los aspectos distintivos o formas puras) pueden definirse en términos de combinaciones convexas de la representación colectiva definida por todos los puntos de datos. El AA proporciona un marco computacional sencillo pero interesante para la reducción de la dimensionalidad y la extracción de características en el aprendizaje automático con representaciones explicables que son fácilmente interpretables, ya que pueden considerarse formas puras idealizadas de observaciones de datos. Los arquetipos trascienden la filosofía, la psicología y las ciencias en general. La palabra arquetipo, que deriva del sustantivo griego </w:t>
      </w:r>
      <w:proofErr w:type="spellStart"/>
      <w:r w:rsidRPr="00031283">
        <w:rPr>
          <w:sz w:val="20"/>
          <w:szCs w:val="20"/>
        </w:rPr>
        <w:t>ἀρχέτυ</w:t>
      </w:r>
      <w:proofErr w:type="spellEnd"/>
      <w:r w:rsidRPr="00031283">
        <w:rPr>
          <w:sz w:val="20"/>
          <w:szCs w:val="20"/>
        </w:rPr>
        <w:t>πον</w:t>
      </w:r>
      <w:r w:rsidRPr="00031283">
        <w:rPr>
          <w:sz w:val="20"/>
          <w:szCs w:val="20"/>
          <w:lang w:val="es-CL"/>
        </w:rPr>
        <w:t>, se introdujo en el idioma inglés en la década de 1540 con el significado de «modelo, primera forma, patrón original a partir del cual se hacen copias», siendo el adjetivo arquetípico «perteneciente o relativo a un arquetipo». En psicología, Carl Gustav Jung utilizó este concepto para definir los arquetipos como «formas o imágenes de naturaleza colectiva»2. Los arquetipos están, por lo tanto, estrechamente relacionados con las formas puras de Platón, utilizadas para definir la verdadera naturaleza de las cosas</w:t>
      </w:r>
      <w:r w:rsidRPr="00031283">
        <w:rPr>
          <w:sz w:val="20"/>
          <w:szCs w:val="20"/>
          <w:vertAlign w:val="superscript"/>
          <w:lang w:val="es-CL"/>
        </w:rPr>
        <w:t>3</w:t>
      </w:r>
      <w:r w:rsidRPr="00031283">
        <w:rPr>
          <w:sz w:val="20"/>
          <w:szCs w:val="20"/>
          <w:lang w:val="es-CL"/>
        </w:rPr>
        <w:t>.</w:t>
      </w:r>
    </w:p>
    <w:p w14:paraId="4FD84B45" w14:textId="17AB598B" w:rsidR="00031283" w:rsidRDefault="00031283" w:rsidP="00FB0624">
      <w:pPr>
        <w:pStyle w:val="NormalWeb"/>
        <w:jc w:val="both"/>
        <w:rPr>
          <w:sz w:val="20"/>
          <w:szCs w:val="20"/>
          <w:lang w:val="es-CL"/>
        </w:rPr>
      </w:pPr>
      <w:r w:rsidRPr="00031283">
        <w:rPr>
          <w:sz w:val="20"/>
          <w:szCs w:val="20"/>
          <w:lang w:val="es-CL"/>
        </w:rPr>
        <w:t>AA surgió de los retos asociados con la simulación de la producción de ozono en la atmósfera inferior, un proyecto respaldado por la Agencia de Protección Ambiental de los Estados Unidos.</w:t>
      </w:r>
    </w:p>
    <w:p w14:paraId="535C8153" w14:textId="1D1F0B5B" w:rsidR="00031283" w:rsidRDefault="00031283" w:rsidP="00FB0624">
      <w:pPr>
        <w:pStyle w:val="NormalWeb"/>
        <w:spacing w:before="0" w:beforeAutospacing="0"/>
        <w:jc w:val="both"/>
        <w:rPr>
          <w:sz w:val="16"/>
          <w:szCs w:val="16"/>
        </w:rPr>
      </w:pPr>
      <w:proofErr w:type="spellStart"/>
      <w:r w:rsidRPr="00031283">
        <w:rPr>
          <w:sz w:val="16"/>
          <w:szCs w:val="16"/>
        </w:rPr>
        <w:t>Aleix</w:t>
      </w:r>
      <w:proofErr w:type="spellEnd"/>
      <w:r w:rsidRPr="00031283">
        <w:rPr>
          <w:sz w:val="16"/>
          <w:szCs w:val="16"/>
        </w:rPr>
        <w:t xml:space="preserve"> </w:t>
      </w:r>
      <w:proofErr w:type="spellStart"/>
      <w:r w:rsidRPr="00031283">
        <w:rPr>
          <w:sz w:val="16"/>
          <w:szCs w:val="16"/>
        </w:rPr>
        <w:t>Alcacer</w:t>
      </w:r>
      <w:proofErr w:type="spellEnd"/>
      <w:r w:rsidRPr="00031283">
        <w:rPr>
          <w:sz w:val="16"/>
          <w:szCs w:val="16"/>
        </w:rPr>
        <w:t xml:space="preserve"> and Irene Epifanio are with </w:t>
      </w:r>
      <w:proofErr w:type="spellStart"/>
      <w:r w:rsidRPr="00031283">
        <w:rPr>
          <w:sz w:val="16"/>
          <w:szCs w:val="16"/>
        </w:rPr>
        <w:t>Jaume</w:t>
      </w:r>
      <w:proofErr w:type="spellEnd"/>
      <w:r w:rsidRPr="00031283">
        <w:rPr>
          <w:sz w:val="16"/>
          <w:szCs w:val="16"/>
        </w:rPr>
        <w:t xml:space="preserve"> I University, Spain; Sebastian Mair is with Linköping University, Sweden; and Morten </w:t>
      </w:r>
      <w:proofErr w:type="spellStart"/>
      <w:r w:rsidRPr="00031283">
        <w:rPr>
          <w:sz w:val="16"/>
          <w:szCs w:val="16"/>
        </w:rPr>
        <w:t>Mørup</w:t>
      </w:r>
      <w:proofErr w:type="spellEnd"/>
      <w:r w:rsidRPr="00031283">
        <w:rPr>
          <w:sz w:val="16"/>
          <w:szCs w:val="16"/>
        </w:rPr>
        <w:t xml:space="preserve"> is with Technical University of Denmark, Denmark. The author list is alphabetically sorted and all authors contributed equally. Corresponding author: Irene Epifanio,</w:t>
      </w:r>
      <w:r>
        <w:rPr>
          <w:sz w:val="16"/>
          <w:szCs w:val="16"/>
        </w:rPr>
        <w:t xml:space="preserve"> </w:t>
      </w:r>
      <w:hyperlink r:id="rId5" w:history="1">
        <w:r w:rsidRPr="00F107B5">
          <w:rPr>
            <w:rStyle w:val="Hipervnculo"/>
            <w:sz w:val="16"/>
            <w:szCs w:val="16"/>
          </w:rPr>
          <w:t>epifanio@mat.uji.es1https://www.etymonline.com/search?q=archetype</w:t>
        </w:r>
      </w:hyperlink>
      <w:r w:rsidRPr="00031283">
        <w:rPr>
          <w:sz w:val="16"/>
          <w:szCs w:val="16"/>
        </w:rPr>
        <w:t>)</w:t>
      </w:r>
    </w:p>
    <w:p w14:paraId="2396D88E" w14:textId="02C825BD" w:rsidR="00031283" w:rsidRPr="00031283" w:rsidRDefault="00031283" w:rsidP="00FB0624">
      <w:pPr>
        <w:pStyle w:val="NormalWeb"/>
        <w:spacing w:before="0" w:beforeAutospacing="0"/>
        <w:jc w:val="both"/>
        <w:rPr>
          <w:sz w:val="16"/>
          <w:szCs w:val="16"/>
        </w:rPr>
      </w:pPr>
      <w:r w:rsidRPr="00031283">
        <w:rPr>
          <w:sz w:val="16"/>
          <w:szCs w:val="16"/>
        </w:rPr>
        <w:t>2https://www.etymonline.com/word/archetypal#etymonline_v_264923https://marcomasi.substack.com/p/platonic-forms-ideas-and-archetypes</w:t>
      </w:r>
    </w:p>
    <w:p w14:paraId="0DBD761A" w14:textId="516D2503" w:rsidR="00031283" w:rsidRPr="00191CC5" w:rsidRDefault="00031283" w:rsidP="00031283">
      <w:pPr>
        <w:spacing w:line="240" w:lineRule="auto"/>
        <w:ind w:right="-25"/>
        <w:jc w:val="both"/>
        <w:rPr>
          <w:rFonts w:ascii="Times New Roman" w:hAnsi="Times New Roman" w:cs="Times New Roman"/>
          <w:sz w:val="20"/>
          <w:szCs w:val="20"/>
          <w:lang w:val="es-CL"/>
        </w:rPr>
      </w:pPr>
      <w:r w:rsidRPr="00191CC5">
        <w:rPr>
          <w:rFonts w:ascii="Times New Roman" w:hAnsi="Times New Roman" w:cs="Times New Roman"/>
          <w:sz w:val="20"/>
          <w:szCs w:val="20"/>
          <w:lang w:val="es-CL"/>
        </w:rPr>
        <w:t>Los complejos modelos informáticos utilizados para este fin contenían cientos de ecuaciones químicas y, por lo general, requerían un tiempo de cálculo considerable, a menudo 24 horas para simular solo 24 horas en tiempo real. Como resultado, los investigadores solo podían modelar unos pocos días de datos en cada proyecto. Esta limitación puso de manifiesto la necesidad de seleccionar datos que representaran unos pocos días «prototípicos», lo que finalmente inspiró el concepto de arquetipos como medio para capturar y analizar eficazmente los patrones clave dentro del conjunto de datos. Este problema fundamental fue analizado en el artículo pionero de [1].</w:t>
      </w:r>
    </w:p>
    <w:p w14:paraId="6331C50C" w14:textId="49409EB2" w:rsidR="00FB0624" w:rsidRPr="00191CC5" w:rsidRDefault="00FB0624" w:rsidP="004D6405">
      <w:pPr>
        <w:spacing w:line="240" w:lineRule="auto"/>
        <w:ind w:right="-25"/>
        <w:jc w:val="both"/>
        <w:rPr>
          <w:rFonts w:ascii="Times New Roman" w:hAnsi="Times New Roman" w:cs="Times New Roman"/>
          <w:sz w:val="20"/>
          <w:szCs w:val="20"/>
          <w:lang w:val="es-CL"/>
        </w:rPr>
      </w:pPr>
      <w:r w:rsidRPr="00191CC5">
        <w:rPr>
          <w:rFonts w:ascii="Times New Roman" w:hAnsi="Times New Roman" w:cs="Times New Roman"/>
          <w:sz w:val="20"/>
          <w:szCs w:val="20"/>
          <w:lang w:val="es-CL"/>
        </w:rPr>
        <w:t xml:space="preserve">Desde entonces, el AA se ha utilizado en una amplia variedad de campos diferentes, motivado por su capacidad para caracterizar propiedades relevantes y destacadas observadas en diferentes ámbitos. Así, en los sistemas biológicos, el AA puede estar motivado por compensaciones evolutivas y la optimalidad de Pareto, que se ha descubierto que hacen que los datos residan dentro de un </w:t>
      </w:r>
      <w:r w:rsidRPr="003950CE">
        <w:rPr>
          <w:rFonts w:ascii="Times New Roman" w:hAnsi="Times New Roman" w:cs="Times New Roman"/>
          <w:sz w:val="20"/>
          <w:szCs w:val="20"/>
          <w:lang w:val="es-CL"/>
        </w:rPr>
        <w:t>politopo</w:t>
      </w:r>
      <w:r w:rsidRPr="00191CC5">
        <w:rPr>
          <w:rFonts w:ascii="Times New Roman" w:hAnsi="Times New Roman" w:cs="Times New Roman"/>
          <w:sz w:val="20"/>
          <w:szCs w:val="20"/>
          <w:lang w:val="es-CL"/>
        </w:rPr>
        <w:t xml:space="preserve"> que define las compensaciones entre organismos definidos de forma óptima (similares a formas puras) para diversas tareas adecuadas para la supervivencia [2]. </w:t>
      </w:r>
      <w:r w:rsidR="004D6405" w:rsidRPr="00191CC5">
        <w:rPr>
          <w:rFonts w:ascii="Times New Roman" w:hAnsi="Times New Roman" w:cs="Times New Roman"/>
          <w:sz w:val="20"/>
          <w:szCs w:val="20"/>
          <w:lang w:val="es-CL"/>
        </w:rPr>
        <w:t xml:space="preserve">En química, el AA puede motivarse por la observación de que las mediciones de muestras de un espacio confinado definen fracciones de concentración en términos de los componentes [3], y en geociencias, que las imágenes </w:t>
      </w:r>
      <w:proofErr w:type="spellStart"/>
      <w:r w:rsidR="004D6405" w:rsidRPr="00191CC5">
        <w:rPr>
          <w:rFonts w:ascii="Times New Roman" w:hAnsi="Times New Roman" w:cs="Times New Roman"/>
          <w:sz w:val="20"/>
          <w:szCs w:val="20"/>
          <w:lang w:val="es-CL"/>
        </w:rPr>
        <w:t>hiperespectrales</w:t>
      </w:r>
      <w:proofErr w:type="spellEnd"/>
      <w:r w:rsidR="004D6405" w:rsidRPr="00191CC5">
        <w:rPr>
          <w:rFonts w:ascii="Times New Roman" w:hAnsi="Times New Roman" w:cs="Times New Roman"/>
          <w:sz w:val="20"/>
          <w:szCs w:val="20"/>
          <w:lang w:val="es-CL"/>
        </w:rPr>
        <w:t xml:space="preserve"> pueden representarse en términos de espectros distintos (los llamados miembros finales), de modo que el espectro registrado puede definirse como combinaciones convexas de estas formas espectrales </w:t>
      </w:r>
      <w:proofErr w:type="gramStart"/>
      <w:r w:rsidR="004D6405" w:rsidRPr="00191CC5">
        <w:rPr>
          <w:rFonts w:ascii="Times New Roman" w:hAnsi="Times New Roman" w:cs="Times New Roman"/>
          <w:sz w:val="20"/>
          <w:szCs w:val="20"/>
          <w:lang w:val="es-CL"/>
        </w:rPr>
        <w:t>puras[</w:t>
      </w:r>
      <w:proofErr w:type="gramEnd"/>
      <w:r w:rsidR="004D6405" w:rsidRPr="00191CC5">
        <w:rPr>
          <w:rFonts w:ascii="Times New Roman" w:hAnsi="Times New Roman" w:cs="Times New Roman"/>
          <w:sz w:val="20"/>
          <w:szCs w:val="20"/>
          <w:lang w:val="es-CL"/>
        </w:rPr>
        <w:t xml:space="preserve">4]. Para extraer estos componentes puros, las metodologías de extracción de miembros extremos más destacadas se han centrado en intentar minimizar el volumen de la representación de los datos [5]. A diferencia de los enfoques convencionales de minimización de volumen, que se esfuerzan por encapsular la variedad de datos desde el exterior, AA puede considerarse un enfoque que encapsula la variedad de datos de manera similar desde el interior. Por último, en la ciencia de datos en general, la agrupación se utiliza ampliamente para identificar prototipos, pero también es interesante la identificación de características distintivas en los datos y cómo cada observación puede describirse en términos de estas características de manera fácil de explicar [6]. </w:t>
      </w:r>
      <w:bookmarkStart w:id="0" w:name="_Hlk209649557"/>
      <w:r w:rsidR="004D6405" w:rsidRPr="00961B3B">
        <w:rPr>
          <w:rFonts w:ascii="Times New Roman" w:hAnsi="Times New Roman" w:cs="Times New Roman"/>
          <w:sz w:val="20"/>
          <w:szCs w:val="20"/>
          <w:highlight w:val="yellow"/>
          <w:lang w:val="es-CL"/>
        </w:rPr>
        <w:t>El AA también se relaciona con los enfoques de agrupamiento difuso, en los que las observaciones no se asignan de forma rígida, sino que pertenecen a múltiples grupos de forma flexible [7]-[9], lo que proporciona una representación flexible de la pertenencia a los grupos en términos de un continuo.</w:t>
      </w:r>
      <w:bookmarkEnd w:id="0"/>
    </w:p>
    <w:p w14:paraId="4F14FB30" w14:textId="33C49F49" w:rsidR="004D6405" w:rsidRPr="00191CC5" w:rsidRDefault="004D6405" w:rsidP="004D6405">
      <w:pPr>
        <w:spacing w:line="240" w:lineRule="auto"/>
        <w:ind w:right="-25"/>
        <w:jc w:val="both"/>
        <w:rPr>
          <w:rFonts w:ascii="Times New Roman" w:hAnsi="Times New Roman" w:cs="Times New Roman"/>
          <w:sz w:val="20"/>
          <w:szCs w:val="20"/>
          <w:lang w:val="es-CL"/>
        </w:rPr>
      </w:pPr>
      <w:r w:rsidRPr="00961B3B">
        <w:rPr>
          <w:rFonts w:ascii="Times New Roman" w:hAnsi="Times New Roman" w:cs="Times New Roman"/>
          <w:sz w:val="20"/>
          <w:szCs w:val="20"/>
          <w:lang w:val="es-CL"/>
        </w:rPr>
        <w:t>La figura 1 muestra</w:t>
      </w:r>
      <w:r w:rsidRPr="00191CC5">
        <w:rPr>
          <w:rFonts w:ascii="Times New Roman" w:hAnsi="Times New Roman" w:cs="Times New Roman"/>
          <w:sz w:val="20"/>
          <w:szCs w:val="20"/>
          <w:lang w:val="es-CL"/>
        </w:rPr>
        <w:t xml:space="preserve"> un ejemplo de AA calculado sobre el subconjunto del conjunto de datos de dígitos escritos a mano MNIST [10] restringido al dígito 9 con tres arquetipos. La parte izquierda muestra las ponderaciones de mezcla de los 9, mientras que la parte derecha muestra los dígitos manuscritos reales. Se puede observar que los arquetipos extraídos de los 9 manuscritos son «estrechos y rectos», «estrechos e inclinados» y «anchos y rectos». Matemáticamente, las imágenes de 28×28 píxeles que representan los dígitos se encuentran en un espacio de 784 dimensiones en el que encajamos un triángulo (bidimensional) utilizando AA. Las esquinas del triángulo son los arquetipos, y todos los 9 se proyectan en este triángulo. En la parte izquierda se puede observar que tanto los arquetipos como el lado entre ellos atraen más proyecciones que el centro. Además, se proyectan menos puntos en el lado entre los arquetipos «estrecho e inclinado» y «ancho y recto».</w:t>
      </w:r>
    </w:p>
    <w:p w14:paraId="191F8CD6" w14:textId="6A6AB4FF" w:rsidR="004D6405" w:rsidRDefault="004D6405" w:rsidP="004D6405">
      <w:pPr>
        <w:spacing w:line="240" w:lineRule="auto"/>
        <w:ind w:right="-25"/>
        <w:jc w:val="both"/>
        <w:rPr>
          <w:rFonts w:cstheme="minorHAnsi"/>
          <w:sz w:val="20"/>
          <w:szCs w:val="20"/>
          <w:lang w:val="es-CL"/>
        </w:rPr>
      </w:pPr>
    </w:p>
    <w:p w14:paraId="2010D73A" w14:textId="77777777" w:rsidR="004D6405" w:rsidRDefault="004D6405" w:rsidP="004D6405">
      <w:pPr>
        <w:spacing w:line="240" w:lineRule="auto"/>
        <w:ind w:right="-25"/>
        <w:jc w:val="both"/>
        <w:rPr>
          <w:rFonts w:cstheme="minorHAnsi"/>
          <w:sz w:val="20"/>
          <w:szCs w:val="20"/>
          <w:lang w:val="es-CL"/>
        </w:rPr>
        <w:sectPr w:rsidR="004D6405" w:rsidSect="00031283">
          <w:type w:val="continuous"/>
          <w:pgSz w:w="12240" w:h="15840"/>
          <w:pgMar w:top="426" w:right="333" w:bottom="284" w:left="426" w:header="708" w:footer="708" w:gutter="0"/>
          <w:cols w:num="2" w:space="191"/>
          <w:docGrid w:linePitch="360"/>
        </w:sectPr>
      </w:pPr>
    </w:p>
    <w:p w14:paraId="1AAE90E0" w14:textId="4E642A70" w:rsidR="004D6405" w:rsidRDefault="004D6405" w:rsidP="004D6405">
      <w:pPr>
        <w:spacing w:line="240" w:lineRule="auto"/>
        <w:ind w:right="-25"/>
        <w:jc w:val="both"/>
        <w:rPr>
          <w:rFonts w:cstheme="minorHAnsi"/>
          <w:sz w:val="20"/>
          <w:szCs w:val="20"/>
          <w:lang w:val="es-CL"/>
        </w:rPr>
      </w:pPr>
      <w:r w:rsidRPr="004D6405">
        <w:rPr>
          <w:rFonts w:cstheme="minorHAnsi"/>
          <w:noProof/>
          <w:sz w:val="20"/>
          <w:szCs w:val="20"/>
          <w:lang w:val="es-CL"/>
        </w:rPr>
        <w:lastRenderedPageBreak/>
        <w:drawing>
          <wp:inline distT="0" distB="0" distL="0" distR="0" wp14:anchorId="5350D32C" wp14:editId="256C7F80">
            <wp:extent cx="7290435" cy="1840865"/>
            <wp:effectExtent l="0" t="0" r="571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290435" cy="1840865"/>
                    </a:xfrm>
                    <a:prstGeom prst="rect">
                      <a:avLst/>
                    </a:prstGeom>
                  </pic:spPr>
                </pic:pic>
              </a:graphicData>
            </a:graphic>
          </wp:inline>
        </w:drawing>
      </w:r>
    </w:p>
    <w:p w14:paraId="4D584217" w14:textId="77777777" w:rsidR="004D6405" w:rsidRDefault="004D6405" w:rsidP="004D6405">
      <w:pPr>
        <w:spacing w:line="240" w:lineRule="auto"/>
        <w:ind w:right="-25"/>
        <w:jc w:val="both"/>
        <w:rPr>
          <w:rFonts w:cstheme="minorHAnsi"/>
          <w:sz w:val="20"/>
          <w:szCs w:val="20"/>
          <w:lang w:val="es-CL"/>
        </w:rPr>
        <w:sectPr w:rsidR="004D6405" w:rsidSect="004D6405">
          <w:type w:val="continuous"/>
          <w:pgSz w:w="12240" w:h="15840"/>
          <w:pgMar w:top="426" w:right="333" w:bottom="284" w:left="426" w:header="708" w:footer="708" w:gutter="0"/>
          <w:cols w:space="191"/>
          <w:docGrid w:linePitch="360"/>
        </w:sectPr>
      </w:pPr>
    </w:p>
    <w:p w14:paraId="73BCFBD4" w14:textId="0AF211DD" w:rsidR="004D6405" w:rsidRPr="00191CC5" w:rsidRDefault="004D6405" w:rsidP="004D6405">
      <w:pPr>
        <w:spacing w:line="240" w:lineRule="auto"/>
        <w:ind w:right="-25"/>
        <w:jc w:val="both"/>
        <w:rPr>
          <w:rFonts w:ascii="Times New Roman" w:hAnsi="Times New Roman" w:cs="Times New Roman"/>
          <w:sz w:val="16"/>
          <w:szCs w:val="16"/>
          <w:lang w:val="es-CL"/>
        </w:rPr>
      </w:pPr>
      <w:r w:rsidRPr="00191CC5">
        <w:rPr>
          <w:rFonts w:ascii="Times New Roman" w:hAnsi="Times New Roman" w:cs="Times New Roman"/>
          <w:sz w:val="16"/>
          <w:szCs w:val="16"/>
          <w:lang w:val="es-CL"/>
        </w:rPr>
        <w:t>Fig. 1. AA calculado sobre el subconjunto del conjunto de datos de dígitos escritos a mano MNIST que muestra únicamente el dígito 9 con tres arquetipos. La parte izquierda muestra las ponderaciones de mezcla de los nueves, mientras que la parte derecha muestra los dígitos escritos a mano reales.</w:t>
      </w:r>
    </w:p>
    <w:p w14:paraId="2DB03DC5" w14:textId="77777777" w:rsidR="00690378" w:rsidRDefault="00690378" w:rsidP="00690378">
      <w:pPr>
        <w:spacing w:after="0" w:line="240" w:lineRule="auto"/>
        <w:ind w:right="-25" w:firstLine="720"/>
        <w:jc w:val="both"/>
        <w:rPr>
          <w:rFonts w:ascii="Times New Roman" w:hAnsi="Times New Roman" w:cs="Times New Roman"/>
          <w:sz w:val="20"/>
          <w:szCs w:val="20"/>
          <w:lang w:val="es-CL"/>
        </w:rPr>
      </w:pPr>
    </w:p>
    <w:p w14:paraId="03A40FD9" w14:textId="063EAE45" w:rsidR="004D6405" w:rsidRPr="00191CC5" w:rsidRDefault="00947B20" w:rsidP="00690378">
      <w:pPr>
        <w:spacing w:after="0" w:line="240" w:lineRule="auto"/>
        <w:ind w:right="-25" w:firstLine="720"/>
        <w:jc w:val="both"/>
        <w:rPr>
          <w:rFonts w:ascii="Times New Roman" w:hAnsi="Times New Roman" w:cs="Times New Roman"/>
          <w:sz w:val="20"/>
          <w:szCs w:val="20"/>
          <w:lang w:val="es-CL"/>
        </w:rPr>
      </w:pPr>
      <w:r>
        <w:rPr>
          <w:rFonts w:ascii="Times New Roman" w:hAnsi="Times New Roman" w:cs="Times New Roman"/>
          <w:sz w:val="20"/>
          <w:szCs w:val="20"/>
          <w:lang w:val="es-CL"/>
        </w:rPr>
        <w:t>El</w:t>
      </w:r>
      <w:r w:rsidR="004D6405" w:rsidRPr="00191CC5">
        <w:rPr>
          <w:rFonts w:ascii="Times New Roman" w:hAnsi="Times New Roman" w:cs="Times New Roman"/>
          <w:sz w:val="20"/>
          <w:szCs w:val="20"/>
          <w:lang w:val="es-CL"/>
        </w:rPr>
        <w:t xml:space="preserve"> AA puede facilitar así la comprensión de la estructura de los datos de alta dimensión en general. Sin embargo, </w:t>
      </w:r>
      <w:r>
        <w:rPr>
          <w:rFonts w:ascii="Times New Roman" w:hAnsi="Times New Roman" w:cs="Times New Roman"/>
          <w:sz w:val="20"/>
          <w:szCs w:val="20"/>
          <w:lang w:val="es-CL"/>
        </w:rPr>
        <w:t>el</w:t>
      </w:r>
      <w:r w:rsidR="004D6405" w:rsidRPr="00191CC5">
        <w:rPr>
          <w:rFonts w:ascii="Times New Roman" w:hAnsi="Times New Roman" w:cs="Times New Roman"/>
          <w:sz w:val="20"/>
          <w:szCs w:val="20"/>
          <w:lang w:val="es-CL"/>
        </w:rPr>
        <w:t xml:space="preserve"> AA también se enfrenta a retos en sus aplicaciones prácticas. En primer lugar, el problema de optimización asociado no es convexo y no hay garantías de identificar correctamente las formas puras, incluso si están presentes como combinaciones convexas de los datos. Además, no está claro cómo seleccionar el número de arquetipos y, en las aplicaciones prácticas, los valores atípicos pueden influir de manera indeseable en las representaciones aprendidas. Además, es posible que los arquetipos solo sean adecuados dentro de una variedad no lineal, o que los datos se desvíen de la suposición de normalidad gaussiana que se suele asumir en los enfoques convencionales de AA [11].</w:t>
      </w:r>
    </w:p>
    <w:p w14:paraId="553702BF" w14:textId="4CBC2E81" w:rsidR="004D6405" w:rsidRPr="00191CC5" w:rsidRDefault="004D6405" w:rsidP="00511E9C">
      <w:pPr>
        <w:spacing w:after="0" w:line="240" w:lineRule="auto"/>
        <w:ind w:right="-25" w:firstLine="720"/>
        <w:jc w:val="both"/>
        <w:rPr>
          <w:rFonts w:ascii="Times New Roman" w:hAnsi="Times New Roman" w:cs="Times New Roman"/>
          <w:sz w:val="20"/>
          <w:szCs w:val="20"/>
          <w:lang w:val="es-CL"/>
        </w:rPr>
      </w:pPr>
      <w:r w:rsidRPr="00191CC5">
        <w:rPr>
          <w:rFonts w:ascii="Times New Roman" w:hAnsi="Times New Roman" w:cs="Times New Roman"/>
          <w:sz w:val="20"/>
          <w:szCs w:val="20"/>
          <w:lang w:val="es-CL"/>
        </w:rPr>
        <w:t>El objetivo de este estudio es proporcionar a los investigadores y profesionales de la minería de datos en general una visión general de los métodos y oportunidades que ofrece el AA, incluyendo una visión general de los numerosos y dispares campos en los que se ha aplicado el AA. Además, este estudio destacará las mejores prácticas en el modelado de datos utilizando el AA, así como las limitaciones importantes del AA y las futuras direcciones de la investigación para avanzar en el AA.</w:t>
      </w:r>
    </w:p>
    <w:p w14:paraId="6A50F662" w14:textId="22CE0010" w:rsidR="004D6405" w:rsidRDefault="004D6405" w:rsidP="00511E9C">
      <w:pPr>
        <w:spacing w:after="0" w:line="240" w:lineRule="auto"/>
        <w:ind w:right="-25" w:firstLine="720"/>
        <w:jc w:val="both"/>
        <w:rPr>
          <w:rFonts w:ascii="Times New Roman" w:hAnsi="Times New Roman" w:cs="Times New Roman"/>
          <w:sz w:val="20"/>
          <w:szCs w:val="20"/>
          <w:lang w:val="es-CL"/>
        </w:rPr>
      </w:pPr>
      <w:r w:rsidRPr="00191CC5">
        <w:rPr>
          <w:rFonts w:ascii="Times New Roman" w:hAnsi="Times New Roman" w:cs="Times New Roman"/>
          <w:sz w:val="20"/>
          <w:szCs w:val="20"/>
          <w:lang w:val="es-CL"/>
        </w:rPr>
        <w:t>En aras de la transparencia, la reproducibilidad y la exhaustividad, y con el fin de reducir el sesgo en la selección de artículos, realizamos una búsqueda en la base de datos SCOPUS, la mayor colección en línea de trabajos académicos revisados por pares. Seleccionamos aquellos trabajos que citan el artículo seminal de [1] y que, al mismo tiempo, tienen como palabra clave «análisis arquetípico». Hasta el 15 de abril de 2025 se encontraron un total de 152 documentos. Estos se incorporaron a las diferentes secciones de este manuscrito, junto con otros registros identificados por su cita en dichos documentos.</w:t>
      </w:r>
    </w:p>
    <w:p w14:paraId="5623269B" w14:textId="77777777" w:rsidR="00EA13BB" w:rsidRDefault="00EA13BB" w:rsidP="00646D7B">
      <w:pPr>
        <w:spacing w:line="240" w:lineRule="auto"/>
        <w:ind w:right="-25"/>
        <w:jc w:val="center"/>
        <w:rPr>
          <w:rFonts w:ascii="Times New Roman" w:hAnsi="Times New Roman" w:cs="Times New Roman"/>
          <w:sz w:val="20"/>
          <w:szCs w:val="20"/>
          <w:lang w:val="es-CL"/>
        </w:rPr>
      </w:pPr>
      <w:bookmarkStart w:id="1" w:name="_Hlk204802461"/>
    </w:p>
    <w:p w14:paraId="53E51EC2" w14:textId="091A6F0E" w:rsidR="00646D7B" w:rsidRDefault="00646D7B" w:rsidP="00646D7B">
      <w:pPr>
        <w:spacing w:line="240" w:lineRule="auto"/>
        <w:ind w:right="-25"/>
        <w:jc w:val="center"/>
        <w:rPr>
          <w:rFonts w:ascii="Times New Roman" w:hAnsi="Times New Roman" w:cs="Times New Roman"/>
          <w:sz w:val="20"/>
          <w:szCs w:val="20"/>
          <w:lang w:val="es-CL"/>
        </w:rPr>
      </w:pPr>
      <w:r w:rsidRPr="00646D7B">
        <w:rPr>
          <w:rFonts w:ascii="Times New Roman" w:hAnsi="Times New Roman" w:cs="Times New Roman"/>
          <w:sz w:val="20"/>
          <w:szCs w:val="20"/>
          <w:lang w:val="es-CL"/>
        </w:rPr>
        <w:t xml:space="preserve">II. </w:t>
      </w:r>
      <w:r>
        <w:rPr>
          <w:rFonts w:ascii="Times New Roman" w:hAnsi="Times New Roman" w:cs="Times New Roman"/>
          <w:sz w:val="20"/>
          <w:szCs w:val="20"/>
          <w:lang w:val="es-CL"/>
        </w:rPr>
        <w:t>DESCRIPCIÓN TEÓRICO/TÉCNICA</w:t>
      </w:r>
      <w:r w:rsidRPr="00646D7B">
        <w:rPr>
          <w:rFonts w:ascii="Times New Roman" w:hAnsi="Times New Roman" w:cs="Times New Roman"/>
          <w:sz w:val="20"/>
          <w:szCs w:val="20"/>
          <w:lang w:val="es-CL"/>
        </w:rPr>
        <w:t>:</w:t>
      </w:r>
      <w:bookmarkEnd w:id="1"/>
    </w:p>
    <w:p w14:paraId="606C1CB5" w14:textId="35CA3E67" w:rsidR="00646D7B" w:rsidRPr="00947B20" w:rsidRDefault="00646D7B" w:rsidP="00947B20">
      <w:pPr>
        <w:spacing w:line="240" w:lineRule="auto"/>
        <w:ind w:right="-25" w:firstLine="720"/>
        <w:jc w:val="both"/>
        <w:rPr>
          <w:rFonts w:ascii="Times New Roman" w:eastAsiaTheme="minorEastAsia" w:hAnsi="Times New Roman" w:cs="Times New Roman"/>
          <w:sz w:val="20"/>
          <w:szCs w:val="20"/>
          <w:lang w:val="es-CL"/>
        </w:rPr>
      </w:pPr>
      <w:r w:rsidRPr="00646D7B">
        <w:rPr>
          <w:rFonts w:ascii="Times New Roman" w:hAnsi="Times New Roman" w:cs="Times New Roman"/>
          <w:sz w:val="20"/>
          <w:szCs w:val="20"/>
          <w:lang w:val="es-CL"/>
        </w:rPr>
        <w:t xml:space="preserve">Análisis arquetípico (AA). Sea </w:t>
      </w:r>
      <m:oMath>
        <m:r>
          <w:rPr>
            <w:rFonts w:ascii="Cambria Math" w:hAnsi="Cambria Math" w:cs="Times New Roman"/>
            <w:sz w:val="20"/>
            <w:szCs w:val="20"/>
            <w:lang w:val="es-CL"/>
          </w:rPr>
          <m:t>X=</m:t>
        </m:r>
        <m:d>
          <m:dPr>
            <m:begChr m:val="{"/>
            <m:endChr m:val="}"/>
            <m:ctrlPr>
              <w:rPr>
                <w:rFonts w:ascii="Cambria Math" w:hAnsi="Cambria Math" w:cs="Times New Roman"/>
                <w:i/>
                <w:sz w:val="20"/>
                <w:szCs w:val="20"/>
                <w:lang w:val="es-CL"/>
              </w:rPr>
            </m:ctrlPr>
          </m:dPr>
          <m:e>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e>
              <m:sub>
                <m:r>
                  <w:rPr>
                    <w:rFonts w:ascii="Cambria Math" w:hAnsi="Cambria Math" w:cs="Times New Roman"/>
                    <w:sz w:val="20"/>
                    <w:szCs w:val="20"/>
                    <w:lang w:val="es-CL"/>
                  </w:rPr>
                  <m:t>1</m:t>
                </m:r>
              </m:sub>
            </m:sSub>
            <m:r>
              <w:rPr>
                <w:rFonts w:ascii="Cambria Math" w:hAnsi="Cambria Math" w:cs="Times New Roman"/>
                <w:sz w:val="20"/>
                <w:szCs w:val="20"/>
                <w:lang w:val="es-CL"/>
              </w:rPr>
              <m:t xml:space="preserve">, </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e>
              <m:sub>
                <m:r>
                  <w:rPr>
                    <w:rFonts w:ascii="Cambria Math" w:hAnsi="Cambria Math" w:cs="Times New Roman"/>
                    <w:sz w:val="20"/>
                    <w:szCs w:val="20"/>
                    <w:lang w:val="es-CL"/>
                  </w:rPr>
                  <m:t>2</m:t>
                </m:r>
              </m:sub>
            </m:sSub>
            <m:r>
              <w:rPr>
                <w:rFonts w:ascii="Cambria Math" w:hAnsi="Cambria Math" w:cs="Times New Roman"/>
                <w:sz w:val="20"/>
                <w:szCs w:val="20"/>
                <w:lang w:val="es-CL"/>
              </w:rPr>
              <m:t xml:space="preserve">,…, </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e>
              <m:sub>
                <m:r>
                  <w:rPr>
                    <w:rFonts w:ascii="Cambria Math" w:hAnsi="Cambria Math" w:cs="Times New Roman"/>
                    <w:sz w:val="20"/>
                    <w:szCs w:val="20"/>
                    <w:lang w:val="es-CL"/>
                  </w:rPr>
                  <m:t>n</m:t>
                </m:r>
              </m:sub>
            </m:sSub>
          </m:e>
        </m:d>
      </m:oMath>
      <w:r w:rsidR="00444E30">
        <w:rPr>
          <w:rFonts w:ascii="Times New Roman" w:eastAsiaTheme="minorEastAsia" w:hAnsi="Times New Roman" w:cs="Times New Roman"/>
          <w:sz w:val="20"/>
          <w:szCs w:val="20"/>
          <w:lang w:val="es-CL"/>
        </w:rPr>
        <w:t xml:space="preserve"> </w:t>
      </w:r>
      <w:r w:rsidRPr="00646D7B">
        <w:rPr>
          <w:rFonts w:ascii="Times New Roman" w:hAnsi="Times New Roman" w:cs="Times New Roman"/>
          <w:sz w:val="20"/>
          <w:szCs w:val="20"/>
          <w:lang w:val="es-CL"/>
        </w:rPr>
        <w:t xml:space="preserve">un conjunto de datos compuesto por N puntos de datos </w:t>
      </w:r>
      <m:oMath>
        <m:r>
          <w:rPr>
            <w:rFonts w:ascii="Cambria Math" w:hAnsi="Cambria Math" w:cs="Times New Roman"/>
            <w:sz w:val="20"/>
            <w:szCs w:val="20"/>
            <w:lang w:val="es-CL"/>
          </w:rPr>
          <m:t>x ∈</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R</m:t>
            </m:r>
          </m:e>
          <m:sup>
            <m:r>
              <w:rPr>
                <w:rFonts w:ascii="Cambria Math" w:hAnsi="Cambria Math" w:cs="Times New Roman"/>
                <w:sz w:val="20"/>
                <w:szCs w:val="20"/>
                <w:lang w:val="es-CL"/>
              </w:rPr>
              <m:t>M</m:t>
            </m:r>
          </m:sup>
        </m:sSup>
      </m:oMath>
      <w:r w:rsidR="00444E30">
        <w:rPr>
          <w:rFonts w:ascii="Times New Roman" w:eastAsiaTheme="minorEastAsia" w:hAnsi="Times New Roman" w:cs="Times New Roman"/>
          <w:sz w:val="20"/>
          <w:szCs w:val="20"/>
          <w:lang w:val="es-CL"/>
        </w:rPr>
        <w:t xml:space="preserve"> </w:t>
      </w:r>
      <w:r w:rsidRPr="00646D7B">
        <w:rPr>
          <w:rFonts w:ascii="Times New Roman" w:hAnsi="Times New Roman" w:cs="Times New Roman"/>
          <w:sz w:val="20"/>
          <w:szCs w:val="20"/>
          <w:lang w:val="es-CL"/>
        </w:rPr>
        <w:t xml:space="preserve">en M dimensiones y K el número de arquetipos. Esos puntos de datos se apilan como vectores de fila en una matriz de diseño </w:t>
      </w:r>
      <m:oMath>
        <m:r>
          <w:rPr>
            <w:rFonts w:ascii="Cambria Math" w:hAnsi="Cambria Math" w:cs="Times New Roman"/>
            <w:sz w:val="20"/>
            <w:szCs w:val="20"/>
            <w:lang w:val="es-CL"/>
          </w:rPr>
          <m:t>X ∈</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R</m:t>
            </m:r>
          </m:e>
          <m:sup>
            <m:r>
              <w:rPr>
                <w:rFonts w:ascii="Cambria Math" w:hAnsi="Cambria Math" w:cs="Times New Roman"/>
                <w:sz w:val="20"/>
                <w:szCs w:val="20"/>
                <w:lang w:val="es-CL"/>
              </w:rPr>
              <m:t>N×M</m:t>
            </m:r>
          </m:sup>
        </m:sSup>
      </m:oMath>
      <w:r w:rsidRPr="00646D7B">
        <w:rPr>
          <w:rFonts w:ascii="Times New Roman" w:hAnsi="Times New Roman" w:cs="Times New Roman"/>
          <w:sz w:val="20"/>
          <w:szCs w:val="20"/>
          <w:lang w:val="es-CL"/>
        </w:rPr>
        <w:t xml:space="preserve">. El objetivo es una descomposición de </w:t>
      </w:r>
      <m:oMath>
        <m:r>
          <w:rPr>
            <w:rFonts w:ascii="Cambria Math" w:hAnsi="Cambria Math" w:cs="Times New Roman"/>
            <w:sz w:val="20"/>
            <w:szCs w:val="20"/>
            <w:lang w:val="es-CL"/>
          </w:rPr>
          <m:t>X≈SA</m:t>
        </m:r>
      </m:oMath>
      <w:r w:rsidRPr="00646D7B">
        <w:rPr>
          <w:rFonts w:ascii="Times New Roman" w:hAnsi="Times New Roman" w:cs="Times New Roman"/>
          <w:sz w:val="20"/>
          <w:szCs w:val="20"/>
          <w:lang w:val="es-CL"/>
        </w:rPr>
        <w:t xml:space="preserve"> en un producto de una matriz de pesos </w:t>
      </w:r>
      <m:oMath>
        <m:r>
          <w:rPr>
            <w:rFonts w:ascii="Cambria Math" w:hAnsi="Cambria Math" w:cs="Times New Roman"/>
            <w:sz w:val="20"/>
            <w:szCs w:val="20"/>
            <w:lang w:val="es-CL"/>
          </w:rPr>
          <m:t>S∈</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R</m:t>
            </m:r>
          </m:e>
          <m:sup>
            <m:r>
              <w:rPr>
                <w:rFonts w:ascii="Cambria Math" w:hAnsi="Cambria Math" w:cs="Times New Roman"/>
                <w:sz w:val="20"/>
                <w:szCs w:val="20"/>
                <w:lang w:val="es-CL"/>
              </w:rPr>
              <m:t>N×K</m:t>
            </m:r>
          </m:sup>
        </m:sSup>
      </m:oMath>
      <w:r w:rsidRPr="00646D7B">
        <w:rPr>
          <w:rFonts w:ascii="Times New Roman" w:hAnsi="Times New Roman" w:cs="Times New Roman"/>
          <w:sz w:val="20"/>
          <w:szCs w:val="20"/>
          <w:lang w:val="es-CL"/>
        </w:rPr>
        <w:t xml:space="preserve"> y una matriz factorial </w:t>
      </w:r>
      <m:oMath>
        <m:r>
          <w:rPr>
            <w:rFonts w:ascii="Cambria Math" w:hAnsi="Cambria Math" w:cs="Times New Roman"/>
            <w:sz w:val="20"/>
            <w:szCs w:val="20"/>
            <w:lang w:val="es-CL"/>
          </w:rPr>
          <m:t>A∈</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R</m:t>
            </m:r>
          </m:e>
          <m:sup>
            <m:r>
              <w:rPr>
                <w:rFonts w:ascii="Cambria Math" w:hAnsi="Cambria Math" w:cs="Times New Roman"/>
                <w:sz w:val="20"/>
                <w:szCs w:val="20"/>
                <w:lang w:val="es-CL"/>
              </w:rPr>
              <m:t>K×M</m:t>
            </m:r>
          </m:sup>
        </m:sSup>
      </m:oMath>
      <w:r w:rsidRPr="00646D7B">
        <w:rPr>
          <w:rFonts w:ascii="Times New Roman" w:hAnsi="Times New Roman" w:cs="Times New Roman"/>
          <w:sz w:val="20"/>
          <w:szCs w:val="20"/>
          <w:lang w:val="es-CL"/>
        </w:rPr>
        <w:t xml:space="preserve">. La idea del AA es representar cada punto de datos </w:t>
      </w:r>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e>
          <m:sub>
            <m:r>
              <w:rPr>
                <w:rFonts w:ascii="Cambria Math" w:hAnsi="Cambria Math" w:cs="Times New Roman"/>
                <w:sz w:val="20"/>
                <w:szCs w:val="20"/>
                <w:lang w:val="es-CL"/>
              </w:rPr>
              <m:t>n</m:t>
            </m:r>
          </m:sub>
        </m:sSub>
        <m:r>
          <w:rPr>
            <w:rFonts w:ascii="Cambria Math" w:hAnsi="Cambria Math" w:cs="Times New Roman"/>
            <w:sz w:val="20"/>
            <w:szCs w:val="20"/>
            <w:lang w:val="es-CL"/>
          </w:rPr>
          <m:t>(n=1, 2,…,N)</m:t>
        </m:r>
      </m:oMath>
      <w:r w:rsidR="00947B20">
        <w:rPr>
          <w:rFonts w:ascii="Times New Roman" w:hAnsi="Times New Roman" w:cs="Times New Roman"/>
          <w:sz w:val="20"/>
          <w:szCs w:val="20"/>
          <w:lang w:val="es-CL"/>
        </w:rPr>
        <w:t xml:space="preserve"> </w:t>
      </w:r>
      <w:r w:rsidRPr="00646D7B">
        <w:rPr>
          <w:rFonts w:ascii="Times New Roman" w:hAnsi="Times New Roman" w:cs="Times New Roman"/>
          <w:sz w:val="20"/>
          <w:szCs w:val="20"/>
          <w:lang w:val="es-CL"/>
        </w:rPr>
        <w:t xml:space="preserve">como una combinación convexa de K arquetipos </w:t>
      </w:r>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a</m:t>
            </m:r>
          </m:e>
          <m:sub>
            <m:r>
              <w:rPr>
                <w:rFonts w:ascii="Cambria Math" w:hAnsi="Cambria Math" w:cs="Times New Roman"/>
                <w:sz w:val="20"/>
                <w:szCs w:val="20"/>
                <w:lang w:val="es-CL"/>
              </w:rPr>
              <m:t>1</m:t>
            </m:r>
          </m:sub>
        </m:sSub>
        <m:r>
          <w:rPr>
            <w:rFonts w:ascii="Cambria Math" w:hAnsi="Cambria Math" w:cs="Times New Roman"/>
            <w:sz w:val="20"/>
            <w:szCs w:val="20"/>
            <w:lang w:val="es-CL"/>
          </w:rPr>
          <m:t xml:space="preserve">,…, </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a</m:t>
            </m:r>
          </m:e>
          <m:sub>
            <m:r>
              <w:rPr>
                <w:rFonts w:ascii="Cambria Math" w:hAnsi="Cambria Math" w:cs="Times New Roman"/>
                <w:sz w:val="20"/>
                <w:szCs w:val="20"/>
                <w:lang w:val="es-CL"/>
              </w:rPr>
              <m:t>k</m:t>
            </m:r>
          </m:sub>
        </m:sSub>
      </m:oMath>
      <w:r w:rsidRPr="00646D7B">
        <w:rPr>
          <w:rFonts w:ascii="Times New Roman" w:hAnsi="Times New Roman" w:cs="Times New Roman"/>
          <w:sz w:val="20"/>
          <w:szCs w:val="20"/>
          <w:lang w:val="es-CL"/>
        </w:rPr>
        <w:t>, es decir,</w:t>
      </w:r>
    </w:p>
    <w:p w14:paraId="48416B02" w14:textId="55640B25" w:rsidR="00646D7B" w:rsidRPr="00646D7B" w:rsidRDefault="000D5B69" w:rsidP="00D24071">
      <w:pPr>
        <w:spacing w:line="240" w:lineRule="auto"/>
        <w:ind w:right="-25"/>
        <w:jc w:val="both"/>
        <w:rPr>
          <w:rFonts w:ascii="Times New Roman" w:eastAsiaTheme="minorEastAsia" w:hAnsi="Times New Roman" w:cs="Times New Roman"/>
          <w:sz w:val="20"/>
          <w:szCs w:val="20"/>
          <w:lang w:val="es-CL"/>
        </w:rPr>
      </w:pPr>
      <m:oMathPara>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e>
            <m:sub>
              <m:r>
                <w:rPr>
                  <w:rFonts w:ascii="Cambria Math" w:hAnsi="Cambria Math" w:cs="Times New Roman"/>
                  <w:sz w:val="20"/>
                  <w:szCs w:val="20"/>
                  <w:lang w:val="es-CL"/>
                </w:rPr>
                <m:t>n</m:t>
              </m:r>
            </m:sub>
          </m:sSub>
          <m:r>
            <w:rPr>
              <w:rFonts w:ascii="Cambria Math" w:hAnsi="Cambria Math" w:cs="Times New Roman"/>
              <w:sz w:val="20"/>
              <w:szCs w:val="20"/>
              <w:lang w:val="es-CL"/>
            </w:rPr>
            <m:t>≈</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A</m:t>
              </m:r>
            </m:e>
            <m:sup>
              <m:r>
                <w:rPr>
                  <w:rFonts w:ascii="Cambria Math" w:hAnsi="Cambria Math" w:cs="Times New Roman"/>
                  <w:sz w:val="20"/>
                  <w:szCs w:val="20"/>
                  <w:lang w:val="es-CL"/>
                </w:rPr>
                <m:t>T</m:t>
              </m:r>
            </m:sup>
          </m:sSup>
          <m:sSub>
            <m:sSubPr>
              <m:ctrlPr>
                <w:rPr>
                  <w:rFonts w:ascii="Cambria Math" w:hAnsi="Cambria Math" w:cs="Times New Roman"/>
                  <w:i/>
                  <w:sz w:val="20"/>
                  <w:szCs w:val="20"/>
                  <w:lang w:val="es-CL"/>
                </w:rPr>
              </m:ctrlPr>
            </m:sSubPr>
            <m:e>
              <m:r>
                <w:rPr>
                  <w:rFonts w:ascii="Cambria Math" w:hAnsi="Cambria Math" w:cs="Times New Roman"/>
                  <w:sz w:val="20"/>
                  <w:szCs w:val="20"/>
                  <w:lang w:val="es-CL"/>
                </w:rPr>
                <m:t>s</m:t>
              </m:r>
            </m:e>
            <m:sub>
              <m:r>
                <w:rPr>
                  <w:rFonts w:ascii="Cambria Math" w:hAnsi="Cambria Math" w:cs="Times New Roman"/>
                  <w:sz w:val="20"/>
                  <w:szCs w:val="20"/>
                  <w:lang w:val="es-CL"/>
                </w:rPr>
                <m:t>n</m:t>
              </m:r>
            </m:sub>
          </m:sSub>
          <m:r>
            <w:rPr>
              <w:rFonts w:ascii="Cambria Math" w:hAnsi="Cambria Math" w:cs="Times New Roman"/>
              <w:sz w:val="20"/>
              <w:szCs w:val="20"/>
              <w:lang w:val="es-CL"/>
            </w:rPr>
            <m:t xml:space="preserve">, where </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s</m:t>
              </m:r>
            </m:e>
            <m:sub>
              <m:r>
                <w:rPr>
                  <w:rFonts w:ascii="Cambria Math" w:hAnsi="Cambria Math" w:cs="Times New Roman"/>
                  <w:sz w:val="20"/>
                  <w:szCs w:val="20"/>
                  <w:lang w:val="es-CL"/>
                </w:rPr>
                <m:t>n</m:t>
              </m:r>
            </m:sub>
          </m:sSub>
          <m:r>
            <w:rPr>
              <w:rFonts w:ascii="Cambria Math" w:hAnsi="Cambria Math" w:cs="Times New Roman"/>
              <w:sz w:val="20"/>
              <w:szCs w:val="20"/>
              <w:lang w:val="es-CL"/>
            </w:rPr>
            <m:t xml:space="preserve">≥0 and </m:t>
          </m:r>
          <m:sSub>
            <m:sSubPr>
              <m:ctrlPr>
                <w:rPr>
                  <w:rFonts w:ascii="Cambria Math" w:hAnsi="Cambria Math" w:cs="Times New Roman"/>
                  <w:i/>
                  <w:sz w:val="20"/>
                  <w:szCs w:val="20"/>
                  <w:lang w:val="es-CL"/>
                </w:rPr>
              </m:ctrlPr>
            </m:sSubPr>
            <m:e>
              <m:d>
                <m:dPr>
                  <m:begChr m:val="|"/>
                  <m:endChr m:val="|"/>
                  <m:ctrlPr>
                    <w:rPr>
                      <w:rFonts w:ascii="Cambria Math" w:hAnsi="Cambria Math" w:cs="Times New Roman"/>
                      <w:i/>
                      <w:sz w:val="20"/>
                      <w:szCs w:val="20"/>
                      <w:lang w:val="es-CL"/>
                    </w:rPr>
                  </m:ctrlPr>
                </m:dPr>
                <m:e>
                  <m:d>
                    <m:dPr>
                      <m:begChr m:val="|"/>
                      <m:endChr m:val="|"/>
                      <m:ctrlPr>
                        <w:rPr>
                          <w:rFonts w:ascii="Cambria Math" w:hAnsi="Cambria Math" w:cs="Times New Roman"/>
                          <w:i/>
                          <w:sz w:val="20"/>
                          <w:szCs w:val="20"/>
                          <w:lang w:val="es-CL"/>
                        </w:rPr>
                      </m:ctrlPr>
                    </m:dPr>
                    <m:e>
                      <m:sSub>
                        <m:sSubPr>
                          <m:ctrlPr>
                            <w:rPr>
                              <w:rFonts w:ascii="Cambria Math" w:hAnsi="Cambria Math" w:cs="Times New Roman"/>
                              <w:i/>
                              <w:sz w:val="20"/>
                              <w:szCs w:val="20"/>
                              <w:lang w:val="es-CL"/>
                            </w:rPr>
                          </m:ctrlPr>
                        </m:sSubPr>
                        <m:e>
                          <m:r>
                            <w:rPr>
                              <w:rFonts w:ascii="Cambria Math" w:hAnsi="Cambria Math" w:cs="Times New Roman"/>
                              <w:sz w:val="20"/>
                              <w:szCs w:val="20"/>
                              <w:lang w:val="es-CL"/>
                            </w:rPr>
                            <m:t>s</m:t>
                          </m:r>
                        </m:e>
                        <m:sub>
                          <m:r>
                            <w:rPr>
                              <w:rFonts w:ascii="Cambria Math" w:hAnsi="Cambria Math" w:cs="Times New Roman"/>
                              <w:sz w:val="20"/>
                              <w:szCs w:val="20"/>
                              <w:lang w:val="es-CL"/>
                            </w:rPr>
                            <m:t>n</m:t>
                          </m:r>
                        </m:sub>
                      </m:sSub>
                    </m:e>
                  </m:d>
                </m:e>
              </m:d>
            </m:e>
            <m:sub>
              <m:r>
                <w:rPr>
                  <w:rFonts w:ascii="Cambria Math" w:hAnsi="Cambria Math" w:cs="Times New Roman"/>
                  <w:sz w:val="20"/>
                  <w:szCs w:val="20"/>
                  <w:lang w:val="es-CL"/>
                </w:rPr>
                <m:t>1</m:t>
              </m:r>
            </m:sub>
          </m:sSub>
          <m:r>
            <w:rPr>
              <w:rFonts w:ascii="Cambria Math" w:hAnsi="Cambria Math" w:cs="Times New Roman"/>
              <w:sz w:val="20"/>
              <w:szCs w:val="20"/>
              <w:lang w:val="es-CL"/>
            </w:rPr>
            <m:t>=1</m:t>
          </m:r>
        </m:oMath>
      </m:oMathPara>
    </w:p>
    <w:p w14:paraId="2F2A0414" w14:textId="77777777" w:rsidR="00690378" w:rsidRDefault="00646D7B" w:rsidP="001835EB">
      <w:pPr>
        <w:spacing w:line="240" w:lineRule="auto"/>
        <w:ind w:right="-25" w:firstLine="720"/>
        <w:jc w:val="both"/>
        <w:rPr>
          <w:rFonts w:ascii="Times New Roman" w:hAnsi="Times New Roman" w:cs="Times New Roman"/>
          <w:sz w:val="20"/>
          <w:szCs w:val="20"/>
          <w:lang w:val="es-CL"/>
        </w:rPr>
      </w:pPr>
      <w:r w:rsidRPr="00646D7B">
        <w:rPr>
          <w:rFonts w:ascii="Times New Roman" w:hAnsi="Times New Roman" w:cs="Times New Roman"/>
          <w:sz w:val="20"/>
          <w:szCs w:val="20"/>
          <w:lang w:val="es-CL"/>
        </w:rPr>
        <w:t xml:space="preserve">Tenga en cuenta que los vectores </w:t>
      </w:r>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s</m:t>
            </m:r>
          </m:e>
          <m:sub>
            <m:r>
              <w:rPr>
                <w:rFonts w:ascii="Cambria Math" w:hAnsi="Cambria Math" w:cs="Times New Roman"/>
                <w:sz w:val="20"/>
                <w:szCs w:val="20"/>
                <w:lang w:val="es-CL"/>
              </w:rPr>
              <m:t>n</m:t>
            </m:r>
          </m:sub>
        </m:sSub>
        <m:r>
          <w:rPr>
            <w:rFonts w:ascii="Cambria Math" w:hAnsi="Cambria Math" w:cs="Times New Roman"/>
            <w:sz w:val="20"/>
            <w:szCs w:val="20"/>
            <w:lang w:val="es-CL"/>
          </w:rPr>
          <m:t>∈</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m:t>
            </m:r>
          </m:e>
          <m:sup>
            <m:r>
              <w:rPr>
                <w:rFonts w:ascii="Cambria Math" w:hAnsi="Cambria Math" w:cs="Times New Roman"/>
                <w:sz w:val="20"/>
                <w:szCs w:val="20"/>
                <w:lang w:val="es-CL"/>
              </w:rPr>
              <m:t>k-1</m:t>
            </m:r>
          </m:sup>
        </m:sSup>
        <m:r>
          <w:rPr>
            <w:rFonts w:ascii="Cambria Math" w:hAnsi="Cambria Math" w:cs="Times New Roman"/>
            <w:sz w:val="20"/>
            <w:szCs w:val="20"/>
            <w:lang w:val="es-CL"/>
          </w:rPr>
          <m:t>≔{s∈</m:t>
        </m:r>
        <m:sSubSup>
          <m:sSubSupPr>
            <m:ctrlPr>
              <w:rPr>
                <w:rFonts w:ascii="Cambria Math" w:hAnsi="Cambria Math" w:cs="Times New Roman"/>
                <w:i/>
                <w:sz w:val="20"/>
                <w:szCs w:val="20"/>
                <w:lang w:val="es-CL"/>
              </w:rPr>
            </m:ctrlPr>
          </m:sSubSupPr>
          <m:e>
            <m:r>
              <m:rPr>
                <m:scr m:val="double-struck"/>
              </m:rPr>
              <w:rPr>
                <w:rFonts w:ascii="Cambria Math" w:hAnsi="Cambria Math" w:cs="Times New Roman"/>
                <w:sz w:val="20"/>
                <w:szCs w:val="20"/>
                <w:lang w:val="es-CL"/>
              </w:rPr>
              <m:t>R</m:t>
            </m:r>
          </m:e>
          <m:sub>
            <m:r>
              <w:rPr>
                <w:rFonts w:ascii="Cambria Math" w:hAnsi="Cambria Math" w:cs="Times New Roman"/>
                <w:sz w:val="20"/>
                <w:szCs w:val="20"/>
                <w:lang w:val="es-CL"/>
              </w:rPr>
              <m:t>≥0</m:t>
            </m:r>
          </m:sub>
          <m:sup>
            <m:r>
              <w:rPr>
                <w:rFonts w:ascii="Cambria Math" w:hAnsi="Cambria Math" w:cs="Times New Roman"/>
                <w:sz w:val="20"/>
                <w:szCs w:val="20"/>
                <w:lang w:val="es-CL"/>
              </w:rPr>
              <m:t>k</m:t>
            </m:r>
          </m:sup>
        </m:sSubSup>
        <m:r>
          <w:rPr>
            <w:rFonts w:ascii="Cambria Math" w:hAnsi="Cambria Math" w:cs="Times New Roman"/>
            <w:sz w:val="20"/>
            <w:szCs w:val="20"/>
            <w:lang w:val="es-CL"/>
          </w:rPr>
          <m:t>|</m:t>
        </m:r>
        <m:sSubSup>
          <m:sSubSupPr>
            <m:ctrlPr>
              <w:rPr>
                <w:rFonts w:ascii="Cambria Math" w:hAnsi="Cambria Math" w:cs="Times New Roman"/>
                <w:sz w:val="20"/>
                <w:szCs w:val="20"/>
                <w:lang w:val="es-CL"/>
              </w:rPr>
            </m:ctrlPr>
          </m:sSubSupPr>
          <m:e>
            <m:r>
              <m:rPr>
                <m:sty m:val="p"/>
              </m:rPr>
              <w:rPr>
                <w:rFonts w:ascii="Cambria Math" w:hAnsi="Cambria Math" w:cs="Times New Roman"/>
                <w:sz w:val="20"/>
                <w:szCs w:val="20"/>
                <w:lang w:val="es-CL"/>
              </w:rPr>
              <m:t>Σ</m:t>
            </m:r>
          </m:e>
          <m:sub>
            <m:r>
              <w:rPr>
                <w:rFonts w:ascii="Cambria Math" w:hAnsi="Cambria Math" w:cs="Times New Roman"/>
                <w:sz w:val="20"/>
                <w:szCs w:val="20"/>
                <w:lang w:val="es-CL"/>
              </w:rPr>
              <m:t>j=1</m:t>
            </m:r>
          </m:sub>
          <m:sup>
            <m:r>
              <w:rPr>
                <w:rFonts w:ascii="Cambria Math" w:hAnsi="Cambria Math" w:cs="Times New Roman"/>
                <w:sz w:val="20"/>
                <w:szCs w:val="20"/>
                <w:lang w:val="es-CL"/>
              </w:rPr>
              <m:t>k</m:t>
            </m:r>
          </m:sup>
        </m:sSubSup>
        <m:sSub>
          <m:sSubPr>
            <m:ctrlPr>
              <w:rPr>
                <w:rFonts w:ascii="Cambria Math" w:hAnsi="Cambria Math" w:cs="Times New Roman"/>
                <w:i/>
                <w:sz w:val="20"/>
                <w:szCs w:val="20"/>
                <w:lang w:val="es-CL"/>
              </w:rPr>
            </m:ctrlPr>
          </m:sSubPr>
          <m:e>
            <m:r>
              <w:rPr>
                <w:rFonts w:ascii="Cambria Math" w:hAnsi="Cambria Math" w:cs="Times New Roman"/>
                <w:sz w:val="20"/>
                <w:szCs w:val="20"/>
                <w:lang w:val="es-CL"/>
              </w:rPr>
              <m:t>s</m:t>
            </m:r>
          </m:e>
          <m:sub>
            <m:r>
              <w:rPr>
                <w:rFonts w:ascii="Cambria Math" w:hAnsi="Cambria Math" w:cs="Times New Roman"/>
                <w:sz w:val="20"/>
                <w:szCs w:val="20"/>
                <w:lang w:val="es-CL"/>
              </w:rPr>
              <m:t>j</m:t>
            </m:r>
          </m:sub>
        </m:sSub>
        <m:r>
          <w:rPr>
            <w:rFonts w:ascii="Cambria Math" w:hAnsi="Cambria Math" w:cs="Times New Roman"/>
            <w:sz w:val="20"/>
            <w:szCs w:val="20"/>
            <w:lang w:val="es-CL"/>
          </w:rPr>
          <m:t>=1}</m:t>
        </m:r>
      </m:oMath>
      <w:r w:rsidRPr="00646D7B">
        <w:rPr>
          <w:rFonts w:ascii="Times New Roman" w:hAnsi="Times New Roman" w:cs="Times New Roman"/>
          <w:sz w:val="20"/>
          <w:szCs w:val="20"/>
          <w:lang w:val="es-CL"/>
        </w:rPr>
        <w:t xml:space="preserve"> contienen los pesos de las combinaciones convexas </w:t>
      </w:r>
    </w:p>
    <w:p w14:paraId="6FD4F855" w14:textId="77777777" w:rsidR="00690378" w:rsidRPr="00646D7B" w:rsidRDefault="00690378" w:rsidP="00690378">
      <w:pPr>
        <w:spacing w:line="240" w:lineRule="auto"/>
        <w:ind w:right="-25"/>
        <w:jc w:val="both"/>
        <w:rPr>
          <w:rFonts w:ascii="Times New Roman" w:hAnsi="Times New Roman" w:cs="Times New Roman"/>
          <w:sz w:val="16"/>
          <w:szCs w:val="16"/>
          <w:lang w:val="es-CL"/>
        </w:rPr>
      </w:pPr>
      <w:r w:rsidRPr="00646D7B">
        <w:rPr>
          <w:rFonts w:ascii="Times New Roman" w:hAnsi="Times New Roman" w:cs="Times New Roman"/>
          <w:sz w:val="16"/>
          <w:szCs w:val="16"/>
          <w:lang w:val="es-CL"/>
        </w:rPr>
        <w:t>Fig. 2. Ejemplo de AA con K = 3 arquetipos en datos bidimensionales ficticios. Tras inicializar los arquetipos (cuadrados morados), el procedimiento de optimización empuja los arquetipos (cuadrados verdes) para que se sitúen en el límite del casco convexo de los datos (véase el Teorema 1). El objetivo general es minimizar la suma de los errores de proyección (es decir, la suma de todas las líneas discontinuas).</w:t>
      </w:r>
    </w:p>
    <w:p w14:paraId="40A71D8F" w14:textId="2377E1D4" w:rsidR="00646D7B" w:rsidRPr="00B435D7" w:rsidRDefault="00646D7B" w:rsidP="00A60C96">
      <w:pPr>
        <w:spacing w:line="240" w:lineRule="auto"/>
        <w:ind w:right="-25"/>
        <w:jc w:val="both"/>
        <w:rPr>
          <w:rFonts w:ascii="Times New Roman" w:eastAsiaTheme="minorEastAsia" w:hAnsi="Times New Roman" w:cs="Times New Roman"/>
          <w:sz w:val="20"/>
          <w:szCs w:val="20"/>
          <w:lang w:val="es-CL"/>
        </w:rPr>
      </w:pPr>
      <w:r w:rsidRPr="00646D7B">
        <w:rPr>
          <w:rFonts w:ascii="Times New Roman" w:hAnsi="Times New Roman" w:cs="Times New Roman"/>
          <w:sz w:val="20"/>
          <w:szCs w:val="20"/>
          <w:lang w:val="es-CL"/>
        </w:rPr>
        <w:t xml:space="preserve">que se apilan por filas en S y que A es la matriz de diseño de los arquetipos </w:t>
      </w:r>
      <m:oMath>
        <m:r>
          <w:rPr>
            <w:rFonts w:ascii="Cambria Math" w:hAnsi="Cambria Math" w:cs="Times New Roman"/>
            <w:sz w:val="20"/>
            <w:szCs w:val="20"/>
            <w:lang w:val="es-CL"/>
          </w:rPr>
          <m:t xml:space="preserve">a1, …, </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a</m:t>
            </m:r>
          </m:e>
          <m:sub>
            <m:r>
              <w:rPr>
                <w:rFonts w:ascii="Cambria Math" w:hAnsi="Cambria Math" w:cs="Times New Roman"/>
                <w:sz w:val="20"/>
                <w:szCs w:val="20"/>
                <w:lang w:val="es-CL"/>
              </w:rPr>
              <m:t>k</m:t>
            </m:r>
          </m:sub>
        </m:sSub>
      </m:oMath>
      <w:r w:rsidRPr="00646D7B">
        <w:rPr>
          <w:rFonts w:ascii="Times New Roman" w:hAnsi="Times New Roman" w:cs="Times New Roman"/>
          <w:sz w:val="20"/>
          <w:szCs w:val="20"/>
          <w:lang w:val="es-CL"/>
        </w:rPr>
        <w:t>. Los arquetipos también se representan como combinaciones convexas, pero esta vez de puntos de datos, es decir,</w:t>
      </w:r>
    </w:p>
    <w:p w14:paraId="52F0010C" w14:textId="79878026" w:rsidR="00646D7B" w:rsidRPr="00042FA4" w:rsidRDefault="000D5B69" w:rsidP="00D24071">
      <w:pPr>
        <w:spacing w:line="240" w:lineRule="auto"/>
        <w:ind w:right="-25"/>
        <w:jc w:val="both"/>
        <w:rPr>
          <w:rFonts w:ascii="Times New Roman" w:eastAsiaTheme="minorEastAsia" w:hAnsi="Times New Roman" w:cs="Times New Roman"/>
          <w:sz w:val="20"/>
          <w:szCs w:val="20"/>
        </w:rPr>
      </w:pPr>
      <m:oMathPara>
        <m:oMath>
          <m:sSub>
            <m:sSubPr>
              <m:ctrlPr>
                <w:rPr>
                  <w:rFonts w:ascii="Cambria Math" w:eastAsia="CMBX10" w:hAnsi="Cambria Math" w:cs="CMBX10"/>
                  <w:sz w:val="20"/>
                  <w:szCs w:val="20"/>
                  <w:highlight w:val="yellow"/>
                </w:rPr>
              </m:ctrlPr>
            </m:sSubPr>
            <m:e>
              <m:r>
                <m:rPr>
                  <m:sty m:val="p"/>
                </m:rPr>
                <w:rPr>
                  <w:rFonts w:ascii="Cambria Math" w:eastAsia="CMBX10" w:hAnsi="Cambria Math" w:cs="CMBX10"/>
                  <w:sz w:val="20"/>
                  <w:szCs w:val="20"/>
                  <w:highlight w:val="yellow"/>
                </w:rPr>
                <m:t>a</m:t>
              </m:r>
            </m:e>
            <m:sub>
              <m:r>
                <m:rPr>
                  <m:sty m:val="p"/>
                </m:rPr>
                <w:rPr>
                  <w:rFonts w:ascii="Cambria Math" w:eastAsia="CMMI7" w:hAnsi="Cambria Math" w:cs="CMMI7"/>
                  <w:sz w:val="14"/>
                  <w:szCs w:val="14"/>
                  <w:highlight w:val="yellow"/>
                </w:rPr>
                <m:t>k</m:t>
              </m:r>
            </m:sub>
          </m:sSub>
          <m:r>
            <m:rPr>
              <m:sty m:val="p"/>
            </m:rPr>
            <w:rPr>
              <w:rFonts w:ascii="Cambria Math" w:eastAsia="CMMI7" w:hAnsi="Cambria Math" w:cs="CMMI7"/>
              <w:sz w:val="14"/>
              <w:szCs w:val="14"/>
              <w:highlight w:val="yellow"/>
            </w:rPr>
            <m:t xml:space="preserve"> </m:t>
          </m:r>
          <m:r>
            <m:rPr>
              <m:sty m:val="p"/>
            </m:rPr>
            <w:rPr>
              <w:rFonts w:ascii="Cambria Math" w:eastAsia="CMR10" w:hAnsi="Cambria Math" w:cs="CMR10"/>
              <w:sz w:val="20"/>
              <w:szCs w:val="20"/>
              <w:highlight w:val="yellow"/>
            </w:rPr>
            <m:t xml:space="preserve">= </m:t>
          </m:r>
          <m:sSup>
            <m:sSupPr>
              <m:ctrlPr>
                <w:rPr>
                  <w:rFonts w:ascii="Cambria Math" w:eastAsia="CMBX10" w:hAnsi="Cambria Math" w:cs="CMBX10"/>
                  <w:sz w:val="20"/>
                  <w:szCs w:val="20"/>
                  <w:highlight w:val="yellow"/>
                </w:rPr>
              </m:ctrlPr>
            </m:sSupPr>
            <m:e>
              <m:r>
                <m:rPr>
                  <m:sty m:val="p"/>
                </m:rPr>
                <w:rPr>
                  <w:rFonts w:ascii="Cambria Math" w:eastAsia="CMBX10" w:hAnsi="Cambria Math" w:cs="CMBX10"/>
                  <w:sz w:val="20"/>
                  <w:szCs w:val="20"/>
                  <w:highlight w:val="yellow"/>
                </w:rPr>
                <m:t>X</m:t>
              </m:r>
              <m:ctrlPr>
                <w:rPr>
                  <w:rFonts w:ascii="Cambria Math" w:eastAsia="CMR10" w:hAnsi="Cambria Math" w:cs="CMR10"/>
                  <w:sz w:val="20"/>
                  <w:szCs w:val="20"/>
                  <w:highlight w:val="yellow"/>
                </w:rPr>
              </m:ctrlPr>
            </m:e>
            <m:sup>
              <m:r>
                <m:rPr>
                  <m:sty m:val="p"/>
                </m:rPr>
                <w:rPr>
                  <w:rFonts w:ascii="Cambria Math" w:eastAsia="CMSS8" w:hAnsi="Cambria Math" w:cs="CMSS8"/>
                  <w:sz w:val="14"/>
                  <w:szCs w:val="14"/>
                  <w:highlight w:val="yellow"/>
                </w:rPr>
                <m:t>T</m:t>
              </m:r>
            </m:sup>
          </m:sSup>
          <m:sSub>
            <m:sSubPr>
              <m:ctrlPr>
                <w:rPr>
                  <w:rFonts w:ascii="Cambria Math" w:eastAsia="CMBX10" w:hAnsi="Cambria Math" w:cs="CMBX10"/>
                  <w:sz w:val="20"/>
                  <w:szCs w:val="20"/>
                  <w:highlight w:val="yellow"/>
                </w:rPr>
              </m:ctrlPr>
            </m:sSubPr>
            <m:e>
              <m:r>
                <m:rPr>
                  <m:sty m:val="p"/>
                </m:rPr>
                <w:rPr>
                  <w:rFonts w:ascii="Cambria Math" w:eastAsia="CMBX10" w:hAnsi="Cambria Math" w:cs="CMBX10"/>
                  <w:sz w:val="20"/>
                  <w:szCs w:val="20"/>
                  <w:highlight w:val="yellow"/>
                </w:rPr>
                <m:t>c</m:t>
              </m:r>
            </m:e>
            <m:sub>
              <m:r>
                <m:rPr>
                  <m:sty m:val="p"/>
                </m:rPr>
                <w:rPr>
                  <w:rFonts w:ascii="Cambria Math" w:eastAsia="CMMI7" w:hAnsi="Cambria Math" w:cs="CMMI7"/>
                  <w:sz w:val="14"/>
                  <w:szCs w:val="14"/>
                  <w:highlight w:val="yellow"/>
                </w:rPr>
                <m:t>k</m:t>
              </m:r>
            </m:sub>
          </m:sSub>
          <m:r>
            <m:rPr>
              <m:sty m:val="p"/>
            </m:rPr>
            <w:rPr>
              <w:rFonts w:ascii="Cambria Math" w:eastAsia="CMMI10" w:hAnsi="Cambria Math" w:cs="CMMI10"/>
              <w:sz w:val="20"/>
              <w:szCs w:val="20"/>
              <w:highlight w:val="yellow"/>
            </w:rPr>
            <m:t xml:space="preserve">, </m:t>
          </m:r>
          <m:r>
            <m:rPr>
              <m:sty m:val="p"/>
            </m:rPr>
            <w:rPr>
              <w:rFonts w:ascii="Cambria Math" w:eastAsia="NimbusRomNo9L-Regu" w:hAnsi="Cambria Math" w:cs="NimbusRomNo9L-Regu"/>
              <w:sz w:val="20"/>
              <w:szCs w:val="20"/>
              <w:highlight w:val="yellow"/>
            </w:rPr>
            <m:t xml:space="preserve">where </m:t>
          </m:r>
          <m:sSub>
            <m:sSubPr>
              <m:ctrlPr>
                <w:rPr>
                  <w:rFonts w:ascii="Cambria Math" w:eastAsia="CMBX10" w:hAnsi="Cambria Math" w:cs="CMBX10"/>
                  <w:sz w:val="20"/>
                  <w:szCs w:val="20"/>
                  <w:highlight w:val="yellow"/>
                </w:rPr>
              </m:ctrlPr>
            </m:sSubPr>
            <m:e>
              <m:r>
                <m:rPr>
                  <m:sty m:val="p"/>
                </m:rPr>
                <w:rPr>
                  <w:rFonts w:ascii="Cambria Math" w:eastAsia="CMBX10" w:hAnsi="Cambria Math" w:cs="CMBX10"/>
                  <w:sz w:val="20"/>
                  <w:szCs w:val="20"/>
                  <w:highlight w:val="yellow"/>
                </w:rPr>
                <m:t>c</m:t>
              </m:r>
              <m:ctrlPr>
                <w:rPr>
                  <w:rFonts w:ascii="Cambria Math" w:eastAsia="NimbusRomNo9L-Regu" w:hAnsi="Cambria Math" w:cs="NimbusRomNo9L-Regu"/>
                  <w:sz w:val="20"/>
                  <w:szCs w:val="20"/>
                  <w:highlight w:val="yellow"/>
                </w:rPr>
              </m:ctrlPr>
            </m:e>
            <m:sub>
              <m:r>
                <m:rPr>
                  <m:sty m:val="p"/>
                </m:rPr>
                <w:rPr>
                  <w:rFonts w:ascii="Cambria Math" w:eastAsia="CMMI7" w:hAnsi="Cambria Math" w:cs="CMMI7"/>
                  <w:sz w:val="14"/>
                  <w:szCs w:val="14"/>
                  <w:highlight w:val="yellow"/>
                </w:rPr>
                <m:t>k</m:t>
              </m:r>
            </m:sub>
          </m:sSub>
          <m:r>
            <m:rPr>
              <m:sty m:val="p"/>
            </m:rPr>
            <w:rPr>
              <w:rFonts w:ascii="Cambria Math" w:eastAsia="CMMI7" w:hAnsi="Cambria Math" w:cs="CMMI7"/>
              <w:sz w:val="14"/>
              <w:szCs w:val="14"/>
              <w:highlight w:val="yellow"/>
            </w:rPr>
            <m:t xml:space="preserve"> </m:t>
          </m:r>
          <m:r>
            <m:rPr>
              <m:sty m:val="p"/>
            </m:rPr>
            <w:rPr>
              <w:rFonts w:ascii="Cambria Math" w:eastAsia="CMSY10" w:hAnsi="Cambria Math" w:cs="CMSY10" w:hint="eastAsia"/>
              <w:sz w:val="20"/>
              <w:szCs w:val="20"/>
              <w:highlight w:val="yellow"/>
            </w:rPr>
            <m:t>≥</m:t>
          </m:r>
          <m:r>
            <m:rPr>
              <m:sty m:val="p"/>
            </m:rPr>
            <w:rPr>
              <w:rFonts w:ascii="Cambria Math" w:eastAsia="CMSY10" w:hAnsi="Cambria Math" w:cs="CMSY10"/>
              <w:sz w:val="20"/>
              <w:szCs w:val="20"/>
              <w:highlight w:val="yellow"/>
            </w:rPr>
            <m:t xml:space="preserve"> </m:t>
          </m:r>
          <m:r>
            <m:rPr>
              <m:sty m:val="p"/>
            </m:rPr>
            <w:rPr>
              <w:rFonts w:ascii="Cambria Math" w:eastAsia="CMR10" w:hAnsi="Cambria Math" w:cs="CMR10"/>
              <w:sz w:val="20"/>
              <w:szCs w:val="20"/>
              <w:highlight w:val="yellow"/>
            </w:rPr>
            <m:t xml:space="preserve">0 </m:t>
          </m:r>
          <m:r>
            <m:rPr>
              <m:sty m:val="p"/>
            </m:rPr>
            <w:rPr>
              <w:rFonts w:ascii="Cambria Math" w:eastAsia="NimbusRomNo9L-Regu" w:hAnsi="Cambria Math" w:cs="NimbusRomNo9L-Regu"/>
              <w:sz w:val="20"/>
              <w:szCs w:val="20"/>
              <w:highlight w:val="yellow"/>
            </w:rPr>
            <m:t xml:space="preserve">and </m:t>
          </m:r>
          <m:r>
            <m:rPr>
              <m:sty m:val="p"/>
            </m:rPr>
            <w:rPr>
              <w:rFonts w:ascii="Cambria Math" w:eastAsia="CMSY10" w:hAnsi="Cambria Math" w:cs="CMSY10" w:hint="eastAsia"/>
              <w:sz w:val="20"/>
              <w:szCs w:val="20"/>
              <w:highlight w:val="yellow"/>
            </w:rPr>
            <m:t>∥</m:t>
          </m:r>
          <m:sSub>
            <m:sSubPr>
              <m:ctrlPr>
                <w:rPr>
                  <w:rFonts w:ascii="Cambria Math" w:eastAsia="CMBX10" w:hAnsi="Cambria Math" w:cs="CMBX10"/>
                  <w:sz w:val="20"/>
                  <w:szCs w:val="20"/>
                  <w:highlight w:val="yellow"/>
                </w:rPr>
              </m:ctrlPr>
            </m:sSubPr>
            <m:e>
              <m:r>
                <m:rPr>
                  <m:sty m:val="p"/>
                </m:rPr>
                <w:rPr>
                  <w:rFonts w:ascii="Cambria Math" w:eastAsia="CMBX10" w:hAnsi="Cambria Math" w:cs="CMBX10"/>
                  <w:sz w:val="20"/>
                  <w:szCs w:val="20"/>
                  <w:highlight w:val="yellow"/>
                </w:rPr>
                <m:t>c</m:t>
              </m:r>
              <m:ctrlPr>
                <w:rPr>
                  <w:rFonts w:ascii="Cambria Math" w:eastAsia="CMSY10" w:hAnsi="Cambria Math" w:cs="CMSY10"/>
                  <w:sz w:val="20"/>
                  <w:szCs w:val="20"/>
                  <w:highlight w:val="yellow"/>
                </w:rPr>
              </m:ctrlPr>
            </m:e>
            <m:sub>
              <m:r>
                <m:rPr>
                  <m:sty m:val="p"/>
                </m:rPr>
                <w:rPr>
                  <w:rFonts w:ascii="Cambria Math" w:eastAsia="CMMI7" w:hAnsi="Cambria Math" w:cs="CMMI7"/>
                  <w:sz w:val="14"/>
                  <w:szCs w:val="14"/>
                  <w:highlight w:val="yellow"/>
                </w:rPr>
                <m:t>k</m:t>
              </m:r>
            </m:sub>
          </m:sSub>
          <m:r>
            <m:rPr>
              <m:sty m:val="p"/>
            </m:rPr>
            <w:rPr>
              <w:rFonts w:ascii="Cambria Math" w:eastAsia="CMSY10" w:hAnsi="Cambria Math" w:cs="CMSY10" w:hint="eastAsia"/>
              <w:sz w:val="20"/>
              <w:szCs w:val="20"/>
              <w:highlight w:val="yellow"/>
            </w:rPr>
            <m:t>∥</m:t>
          </m:r>
          <m:r>
            <m:rPr>
              <m:sty m:val="p"/>
            </m:rPr>
            <w:rPr>
              <w:rFonts w:ascii="Cambria Math" w:eastAsia="CMR7" w:hAnsi="Cambria Math" w:cs="CMR7"/>
              <w:sz w:val="14"/>
              <w:szCs w:val="14"/>
              <w:highlight w:val="yellow"/>
            </w:rPr>
            <m:t xml:space="preserve">1 </m:t>
          </m:r>
          <m:r>
            <m:rPr>
              <m:sty m:val="p"/>
            </m:rPr>
            <w:rPr>
              <w:rFonts w:ascii="Cambria Math" w:eastAsia="CMR10" w:hAnsi="Cambria Math" w:cs="CMR10"/>
              <w:sz w:val="20"/>
              <w:szCs w:val="20"/>
              <w:highlight w:val="yellow"/>
            </w:rPr>
            <m:t>= 1</m:t>
          </m:r>
          <m:r>
            <m:rPr>
              <m:sty m:val="p"/>
            </m:rPr>
            <w:rPr>
              <w:rFonts w:ascii="Cambria Math" w:eastAsia="CMMI10" w:hAnsi="Cambria Math" w:cs="CMMI10"/>
              <w:sz w:val="20"/>
              <w:szCs w:val="20"/>
              <w:highlight w:val="yellow"/>
            </w:rPr>
            <m:t>,</m:t>
          </m:r>
        </m:oMath>
      </m:oMathPara>
    </w:p>
    <w:p w14:paraId="7E69DEA5" w14:textId="5E62E333" w:rsidR="00042FA4" w:rsidRPr="00690378" w:rsidRDefault="00042FA4" w:rsidP="00511E9C">
      <w:pPr>
        <w:spacing w:after="0" w:line="240" w:lineRule="auto"/>
        <w:ind w:right="-25"/>
        <w:jc w:val="both"/>
        <w:rPr>
          <w:rFonts w:ascii="Times New Roman" w:eastAsiaTheme="minorEastAsia" w:hAnsi="Times New Roman" w:cs="Times New Roman"/>
          <w:sz w:val="20"/>
          <w:szCs w:val="20"/>
          <w:lang w:val="es-CL"/>
        </w:rPr>
      </w:pPr>
      <w:r w:rsidRPr="00042FA4">
        <w:rPr>
          <w:rFonts w:ascii="Times New Roman" w:hAnsi="Times New Roman" w:cs="Times New Roman"/>
          <w:sz w:val="20"/>
          <w:szCs w:val="20"/>
          <w:lang w:val="es-CL"/>
        </w:rPr>
        <w:t xml:space="preserve">donde, al igual que antes, los vectores </w:t>
      </w:r>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c</m:t>
            </m:r>
          </m:e>
          <m:sub>
            <m:r>
              <w:rPr>
                <w:rFonts w:ascii="Cambria Math" w:hAnsi="Cambria Math" w:cs="Times New Roman"/>
                <w:sz w:val="20"/>
                <w:szCs w:val="20"/>
                <w:lang w:val="es-CL"/>
              </w:rPr>
              <m:t>k</m:t>
            </m:r>
          </m:sub>
        </m:sSub>
        <m:r>
          <w:rPr>
            <w:rFonts w:ascii="Cambria Math" w:hAnsi="Cambria Math" w:cs="Times New Roman"/>
            <w:sz w:val="20"/>
            <w:szCs w:val="20"/>
            <w:lang w:val="es-CL"/>
          </w:rPr>
          <m:t>∈</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m:t>
            </m:r>
          </m:e>
          <m:sup>
            <m:r>
              <w:rPr>
                <w:rFonts w:ascii="Cambria Math" w:hAnsi="Cambria Math" w:cs="Times New Roman"/>
                <w:sz w:val="20"/>
                <w:szCs w:val="20"/>
                <w:lang w:val="es-CL"/>
              </w:rPr>
              <m:t>N-1</m:t>
            </m:r>
          </m:sup>
        </m:sSup>
      </m:oMath>
      <w:r w:rsidRPr="00042FA4">
        <w:rPr>
          <w:rFonts w:ascii="Times New Roman" w:hAnsi="Times New Roman" w:cs="Times New Roman"/>
          <w:sz w:val="20"/>
          <w:szCs w:val="20"/>
          <w:lang w:val="es-CL"/>
        </w:rPr>
        <w:t xml:space="preserve"> se apilan por filas en </w:t>
      </w:r>
      <m:oMath>
        <m:r>
          <w:rPr>
            <w:rFonts w:ascii="Cambria Math" w:hAnsi="Cambria Math" w:cs="Times New Roman"/>
            <w:sz w:val="20"/>
            <w:szCs w:val="20"/>
            <w:lang w:val="es-CL"/>
          </w:rPr>
          <m:t>C∈</m:t>
        </m:r>
        <m:sSup>
          <m:sSupPr>
            <m:ctrlPr>
              <w:rPr>
                <w:rFonts w:ascii="Cambria Math" w:hAnsi="Cambria Math" w:cs="Times New Roman"/>
                <w:i/>
                <w:sz w:val="20"/>
                <w:szCs w:val="20"/>
                <w:lang w:val="es-CL"/>
              </w:rPr>
            </m:ctrlPr>
          </m:sSupPr>
          <m:e>
            <m:r>
              <m:rPr>
                <m:scr m:val="double-struck"/>
              </m:rPr>
              <w:rPr>
                <w:rFonts w:ascii="Cambria Math" w:hAnsi="Cambria Math" w:cs="Times New Roman"/>
                <w:sz w:val="20"/>
                <w:szCs w:val="20"/>
                <w:lang w:val="es-CL"/>
              </w:rPr>
              <m:t>R</m:t>
            </m:r>
          </m:e>
          <m:sup>
            <m:r>
              <w:rPr>
                <w:rFonts w:ascii="Cambria Math" w:hAnsi="Cambria Math" w:cs="Times New Roman"/>
                <w:sz w:val="20"/>
                <w:szCs w:val="20"/>
                <w:lang w:val="es-CL"/>
              </w:rPr>
              <m:t>K×N</m:t>
            </m:r>
          </m:sup>
        </m:sSup>
      </m:oMath>
      <w:r w:rsidR="00690378">
        <w:rPr>
          <w:rFonts w:ascii="Times New Roman" w:eastAsiaTheme="minorEastAsia" w:hAnsi="Times New Roman" w:cs="Times New Roman"/>
          <w:sz w:val="20"/>
          <w:szCs w:val="20"/>
          <w:lang w:val="es-CL"/>
        </w:rPr>
        <w:t xml:space="preserve"> </w:t>
      </w:r>
      <w:r w:rsidRPr="00042FA4">
        <w:rPr>
          <w:rFonts w:ascii="Times New Roman" w:hAnsi="Times New Roman" w:cs="Times New Roman"/>
          <w:sz w:val="20"/>
          <w:szCs w:val="20"/>
          <w:lang w:val="es-CL"/>
        </w:rPr>
        <w:t xml:space="preserve">y contienen los pesos de las combinaciones convexas. Por lo tanto, tenemos </w:t>
      </w:r>
      <m:oMath>
        <m:r>
          <w:rPr>
            <w:rFonts w:ascii="Cambria Math" w:hAnsi="Cambria Math" w:cs="Times New Roman"/>
            <w:sz w:val="20"/>
            <w:szCs w:val="20"/>
            <w:lang w:val="es-CL"/>
          </w:rPr>
          <m:t>A=CX</m:t>
        </m:r>
      </m:oMath>
      <w:r w:rsidRPr="00042FA4">
        <w:rPr>
          <w:rFonts w:ascii="Times New Roman" w:hAnsi="Times New Roman" w:cs="Times New Roman"/>
          <w:sz w:val="20"/>
          <w:szCs w:val="20"/>
          <w:lang w:val="es-CL"/>
        </w:rPr>
        <w:t xml:space="preserve">. Debido a las restricciones de convexidad, ambas matrices de pesos S y C son estocásticas por filas. En la figura 2 se muestra un ejemplo bidimensional de AA con </w:t>
      </w:r>
      <m:oMath>
        <m:r>
          <w:rPr>
            <w:rFonts w:ascii="Cambria Math" w:hAnsi="Cambria Math" w:cs="Times New Roman"/>
            <w:sz w:val="20"/>
            <w:szCs w:val="20"/>
            <w:lang w:val="es-CL"/>
          </w:rPr>
          <m:t>K = 3</m:t>
        </m:r>
      </m:oMath>
      <w:r w:rsidRPr="00042FA4">
        <w:rPr>
          <w:rFonts w:ascii="Times New Roman" w:hAnsi="Times New Roman" w:cs="Times New Roman"/>
          <w:sz w:val="20"/>
          <w:szCs w:val="20"/>
          <w:lang w:val="es-CL"/>
        </w:rPr>
        <w:t xml:space="preserve">. </w:t>
      </w:r>
    </w:p>
    <w:p w14:paraId="3E8F4D1D" w14:textId="77777777" w:rsidR="00042FA4" w:rsidRPr="00042FA4" w:rsidRDefault="00042FA4" w:rsidP="00511E9C">
      <w:pPr>
        <w:spacing w:after="0" w:line="240" w:lineRule="auto"/>
        <w:ind w:right="-25" w:firstLine="720"/>
        <w:jc w:val="both"/>
        <w:rPr>
          <w:rFonts w:ascii="Times New Roman" w:hAnsi="Times New Roman" w:cs="Times New Roman"/>
          <w:sz w:val="20"/>
          <w:szCs w:val="20"/>
          <w:lang w:val="es-CL"/>
        </w:rPr>
      </w:pPr>
      <w:r w:rsidRPr="00511E9C">
        <w:rPr>
          <w:rFonts w:ascii="Times New Roman" w:hAnsi="Times New Roman" w:cs="Times New Roman"/>
          <w:b/>
          <w:bCs/>
          <w:sz w:val="20"/>
          <w:szCs w:val="20"/>
          <w:lang w:val="es-CL"/>
        </w:rPr>
        <w:t>Aprendizaje.</w:t>
      </w:r>
      <w:r w:rsidRPr="00042FA4">
        <w:rPr>
          <w:rFonts w:ascii="Times New Roman" w:hAnsi="Times New Roman" w:cs="Times New Roman"/>
          <w:sz w:val="20"/>
          <w:szCs w:val="20"/>
          <w:lang w:val="es-CL"/>
        </w:rPr>
        <w:t xml:space="preserve"> Las matrices de peso se pueden encontrar minimizando la denominada suma residual de cuadrados (RSS) como función objetivo, que viene dada por</w:t>
      </w:r>
    </w:p>
    <w:p w14:paraId="5E4C3A66" w14:textId="70122133" w:rsidR="00042FA4" w:rsidRPr="00FF3FAE" w:rsidRDefault="00FF3FAE" w:rsidP="00D24071">
      <w:pPr>
        <w:spacing w:line="240" w:lineRule="auto"/>
        <w:ind w:right="-25"/>
        <w:jc w:val="both"/>
        <w:rPr>
          <w:rFonts w:ascii="Times New Roman" w:eastAsiaTheme="minorEastAsia" w:hAnsi="Times New Roman" w:cs="Times New Roman"/>
          <w:sz w:val="20"/>
          <w:szCs w:val="20"/>
          <w:lang w:val="es-CL"/>
        </w:rPr>
      </w:pPr>
      <m:oMathPara>
        <m:oMath>
          <m:r>
            <w:rPr>
              <w:rFonts w:ascii="Cambria Math" w:hAnsi="Cambria Math" w:cs="Times New Roman"/>
              <w:sz w:val="20"/>
              <w:szCs w:val="20"/>
              <w:lang w:val="es-CL"/>
            </w:rPr>
            <m:t>RSS=</m:t>
          </m:r>
          <m:d>
            <m:dPr>
              <m:begChr m:val="|"/>
              <m:endChr m:val="|"/>
              <m:ctrlPr>
                <w:rPr>
                  <w:rFonts w:ascii="Cambria Math" w:hAnsi="Cambria Math" w:cs="Times New Roman"/>
                  <w:i/>
                  <w:sz w:val="20"/>
                  <w:szCs w:val="20"/>
                  <w:lang w:val="es-CL"/>
                </w:rPr>
              </m:ctrlPr>
            </m:dPr>
            <m:e>
              <m:d>
                <m:dPr>
                  <m:begChr m:val="|"/>
                  <m:endChr m:val="|"/>
                  <m:ctrlPr>
                    <w:rPr>
                      <w:rFonts w:ascii="Cambria Math" w:hAnsi="Cambria Math" w:cs="Times New Roman"/>
                      <w:i/>
                      <w:sz w:val="20"/>
                      <w:szCs w:val="20"/>
                      <w:lang w:val="es-CL"/>
                    </w:rPr>
                  </m:ctrlPr>
                </m:dPr>
                <m:e>
                  <m:r>
                    <w:rPr>
                      <w:rFonts w:ascii="Cambria Math" w:hAnsi="Cambria Math" w:cs="Times New Roman"/>
                      <w:sz w:val="20"/>
                      <w:szCs w:val="20"/>
                      <w:lang w:val="es-CL"/>
                    </w:rPr>
                    <m:t>X-SCX</m:t>
                  </m:r>
                </m:e>
              </m:d>
            </m:e>
          </m:d>
          <m:m>
            <m:mPr>
              <m:mcs>
                <m:mc>
                  <m:mcPr>
                    <m:count m:val="1"/>
                    <m:mcJc m:val="center"/>
                  </m:mcPr>
                </m:mc>
              </m:mcs>
              <m:ctrlPr>
                <w:rPr>
                  <w:rFonts w:ascii="Cambria Math" w:hAnsi="Cambria Math" w:cs="Times New Roman"/>
                  <w:i/>
                  <w:sz w:val="20"/>
                  <w:szCs w:val="20"/>
                  <w:lang w:val="es-CL"/>
                </w:rPr>
              </m:ctrlPr>
            </m:mPr>
            <m:mr>
              <m:e>
                <m:r>
                  <w:rPr>
                    <w:rFonts w:ascii="Cambria Math" w:hAnsi="Cambria Math" w:cs="Times New Roman"/>
                    <w:sz w:val="20"/>
                    <w:szCs w:val="20"/>
                    <w:lang w:val="es-CL"/>
                  </w:rPr>
                  <m:t>2</m:t>
                </m:r>
              </m:e>
            </m:mr>
            <m:mr>
              <m:e>
                <m:r>
                  <w:rPr>
                    <w:rFonts w:ascii="Cambria Math" w:hAnsi="Cambria Math" w:cs="Times New Roman"/>
                    <w:sz w:val="20"/>
                    <w:szCs w:val="20"/>
                    <w:lang w:val="es-CL"/>
                  </w:rPr>
                  <m:t>F</m:t>
                </m:r>
              </m:e>
            </m:mr>
          </m:m>
          <m:r>
            <w:rPr>
              <w:rFonts w:ascii="Cambria Math" w:hAnsi="Cambria Math" w:cs="Times New Roman"/>
              <w:sz w:val="20"/>
              <w:szCs w:val="20"/>
              <w:lang w:val="es-CL"/>
            </w:rPr>
            <m:t>=</m:t>
          </m:r>
          <m:d>
            <m:dPr>
              <m:begChr m:val="|"/>
              <m:endChr m:val="|"/>
              <m:ctrlPr>
                <w:rPr>
                  <w:rFonts w:ascii="Cambria Math" w:hAnsi="Cambria Math" w:cs="Times New Roman"/>
                  <w:i/>
                  <w:sz w:val="20"/>
                  <w:szCs w:val="20"/>
                  <w:lang w:val="es-CL"/>
                </w:rPr>
              </m:ctrlPr>
            </m:dPr>
            <m:e>
              <m:d>
                <m:dPr>
                  <m:begChr m:val="|"/>
                  <m:endChr m:val="|"/>
                  <m:ctrlPr>
                    <w:rPr>
                      <w:rFonts w:ascii="Cambria Math" w:hAnsi="Cambria Math" w:cs="Times New Roman"/>
                      <w:i/>
                      <w:sz w:val="20"/>
                      <w:szCs w:val="20"/>
                      <w:lang w:val="es-CL"/>
                    </w:rPr>
                  </m:ctrlPr>
                </m:dPr>
                <m:e>
                  <m:r>
                    <w:rPr>
                      <w:rFonts w:ascii="Cambria Math" w:hAnsi="Cambria Math" w:cs="Times New Roman"/>
                      <w:sz w:val="20"/>
                      <w:szCs w:val="20"/>
                      <w:lang w:val="es-CL"/>
                    </w:rPr>
                    <m:t>X-SA</m:t>
                  </m:r>
                </m:e>
              </m:d>
            </m:e>
          </m:d>
          <m:m>
            <m:mPr>
              <m:mcs>
                <m:mc>
                  <m:mcPr>
                    <m:count m:val="1"/>
                    <m:mcJc m:val="center"/>
                  </m:mcPr>
                </m:mc>
              </m:mcs>
              <m:ctrlPr>
                <w:rPr>
                  <w:rFonts w:ascii="Cambria Math" w:hAnsi="Cambria Math" w:cs="Times New Roman"/>
                  <w:i/>
                  <w:sz w:val="20"/>
                  <w:szCs w:val="20"/>
                  <w:lang w:val="es-CL"/>
                </w:rPr>
              </m:ctrlPr>
            </m:mPr>
            <m:mr>
              <m:e>
                <m:r>
                  <w:rPr>
                    <w:rFonts w:ascii="Cambria Math" w:hAnsi="Cambria Math" w:cs="Times New Roman"/>
                    <w:sz w:val="20"/>
                    <w:szCs w:val="20"/>
                    <w:lang w:val="es-CL"/>
                  </w:rPr>
                  <m:t>2</m:t>
                </m:r>
              </m:e>
            </m:mr>
            <m:mr>
              <m:e>
                <m:r>
                  <w:rPr>
                    <w:rFonts w:ascii="Cambria Math" w:hAnsi="Cambria Math" w:cs="Times New Roman"/>
                    <w:sz w:val="20"/>
                    <w:szCs w:val="20"/>
                    <w:lang w:val="es-CL"/>
                  </w:rPr>
                  <m:t>F</m:t>
                </m:r>
              </m:e>
            </m:mr>
          </m:m>
          <m:r>
            <w:rPr>
              <w:rFonts w:ascii="Cambria Math" w:hAnsi="Cambria Math" w:cs="Times New Roman"/>
              <w:sz w:val="20"/>
              <w:szCs w:val="20"/>
              <w:lang w:val="es-CL"/>
            </w:rPr>
            <m:t>.</m:t>
          </m:r>
        </m:oMath>
      </m:oMathPara>
    </w:p>
    <w:p w14:paraId="1BB74939" w14:textId="77777777" w:rsidR="00511E9C" w:rsidRDefault="00FF3FAE" w:rsidP="00511E9C">
      <w:pPr>
        <w:spacing w:after="0" w:line="240" w:lineRule="auto"/>
        <w:ind w:right="-25"/>
        <w:jc w:val="both"/>
        <w:rPr>
          <w:rFonts w:ascii="Times New Roman" w:eastAsiaTheme="minorEastAsia" w:hAnsi="Times New Roman" w:cs="Times New Roman"/>
          <w:sz w:val="20"/>
          <w:szCs w:val="20"/>
          <w:lang w:val="es-CL"/>
        </w:rPr>
      </w:pPr>
      <w:r w:rsidRPr="00FF3FAE">
        <w:rPr>
          <w:rFonts w:ascii="Times New Roman" w:eastAsiaTheme="minorEastAsia" w:hAnsi="Times New Roman" w:cs="Times New Roman"/>
          <w:sz w:val="20"/>
          <w:szCs w:val="20"/>
          <w:lang w:val="es-CL"/>
        </w:rPr>
        <w:t xml:space="preserve">Aquí, </w:t>
      </w:r>
      <m:oMath>
        <m:r>
          <m:rPr>
            <m:sty m:val="p"/>
          </m:rPr>
          <w:rPr>
            <w:rFonts w:ascii="Cambria Math" w:eastAsiaTheme="minorEastAsia" w:hAnsi="Cambria Math" w:cs="Cambria Math"/>
            <w:sz w:val="20"/>
            <w:szCs w:val="20"/>
            <w:lang w:val="es-CL"/>
          </w:rPr>
          <m:t>∥</m:t>
        </m:r>
        <m:r>
          <m:rPr>
            <m:sty m:val="p"/>
          </m:rPr>
          <w:rPr>
            <w:rFonts w:ascii="Cambria Math" w:eastAsiaTheme="minorEastAsia" w:hAnsi="Cambria Math" w:cs="Times New Roman"/>
            <w:sz w:val="20"/>
            <w:szCs w:val="20"/>
            <w:lang w:val="es-CL"/>
          </w:rPr>
          <m:t xml:space="preserve"> · </m:t>
        </m:r>
        <m:r>
          <m:rPr>
            <m:sty m:val="p"/>
          </m:rPr>
          <w:rPr>
            <w:rFonts w:ascii="Cambria Math" w:eastAsiaTheme="minorEastAsia" w:hAnsi="Cambria Math" w:cs="Cambria Math"/>
            <w:sz w:val="20"/>
            <w:szCs w:val="20"/>
            <w:lang w:val="es-CL"/>
          </w:rPr>
          <m:t>∥</m:t>
        </m:r>
        <m:m>
          <m:mPr>
            <m:mcs>
              <m:mc>
                <m:mcPr>
                  <m:count m:val="1"/>
                  <m:mcJc m:val="center"/>
                </m:mcPr>
              </m:mc>
            </m:mcs>
            <m:ctrlPr>
              <w:rPr>
                <w:rFonts w:ascii="Cambria Math" w:hAnsi="Cambria Math" w:cs="Times New Roman"/>
                <w:i/>
                <w:sz w:val="20"/>
                <w:szCs w:val="20"/>
                <w:lang w:val="es-CL"/>
              </w:rPr>
            </m:ctrlPr>
          </m:mPr>
          <m:mr>
            <m:e>
              <m:r>
                <w:rPr>
                  <w:rFonts w:ascii="Cambria Math" w:hAnsi="Cambria Math" w:cs="Times New Roman"/>
                  <w:sz w:val="20"/>
                  <w:szCs w:val="20"/>
                  <w:lang w:val="es-CL"/>
                </w:rPr>
                <m:t>2</m:t>
              </m:r>
            </m:e>
          </m:mr>
          <m:mr>
            <m:e>
              <m:r>
                <w:rPr>
                  <w:rFonts w:ascii="Cambria Math" w:hAnsi="Cambria Math" w:cs="Times New Roman"/>
                  <w:sz w:val="20"/>
                  <w:szCs w:val="20"/>
                  <w:lang w:val="es-CL"/>
                </w:rPr>
                <m:t>F</m:t>
              </m:r>
            </m:e>
          </m:mr>
        </m:m>
      </m:oMath>
      <w:r w:rsidRPr="00FF3FAE">
        <w:rPr>
          <w:rFonts w:ascii="Times New Roman" w:eastAsiaTheme="minorEastAsia" w:hAnsi="Times New Roman" w:cs="Times New Roman"/>
          <w:sz w:val="20"/>
          <w:szCs w:val="20"/>
          <w:lang w:val="es-CL"/>
        </w:rPr>
        <w:t xml:space="preserve"> denota la norma de Frobenius al cuadrado. Obsérvese que la optimización del RSS para encontrar las matrices de peso óptimas S y C da lugar a un problema de optimización no convexo. Sin embargo, el problema de optimización es convexo en S para un C fijo y viceversa. Esto da lugar al enfoque de optimización alternante estándar, tal y como se describe en el algoritmo 1. La figura 2 muestra la ruta de optimización (línea púrpura) desde los arquetipos inicializados (cuadrados púrpuras) hasta los arquetipos optimizados (cuadrados verdes). </w:t>
      </w:r>
    </w:p>
    <w:p w14:paraId="029098BE" w14:textId="6BD8D1D7" w:rsidR="00FF3FAE" w:rsidRDefault="00FF3FAE" w:rsidP="00511E9C">
      <w:pPr>
        <w:spacing w:after="0" w:line="240" w:lineRule="auto"/>
        <w:ind w:right="-25" w:firstLine="720"/>
        <w:jc w:val="both"/>
        <w:rPr>
          <w:rFonts w:ascii="Times New Roman" w:eastAsiaTheme="minorEastAsia" w:hAnsi="Times New Roman" w:cs="Times New Roman"/>
          <w:sz w:val="20"/>
          <w:szCs w:val="20"/>
          <w:lang w:val="es-CL"/>
        </w:rPr>
      </w:pPr>
      <w:r w:rsidRPr="00511E9C">
        <w:rPr>
          <w:rFonts w:ascii="Times New Roman" w:eastAsiaTheme="minorEastAsia" w:hAnsi="Times New Roman" w:cs="Times New Roman"/>
          <w:b/>
          <w:bCs/>
          <w:sz w:val="20"/>
          <w:szCs w:val="20"/>
          <w:lang w:val="es-CL"/>
        </w:rPr>
        <w:t>Propiedades.</w:t>
      </w:r>
      <w:r w:rsidRPr="00FF3FAE">
        <w:rPr>
          <w:rFonts w:ascii="Times New Roman" w:eastAsiaTheme="minorEastAsia" w:hAnsi="Times New Roman" w:cs="Times New Roman"/>
          <w:sz w:val="20"/>
          <w:szCs w:val="20"/>
          <w:lang w:val="es-CL"/>
        </w:rPr>
        <w:t xml:space="preserve"> Se pueden mostrar varias propiedades de AA. El primer resultado caracteriza la ubicación de los arquetipos: siempre se encuentran en el límite del casco convexo de los datos para </w:t>
      </w:r>
      <m:oMath>
        <m:r>
          <w:rPr>
            <w:rFonts w:ascii="Cambria Math" w:eastAsiaTheme="minorEastAsia" w:hAnsi="Cambria Math" w:cs="Times New Roman"/>
            <w:sz w:val="20"/>
            <w:szCs w:val="20"/>
            <w:lang w:val="es-CL"/>
          </w:rPr>
          <m:t>K &gt; 1</m:t>
        </m:r>
      </m:oMath>
      <w:r w:rsidRPr="00FF3FAE">
        <w:rPr>
          <w:rFonts w:ascii="Times New Roman" w:eastAsiaTheme="minorEastAsia" w:hAnsi="Times New Roman" w:cs="Times New Roman"/>
          <w:sz w:val="20"/>
          <w:szCs w:val="20"/>
          <w:lang w:val="es-CL"/>
        </w:rPr>
        <w:t>, como se muestra en la figura 3.</w:t>
      </w:r>
    </w:p>
    <w:p w14:paraId="23823D19" w14:textId="4F1BC91D" w:rsidR="00265480" w:rsidRPr="005177F1" w:rsidRDefault="00265480" w:rsidP="00511E9C">
      <w:pPr>
        <w:spacing w:line="240" w:lineRule="auto"/>
        <w:ind w:right="-25" w:firstLine="720"/>
        <w:jc w:val="both"/>
        <w:rPr>
          <w:rFonts w:ascii="Times New Roman" w:eastAsiaTheme="minorEastAsia" w:hAnsi="Times New Roman" w:cs="Times New Roman"/>
          <w:i/>
          <w:iCs/>
          <w:sz w:val="20"/>
          <w:szCs w:val="20"/>
          <w:lang w:val="es-CL"/>
        </w:rPr>
      </w:pPr>
      <w:r w:rsidRPr="005177F1">
        <w:rPr>
          <w:rFonts w:ascii="Times New Roman" w:eastAsiaTheme="minorEastAsia" w:hAnsi="Times New Roman" w:cs="Times New Roman"/>
          <w:b/>
          <w:bCs/>
          <w:sz w:val="20"/>
          <w:szCs w:val="20"/>
          <w:lang w:val="es-CL"/>
        </w:rPr>
        <w:t>Teorema 1</w:t>
      </w:r>
      <w:r w:rsidRPr="00265480">
        <w:rPr>
          <w:rFonts w:ascii="Times New Roman" w:eastAsiaTheme="minorEastAsia" w:hAnsi="Times New Roman" w:cs="Times New Roman"/>
          <w:sz w:val="20"/>
          <w:szCs w:val="20"/>
          <w:lang w:val="es-CL"/>
        </w:rPr>
        <w:t xml:space="preserve"> </w:t>
      </w:r>
      <w:proofErr w:type="gramStart"/>
      <w:r w:rsidRPr="00265480">
        <w:rPr>
          <w:rFonts w:ascii="Times New Roman" w:eastAsiaTheme="minorEastAsia" w:hAnsi="Times New Roman" w:cs="Times New Roman"/>
          <w:sz w:val="20"/>
          <w:szCs w:val="20"/>
          <w:lang w:val="es-CL"/>
        </w:rPr>
        <w:t>( [</w:t>
      </w:r>
      <w:proofErr w:type="gramEnd"/>
      <w:r w:rsidRPr="00265480">
        <w:rPr>
          <w:rFonts w:ascii="Times New Roman" w:eastAsiaTheme="minorEastAsia" w:hAnsi="Times New Roman" w:cs="Times New Roman"/>
          <w:sz w:val="20"/>
          <w:szCs w:val="20"/>
          <w:lang w:val="es-CL"/>
        </w:rPr>
        <w:t xml:space="preserve">1]). </w:t>
      </w:r>
      <w:r w:rsidRPr="005177F1">
        <w:rPr>
          <w:rFonts w:ascii="Times New Roman" w:eastAsiaTheme="minorEastAsia" w:hAnsi="Times New Roman" w:cs="Times New Roman"/>
          <w:i/>
          <w:iCs/>
          <w:sz w:val="20"/>
          <w:szCs w:val="20"/>
          <w:lang w:val="es-CL"/>
        </w:rPr>
        <w:t>Sea</w:t>
      </w:r>
      <w:r w:rsidRPr="00265480">
        <w:rPr>
          <w:rFonts w:ascii="Times New Roman" w:eastAsiaTheme="minorEastAsia" w:hAnsi="Times New Roman" w:cs="Times New Roman"/>
          <w:sz w:val="20"/>
          <w:szCs w:val="20"/>
          <w:lang w:val="es-CL"/>
        </w:rPr>
        <w:t xml:space="preserve"> </w:t>
      </w:r>
      <m:oMath>
        <m:r>
          <w:rPr>
            <w:rFonts w:ascii="Cambria Math" w:eastAsiaTheme="minorEastAsia" w:hAnsi="Cambria Math" w:cs="Times New Roman"/>
            <w:sz w:val="20"/>
            <w:szCs w:val="20"/>
            <w:lang w:val="es-CL"/>
          </w:rPr>
          <m:t>X⊂</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M</m:t>
            </m:r>
          </m:sup>
        </m:sSup>
      </m:oMath>
      <w:r w:rsidRPr="00265480">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 xml:space="preserve">un conjunto de datos discretos, </w:t>
      </w:r>
      <m:oMath>
        <m:r>
          <w:rPr>
            <w:rFonts w:ascii="Cambria Math" w:eastAsiaTheme="minorEastAsia" w:hAnsi="Cambria Math" w:cs="Times New Roman"/>
            <w:sz w:val="20"/>
            <w:szCs w:val="20"/>
            <w:lang w:val="es-CL"/>
          </w:rPr>
          <m:t>conv(X)</m:t>
        </m:r>
      </m:oMath>
      <w:r w:rsidRPr="00265480">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su envolvente convexa y</w:t>
      </w:r>
      <w:r w:rsidRPr="00265480">
        <w:rPr>
          <w:rFonts w:ascii="Times New Roman" w:eastAsiaTheme="minorEastAsia" w:hAnsi="Times New Roman" w:cs="Times New Roman"/>
          <w:sz w:val="20"/>
          <w:szCs w:val="20"/>
          <w:lang w:val="es-CL"/>
        </w:rPr>
        <w:t xml:space="preserve"> </w:t>
      </w:r>
      <m:oMath>
        <m:r>
          <w:rPr>
            <w:rFonts w:ascii="Cambria Math" w:eastAsiaTheme="minorEastAsia" w:hAnsi="Cambria Math" w:cs="Times New Roman"/>
            <w:sz w:val="20"/>
            <w:szCs w:val="20"/>
            <w:lang w:val="es-CL"/>
          </w:rPr>
          <m:t>μ∈</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M</m:t>
            </m:r>
          </m:sup>
        </m:sSup>
      </m:oMath>
      <w:r w:rsidRPr="00265480">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la media de</w:t>
      </w:r>
      <w:r w:rsidRPr="00265480">
        <w:rPr>
          <w:rFonts w:ascii="Times New Roman" w:eastAsiaTheme="minorEastAsia" w:hAnsi="Times New Roman" w:cs="Times New Roman"/>
          <w:sz w:val="20"/>
          <w:szCs w:val="20"/>
          <w:lang w:val="es-CL"/>
        </w:rPr>
        <w:t xml:space="preserve"> X. </w:t>
      </w:r>
      <w:r w:rsidRPr="005177F1">
        <w:rPr>
          <w:rFonts w:ascii="Times New Roman" w:eastAsiaTheme="minorEastAsia" w:hAnsi="Times New Roman" w:cs="Times New Roman"/>
          <w:i/>
          <w:iCs/>
          <w:sz w:val="20"/>
          <w:szCs w:val="20"/>
          <w:lang w:val="es-CL"/>
        </w:rPr>
        <w:t>Además, sea</w:t>
      </w:r>
      <w:r w:rsidRPr="00265480">
        <w:rPr>
          <w:rFonts w:ascii="Times New Roman" w:eastAsiaTheme="minorEastAsia" w:hAnsi="Times New Roman" w:cs="Times New Roman"/>
          <w:sz w:val="20"/>
          <w:szCs w:val="20"/>
          <w:lang w:val="es-CL"/>
        </w:rPr>
        <w:t xml:space="preserve"> </w:t>
      </w:r>
      <m:oMath>
        <m:r>
          <w:rPr>
            <w:rFonts w:ascii="Cambria Math" w:eastAsiaTheme="minorEastAsia" w:hAnsi="Cambria Math" w:cs="Times New Roman"/>
            <w:sz w:val="20"/>
            <w:szCs w:val="20"/>
            <w:lang w:val="es-CL"/>
          </w:rPr>
          <m:t>K</m:t>
        </m:r>
        <m:r>
          <m:rPr>
            <m:scr m:val="double-struck"/>
          </m:rPr>
          <w:rPr>
            <w:rFonts w:ascii="Cambria Math" w:eastAsiaTheme="minorEastAsia" w:hAnsi="Cambria Math" w:cs="Times New Roman"/>
            <w:sz w:val="20"/>
            <w:szCs w:val="20"/>
            <w:lang w:val="es-CL"/>
          </w:rPr>
          <m:t>∈N</m:t>
        </m:r>
      </m:oMath>
      <w:r w:rsidR="00B11B44">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el número de arquetipos</w:t>
      </w:r>
      <w:r w:rsidR="00B11B44">
        <w:rPr>
          <w:rFonts w:ascii="Times New Roman" w:eastAsiaTheme="minorEastAsia" w:hAnsi="Times New Roman" w:cs="Times New Roman"/>
          <w:i/>
          <w:iCs/>
          <w:sz w:val="20"/>
          <w:szCs w:val="20"/>
          <w:lang w:val="es-CL"/>
        </w:rPr>
        <w:t xml:space="preserve"> y</w:t>
      </w:r>
      <w:r w:rsidRPr="005177F1">
        <w:rPr>
          <w:rFonts w:ascii="Times New Roman" w:eastAsiaTheme="minorEastAsia" w:hAnsi="Times New Roman" w:cs="Times New Roman"/>
          <w:i/>
          <w:iCs/>
          <w:sz w:val="20"/>
          <w:szCs w:val="20"/>
          <w:lang w:val="es-CL"/>
        </w:rPr>
        <w:t xml:space="preserve"> </w:t>
      </w:r>
      <m:oMath>
        <m:r>
          <w:rPr>
            <w:rFonts w:ascii="Cambria Math" w:eastAsiaTheme="minorEastAsia" w:hAnsi="Cambria Math" w:cs="Times New Roman"/>
            <w:sz w:val="20"/>
            <w:szCs w:val="20"/>
            <w:lang w:val="es-CL"/>
          </w:rPr>
          <m:t>∂X</m:t>
        </m:r>
      </m:oMath>
      <w:r w:rsidRPr="00265480">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el contorno de</w:t>
      </w:r>
      <w:r w:rsidRPr="00265480">
        <w:rPr>
          <w:rFonts w:ascii="Times New Roman" w:eastAsiaTheme="minorEastAsia" w:hAnsi="Times New Roman" w:cs="Times New Roman"/>
          <w:sz w:val="20"/>
          <w:szCs w:val="20"/>
          <w:lang w:val="es-CL"/>
        </w:rPr>
        <w:t xml:space="preserve"> </w:t>
      </w:r>
      <m:oMath>
        <m:r>
          <w:rPr>
            <w:rFonts w:ascii="Cambria Math" w:eastAsiaTheme="minorEastAsia" w:hAnsi="Cambria Math" w:cs="Times New Roman"/>
            <w:sz w:val="20"/>
            <w:szCs w:val="20"/>
            <w:lang w:val="es-CL"/>
          </w:rPr>
          <m:t>X</m:t>
        </m:r>
      </m:oMath>
      <w:r w:rsidRPr="00265480">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con</w:t>
      </w:r>
      <w:r w:rsidRPr="00265480">
        <w:rPr>
          <w:rFonts w:ascii="Times New Roman" w:eastAsiaTheme="minorEastAsia" w:hAnsi="Times New Roman" w:cs="Times New Roman"/>
          <w:sz w:val="20"/>
          <w:szCs w:val="20"/>
          <w:lang w:val="es-CL"/>
        </w:rPr>
        <w:t xml:space="preserve"> </w:t>
      </w:r>
      <m:oMath>
        <m:r>
          <w:rPr>
            <w:rFonts w:ascii="Cambria Math" w:eastAsiaTheme="minorEastAsia" w:hAnsi="Cambria Math" w:cs="Times New Roman"/>
            <w:sz w:val="20"/>
            <w:szCs w:val="20"/>
            <w:lang w:val="es-CL"/>
          </w:rPr>
          <m:t>|∂X ∩ X| = B</m:t>
        </m:r>
      </m:oMath>
      <w:r w:rsidRPr="005177F1">
        <w:rPr>
          <w:rFonts w:ascii="Times New Roman" w:eastAsiaTheme="minorEastAsia" w:hAnsi="Times New Roman" w:cs="Times New Roman"/>
          <w:i/>
          <w:iCs/>
          <w:sz w:val="20"/>
          <w:szCs w:val="20"/>
          <w:lang w:val="es-CL"/>
        </w:rPr>
        <w:t xml:space="preserve"> puntos en el contorno. Entonces, se cumple lo siguiente.</w:t>
      </w:r>
    </w:p>
    <w:p w14:paraId="2433E06C" w14:textId="7883FB17" w:rsidR="00265480" w:rsidRDefault="00265480" w:rsidP="00D24071">
      <w:pPr>
        <w:spacing w:line="240" w:lineRule="auto"/>
        <w:ind w:right="-25"/>
        <w:jc w:val="both"/>
        <w:rPr>
          <w:rFonts w:ascii="Times New Roman" w:eastAsiaTheme="minorEastAsia" w:hAnsi="Times New Roman" w:cs="Times New Roman"/>
          <w:sz w:val="20"/>
          <w:szCs w:val="20"/>
          <w:lang w:val="es-CL"/>
        </w:rPr>
      </w:pPr>
      <w:r w:rsidRPr="00265480">
        <w:rPr>
          <w:rFonts w:ascii="Times New Roman" w:eastAsiaTheme="minorEastAsia" w:hAnsi="Times New Roman" w:cs="Times New Roman"/>
          <w:sz w:val="20"/>
          <w:szCs w:val="20"/>
          <w:lang w:val="es-CL"/>
        </w:rPr>
        <w:t xml:space="preserve">(i) </w:t>
      </w:r>
      <w:r w:rsidRPr="005177F1">
        <w:rPr>
          <w:rFonts w:ascii="Times New Roman" w:eastAsiaTheme="minorEastAsia" w:hAnsi="Times New Roman" w:cs="Times New Roman"/>
          <w:i/>
          <w:iCs/>
          <w:sz w:val="20"/>
          <w:szCs w:val="20"/>
          <w:lang w:val="es-CL"/>
        </w:rPr>
        <w:t>Si</w:t>
      </w:r>
      <w:r w:rsidRPr="00265480">
        <w:rPr>
          <w:rFonts w:ascii="Times New Roman" w:eastAsiaTheme="minorEastAsia" w:hAnsi="Times New Roman" w:cs="Times New Roman"/>
          <w:sz w:val="20"/>
          <w:szCs w:val="20"/>
          <w:lang w:val="es-CL"/>
        </w:rPr>
        <w:t xml:space="preserve"> K = 1, </w:t>
      </w:r>
      <w:r w:rsidRPr="005177F1">
        <w:rPr>
          <w:rFonts w:ascii="Times New Roman" w:eastAsiaTheme="minorEastAsia" w:hAnsi="Times New Roman" w:cs="Times New Roman"/>
          <w:i/>
          <w:iCs/>
          <w:sz w:val="20"/>
          <w:szCs w:val="20"/>
          <w:lang w:val="es-CL"/>
        </w:rPr>
        <w:t>elegir</w:t>
      </w:r>
      <w:r w:rsidRPr="00265480">
        <w:rPr>
          <w:rFonts w:ascii="Times New Roman" w:eastAsiaTheme="minorEastAsia" w:hAnsi="Times New Roman" w:cs="Times New Roman"/>
          <w:sz w:val="20"/>
          <w:szCs w:val="20"/>
          <w:lang w:val="es-CL"/>
        </w:rPr>
        <w:t xml:space="preserve"> a</w:t>
      </w:r>
      <w:r w:rsidR="005177F1" w:rsidRPr="005177F1">
        <w:rPr>
          <w:rFonts w:ascii="Times New Roman" w:eastAsiaTheme="minorEastAsia" w:hAnsi="Times New Roman" w:cs="Times New Roman"/>
          <w:sz w:val="20"/>
          <w:szCs w:val="20"/>
          <w:vertAlign w:val="subscript"/>
          <w:lang w:val="es-CL"/>
        </w:rPr>
        <w:t>1</w:t>
      </w:r>
      <w:r w:rsidRPr="00265480">
        <w:rPr>
          <w:rFonts w:ascii="Times New Roman" w:eastAsiaTheme="minorEastAsia" w:hAnsi="Times New Roman" w:cs="Times New Roman"/>
          <w:sz w:val="20"/>
          <w:szCs w:val="20"/>
          <w:lang w:val="es-CL"/>
        </w:rPr>
        <w:t xml:space="preserve"> = μ </w:t>
      </w:r>
      <w:r w:rsidRPr="005177F1">
        <w:rPr>
          <w:rFonts w:ascii="Times New Roman" w:eastAsiaTheme="minorEastAsia" w:hAnsi="Times New Roman" w:cs="Times New Roman"/>
          <w:i/>
          <w:iCs/>
          <w:sz w:val="20"/>
          <w:szCs w:val="20"/>
          <w:lang w:val="es-CL"/>
        </w:rPr>
        <w:t>minimiza el</w:t>
      </w:r>
      <w:r w:rsidRPr="00265480">
        <w:rPr>
          <w:rFonts w:ascii="Times New Roman" w:eastAsiaTheme="minorEastAsia" w:hAnsi="Times New Roman" w:cs="Times New Roman"/>
          <w:sz w:val="20"/>
          <w:szCs w:val="20"/>
          <w:lang w:val="es-CL"/>
        </w:rPr>
        <w:t xml:space="preserve"> RSS;</w:t>
      </w:r>
    </w:p>
    <w:p w14:paraId="23B28948" w14:textId="7204B7C2" w:rsidR="00A23BE4" w:rsidRDefault="00265480" w:rsidP="00D24071">
      <w:pPr>
        <w:pBdr>
          <w:top w:val="single" w:sz="4" w:space="1" w:color="auto"/>
          <w:bottom w:val="single" w:sz="4" w:space="1" w:color="auto"/>
        </w:pBdr>
        <w:spacing w:line="240" w:lineRule="auto"/>
        <w:ind w:right="-25"/>
        <w:jc w:val="both"/>
        <w:rPr>
          <w:rFonts w:ascii="Times New Roman" w:eastAsiaTheme="minorEastAsia" w:hAnsi="Times New Roman" w:cs="Times New Roman"/>
          <w:sz w:val="20"/>
          <w:szCs w:val="20"/>
          <w:lang w:val="es-CL"/>
        </w:rPr>
      </w:pPr>
      <w:r w:rsidRPr="00265480">
        <w:rPr>
          <w:rFonts w:ascii="Times New Roman" w:eastAsiaTheme="minorEastAsia" w:hAnsi="Times New Roman" w:cs="Times New Roman"/>
          <w:sz w:val="20"/>
          <w:szCs w:val="20"/>
          <w:lang w:val="es-CL"/>
        </w:rPr>
        <w:t>Algoritmo 1 Optimización alterna del análisis arquetípico.</w:t>
      </w:r>
    </w:p>
    <w:p w14:paraId="3A0A7BEC" w14:textId="657C1B9C" w:rsidR="00A23BE4" w:rsidRDefault="00A23BE4" w:rsidP="00D24071">
      <w:pPr>
        <w:spacing w:after="0" w:line="240" w:lineRule="auto"/>
        <w:ind w:right="-25"/>
        <w:jc w:val="both"/>
        <w:rPr>
          <w:rFonts w:ascii="Times New Roman" w:eastAsiaTheme="minorEastAsia" w:hAnsi="Times New Roman" w:cs="Times New Roman"/>
          <w:sz w:val="20"/>
          <w:szCs w:val="20"/>
          <w:lang w:val="es-CL"/>
        </w:rPr>
      </w:pPr>
      <w:r w:rsidRPr="00A23BE4">
        <w:rPr>
          <w:rFonts w:ascii="Times New Roman" w:eastAsiaTheme="minorEastAsia" w:hAnsi="Times New Roman" w:cs="Times New Roman"/>
          <w:sz w:val="20"/>
          <w:szCs w:val="20"/>
          <w:lang w:val="es-CL"/>
        </w:rPr>
        <w:t>Input:</w:t>
      </w:r>
      <w:r>
        <w:rPr>
          <w:rFonts w:ascii="Times New Roman" w:eastAsiaTheme="minorEastAsia" w:hAnsi="Times New Roman" w:cs="Times New Roman"/>
          <w:sz w:val="20"/>
          <w:szCs w:val="20"/>
          <w:lang w:val="es-CL"/>
        </w:rPr>
        <w:t xml:space="preserve"> </w:t>
      </w:r>
      <w:r w:rsidRPr="00A23BE4">
        <w:rPr>
          <w:rFonts w:ascii="Times New Roman" w:eastAsiaTheme="minorEastAsia" w:hAnsi="Times New Roman" w:cs="Times New Roman"/>
          <w:sz w:val="20"/>
          <w:szCs w:val="20"/>
          <w:lang w:val="es-CL"/>
        </w:rPr>
        <w:t xml:space="preserve">matriz de datos </w:t>
      </w:r>
      <m:oMath>
        <m:r>
          <w:rPr>
            <w:rFonts w:ascii="Cambria Math" w:eastAsiaTheme="minorEastAsia" w:hAnsi="Cambria Math" w:cs="Times New Roman"/>
            <w:sz w:val="20"/>
            <w:szCs w:val="20"/>
            <w:lang w:val="es-CL"/>
          </w:rPr>
          <m:t xml:space="preserve">X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N×M</m:t>
            </m:r>
          </m:sup>
        </m:sSup>
      </m:oMath>
      <w:r w:rsidRPr="00A23BE4">
        <w:rPr>
          <w:rFonts w:ascii="Times New Roman" w:eastAsiaTheme="minorEastAsia" w:hAnsi="Times New Roman" w:cs="Times New Roman"/>
          <w:sz w:val="20"/>
          <w:szCs w:val="20"/>
          <w:lang w:val="es-CL"/>
        </w:rPr>
        <w:t xml:space="preserve">, número de arquetipos </w:t>
      </w:r>
      <m:oMath>
        <m:r>
          <w:rPr>
            <w:rFonts w:ascii="Cambria Math" w:eastAsiaTheme="minorEastAsia" w:hAnsi="Cambria Math" w:cs="Times New Roman"/>
            <w:sz w:val="20"/>
            <w:szCs w:val="20"/>
            <w:lang w:val="es-CL"/>
          </w:rPr>
          <m:t xml:space="preserve">K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N</m:t>
        </m:r>
      </m:oMath>
      <w:r w:rsidRPr="00A23BE4">
        <w:rPr>
          <w:rFonts w:ascii="Times New Roman" w:eastAsiaTheme="minorEastAsia" w:hAnsi="Times New Roman" w:cs="Times New Roman"/>
          <w:sz w:val="20"/>
          <w:szCs w:val="20"/>
          <w:lang w:val="es-CL"/>
        </w:rPr>
        <w:t>.</w:t>
      </w:r>
    </w:p>
    <w:p w14:paraId="27B6625D" w14:textId="030C9F20" w:rsidR="00A23BE4" w:rsidRPr="00A23BE4" w:rsidRDefault="00A23BE4" w:rsidP="00D24071">
      <w:pPr>
        <w:spacing w:after="0" w:line="240" w:lineRule="auto"/>
        <w:ind w:right="-25"/>
        <w:jc w:val="both"/>
        <w:rPr>
          <w:rFonts w:ascii="Times New Roman" w:eastAsiaTheme="minorEastAsia" w:hAnsi="Times New Roman" w:cs="Times New Roman"/>
          <w:sz w:val="20"/>
          <w:szCs w:val="20"/>
          <w:lang w:val="es-CL"/>
        </w:rPr>
      </w:pPr>
      <w:r w:rsidRPr="00A23BE4">
        <w:rPr>
          <w:rFonts w:ascii="Times New Roman" w:eastAsiaTheme="minorEastAsia" w:hAnsi="Times New Roman" w:cs="Times New Roman"/>
          <w:sz w:val="20"/>
          <w:szCs w:val="20"/>
          <w:lang w:val="es-CL"/>
        </w:rPr>
        <w:t>Output:</w:t>
      </w:r>
      <w:r>
        <w:rPr>
          <w:rFonts w:ascii="Times New Roman" w:eastAsiaTheme="minorEastAsia" w:hAnsi="Times New Roman" w:cs="Times New Roman"/>
          <w:sz w:val="20"/>
          <w:szCs w:val="20"/>
          <w:lang w:val="es-CL"/>
        </w:rPr>
        <w:t xml:space="preserve"> </w:t>
      </w:r>
      <w:r w:rsidRPr="00A23BE4">
        <w:rPr>
          <w:rFonts w:ascii="Times New Roman" w:eastAsiaTheme="minorEastAsia" w:hAnsi="Times New Roman" w:cs="Times New Roman"/>
          <w:sz w:val="20"/>
          <w:szCs w:val="20"/>
          <w:lang w:val="es-CL"/>
        </w:rPr>
        <w:t xml:space="preserve">matrices de factores </w:t>
      </w:r>
      <m:oMath>
        <m:r>
          <w:rPr>
            <w:rFonts w:ascii="Cambria Math" w:eastAsiaTheme="minorEastAsia" w:hAnsi="Cambria Math" w:cs="Times New Roman"/>
            <w:sz w:val="20"/>
            <w:szCs w:val="20"/>
            <w:lang w:val="es-CL"/>
          </w:rPr>
          <m:t xml:space="preserve">S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N×K</m:t>
            </m:r>
          </m:sup>
        </m:sSup>
        <m:r>
          <w:rPr>
            <w:rFonts w:ascii="Cambria Math" w:eastAsiaTheme="minorEastAsia" w:hAnsi="Cambria Math" w:cs="Times New Roman"/>
            <w:sz w:val="20"/>
            <w:szCs w:val="20"/>
            <w:lang w:val="es-CL"/>
          </w:rPr>
          <m:t xml:space="preserve"> y C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K×N</m:t>
            </m:r>
          </m:sup>
        </m:sSup>
      </m:oMath>
      <w:r w:rsidRPr="00A23BE4">
        <w:rPr>
          <w:rFonts w:ascii="Times New Roman" w:eastAsiaTheme="minorEastAsia" w:hAnsi="Times New Roman" w:cs="Times New Roman"/>
          <w:sz w:val="20"/>
          <w:szCs w:val="20"/>
          <w:lang w:val="es-CL"/>
        </w:rPr>
        <w:t>, donde</w:t>
      </w:r>
    </w:p>
    <w:p w14:paraId="35D65B51" w14:textId="30F07585" w:rsidR="00A23BE4" w:rsidRDefault="00AC4D20" w:rsidP="00D24071">
      <w:pPr>
        <w:spacing w:after="0" w:line="240" w:lineRule="auto"/>
        <w:ind w:right="-25"/>
        <w:jc w:val="both"/>
        <w:rPr>
          <w:rFonts w:ascii="Times New Roman" w:eastAsiaTheme="minorEastAsia" w:hAnsi="Times New Roman" w:cs="Times New Roman"/>
          <w:sz w:val="20"/>
          <w:szCs w:val="20"/>
          <w:lang w:val="es-CL"/>
        </w:rPr>
      </w:pPr>
      <m:oMathPara>
        <m:oMath>
          <m:r>
            <w:rPr>
              <w:rFonts w:ascii="Cambria Math" w:eastAsiaTheme="minorEastAsia" w:hAnsi="Cambria Math" w:cs="Times New Roman"/>
              <w:sz w:val="20"/>
              <w:szCs w:val="20"/>
              <w:lang w:val="es-CL"/>
            </w:rPr>
            <m:t xml:space="preserve">A = CX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lang w:val="es-CL"/>
                </w:rPr>
                <m:t>M</m:t>
              </m:r>
            </m:sup>
          </m:sSup>
          <m:r>
            <w:rPr>
              <w:rFonts w:ascii="Cambria Math" w:eastAsiaTheme="minorEastAsia" w:hAnsi="Cambria Math" w:cs="Times New Roman"/>
              <w:sz w:val="20"/>
              <w:szCs w:val="20"/>
              <w:lang w:val="es-CL"/>
            </w:rPr>
            <m:t xml:space="preserve"> y SCX ≈ X</m:t>
          </m:r>
        </m:oMath>
      </m:oMathPara>
    </w:p>
    <w:p w14:paraId="6E01A568" w14:textId="01564D6A" w:rsidR="00A23BE4" w:rsidRPr="001F7180" w:rsidRDefault="00A23BE4" w:rsidP="001F7180">
      <w:pPr>
        <w:spacing w:after="0" w:line="240" w:lineRule="auto"/>
        <w:ind w:right="-25"/>
        <w:jc w:val="both"/>
        <w:rPr>
          <w:rFonts w:ascii="Times New Roman" w:eastAsiaTheme="minorEastAsia" w:hAnsi="Times New Roman" w:cs="Times New Roman"/>
          <w:sz w:val="20"/>
          <w:szCs w:val="20"/>
          <w:lang w:val="es-CL"/>
        </w:rPr>
      </w:pPr>
      <w:r w:rsidRPr="00A23BE4">
        <w:rPr>
          <w:rFonts w:ascii="Times New Roman" w:eastAsiaTheme="minorEastAsia" w:hAnsi="Times New Roman" w:cs="Times New Roman"/>
          <w:sz w:val="20"/>
          <w:szCs w:val="20"/>
          <w:lang w:val="es-CL"/>
        </w:rPr>
        <w:t>A ← inicialización de los arquetipos A {Véase la sección IV-A}</w:t>
      </w:r>
    </w:p>
    <w:p w14:paraId="4C995F76" w14:textId="4400CE93" w:rsidR="00A23BE4" w:rsidRPr="00A23BE4" w:rsidRDefault="00A23BE4" w:rsidP="00A23BE4">
      <w:pPr>
        <w:spacing w:after="0" w:line="240" w:lineRule="auto"/>
        <w:ind w:right="-25"/>
        <w:rPr>
          <w:rFonts w:ascii="Times New Roman" w:eastAsiaTheme="minorEastAsia" w:hAnsi="Times New Roman" w:cs="Times New Roman"/>
          <w:sz w:val="20"/>
          <w:szCs w:val="20"/>
        </w:rPr>
      </w:pPr>
      <w:r w:rsidRPr="00A23BE4">
        <w:rPr>
          <w:rFonts w:ascii="Times New Roman" w:eastAsiaTheme="minorEastAsia" w:hAnsi="Times New Roman" w:cs="Times New Roman"/>
          <w:b/>
          <w:bCs/>
          <w:sz w:val="20"/>
          <w:szCs w:val="20"/>
        </w:rPr>
        <w:t>while not</w:t>
      </w:r>
      <w:r w:rsidRPr="00A23BE4">
        <w:rPr>
          <w:rFonts w:ascii="Times New Roman" w:eastAsiaTheme="minorEastAsia" w:hAnsi="Times New Roman" w:cs="Times New Roman"/>
          <w:sz w:val="20"/>
          <w:szCs w:val="20"/>
        </w:rPr>
        <w:t xml:space="preserve"> converged do</w:t>
      </w:r>
    </w:p>
    <w:p w14:paraId="32F0003E" w14:textId="63A20031" w:rsidR="00A23BE4" w:rsidRPr="00A23BE4" w:rsidRDefault="00A23BE4" w:rsidP="00A23BE4">
      <w:pPr>
        <w:spacing w:after="0" w:line="240" w:lineRule="auto"/>
        <w:ind w:right="-25" w:firstLine="720"/>
        <w:rPr>
          <w:rFonts w:ascii="Times New Roman" w:eastAsiaTheme="minorEastAsia" w:hAnsi="Times New Roman" w:cs="Times New Roman"/>
          <w:sz w:val="20"/>
          <w:szCs w:val="20"/>
        </w:rPr>
      </w:pPr>
      <w:r w:rsidRPr="00A23BE4">
        <w:rPr>
          <w:rFonts w:ascii="Times New Roman" w:eastAsiaTheme="minorEastAsia" w:hAnsi="Times New Roman" w:cs="Times New Roman"/>
          <w:b/>
          <w:bCs/>
          <w:sz w:val="20"/>
          <w:szCs w:val="20"/>
        </w:rPr>
        <w:t xml:space="preserve">for </w:t>
      </w:r>
      <w:r w:rsidRPr="00A23BE4">
        <w:rPr>
          <w:rFonts w:ascii="Times New Roman" w:eastAsiaTheme="minorEastAsia" w:hAnsi="Times New Roman" w:cs="Times New Roman"/>
          <w:sz w:val="20"/>
          <w:szCs w:val="20"/>
        </w:rPr>
        <w:t>n = 1, 2, ...,</w:t>
      </w:r>
      <w:r w:rsidR="00063CA8">
        <w:rPr>
          <w:rFonts w:ascii="Times New Roman" w:eastAsiaTheme="minorEastAsia" w:hAnsi="Times New Roman" w:cs="Times New Roman"/>
          <w:sz w:val="20"/>
          <w:szCs w:val="20"/>
        </w:rPr>
        <w:t xml:space="preserve"> </w:t>
      </w:r>
      <w:r w:rsidRPr="00A23BE4">
        <w:rPr>
          <w:rFonts w:ascii="Times New Roman" w:eastAsiaTheme="minorEastAsia" w:hAnsi="Times New Roman" w:cs="Times New Roman"/>
          <w:sz w:val="20"/>
          <w:szCs w:val="20"/>
        </w:rPr>
        <w:t>N do</w:t>
      </w:r>
    </w:p>
    <w:p w14:paraId="1854CE12" w14:textId="69D9D1D0" w:rsidR="00F21A49" w:rsidRDefault="00F21A49" w:rsidP="00F21A49">
      <w:pPr>
        <w:spacing w:after="0" w:line="240" w:lineRule="auto"/>
        <w:ind w:left="1440" w:right="-25" w:firstLine="720"/>
        <w:rPr>
          <w:rFonts w:ascii="Times New Roman" w:eastAsiaTheme="minorEastAsia" w:hAnsi="Times New Roman" w:cs="Times New Roman"/>
          <w:sz w:val="20"/>
          <w:szCs w:val="20"/>
        </w:rPr>
      </w:pPr>
      <m:oMathPara>
        <m:oMath>
          <m:sSub>
            <m:sSubPr>
              <m:ctrlPr>
                <w:rPr>
                  <w:rStyle w:val="mord"/>
                  <w:rFonts w:ascii="Cambria Math" w:hAnsi="Cambria Math"/>
                  <w:i/>
                </w:rPr>
              </m:ctrlPr>
            </m:sSubPr>
            <m:e>
              <m:r>
                <w:rPr>
                  <w:rStyle w:val="mord"/>
                  <w:rFonts w:ascii="Cambria Math" w:hAnsi="Cambria Math"/>
                </w:rPr>
                <m:t>s</m:t>
              </m:r>
            </m:e>
            <m:sub>
              <m:r>
                <w:rPr>
                  <w:rStyle w:val="mord"/>
                  <w:rFonts w:ascii="Cambria Math" w:hAnsi="Cambria Math"/>
                </w:rPr>
                <m:t>n</m:t>
              </m:r>
            </m:sub>
          </m:sSub>
          <m:r>
            <w:rPr>
              <w:rStyle w:val="vlist-s"/>
              <w:rFonts w:ascii="Cambria Math" w:hAnsi="Cambria Math"/>
            </w:rPr>
            <m:t>​</m:t>
          </m:r>
          <m:r>
            <w:rPr>
              <w:rStyle w:val="mrel"/>
              <w:rFonts w:ascii="Cambria Math" w:hAnsi="Cambria Math"/>
            </w:rPr>
            <m:t>=</m:t>
          </m:r>
          <m:r>
            <w:rPr>
              <w:rStyle w:val="mop"/>
              <w:rFonts w:ascii="Cambria Math" w:hAnsi="Cambria Math"/>
            </w:rPr>
            <m:t>arg</m:t>
          </m:r>
          <m:sSub>
            <m:sSubPr>
              <m:ctrlPr>
                <w:rPr>
                  <w:rStyle w:val="mord"/>
                  <w:rFonts w:ascii="Cambria Math" w:hAnsi="Cambria Math"/>
                  <w:i/>
                </w:rPr>
              </m:ctrlPr>
            </m:sSubPr>
            <m:e>
              <m:r>
                <w:rPr>
                  <w:rStyle w:val="mord"/>
                  <w:rFonts w:ascii="Cambria Math" w:hAnsi="Cambria Math"/>
                </w:rPr>
                <m:t>s</m:t>
              </m:r>
            </m:e>
            <m:sub>
              <m:r>
                <w:rPr>
                  <w:rStyle w:val="mrel"/>
                  <w:rFonts w:ascii="Cambria Math" w:hAnsi="Cambria Math"/>
                </w:rPr>
                <m:t>≥</m:t>
              </m:r>
              <m:r>
                <w:rPr>
                  <w:rStyle w:val="mord"/>
                  <w:rFonts w:ascii="Cambria Math" w:hAnsi="Cambria Math"/>
                </w:rPr>
                <m:t>0</m:t>
              </m:r>
              <m:r>
                <w:rPr>
                  <w:rStyle w:val="mpunct"/>
                  <w:rFonts w:ascii="Cambria Math" w:hAnsi="Cambria Math"/>
                </w:rPr>
                <m:t>,</m:t>
              </m:r>
              <m:r>
                <w:rPr>
                  <w:rStyle w:val="mtight"/>
                  <w:rFonts w:ascii="Cambria Math" w:hAnsi="Cambria Math"/>
                </w:rPr>
                <m:t> </m:t>
              </m:r>
              <m:r>
                <w:rPr>
                  <w:rStyle w:val="mord"/>
                  <w:rFonts w:ascii="Cambria Math" w:hAnsi="Cambria Math" w:cs="Cambria Math"/>
                </w:rPr>
                <m:t>∥</m:t>
              </m:r>
              <m:r>
                <w:rPr>
                  <w:rStyle w:val="mord"/>
                  <w:rFonts w:ascii="Cambria Math" w:hAnsi="Cambria Math"/>
                </w:rPr>
                <m:t>s</m:t>
              </m:r>
              <m:r>
                <w:rPr>
                  <w:rStyle w:val="mord"/>
                  <w:rFonts w:ascii="Cambria Math" w:hAnsi="Cambria Math" w:cs="Cambria Math"/>
                </w:rPr>
                <m:t>∥</m:t>
              </m:r>
              <m:r>
                <w:rPr>
                  <w:rStyle w:val="mord"/>
                  <w:rFonts w:ascii="Cambria Math" w:hAnsi="Cambria Math"/>
                </w:rPr>
                <m:t>1</m:t>
              </m:r>
              <m:r>
                <w:rPr>
                  <w:rStyle w:val="vlist-s"/>
                  <w:rFonts w:ascii="Cambria Math" w:hAnsi="Cambria Math"/>
                </w:rPr>
                <m:t>​</m:t>
              </m:r>
              <m:r>
                <w:rPr>
                  <w:rStyle w:val="mrel"/>
                  <w:rFonts w:ascii="Cambria Math" w:hAnsi="Cambria Math"/>
                </w:rPr>
                <m:t>=</m:t>
              </m:r>
              <m:r>
                <w:rPr>
                  <w:rStyle w:val="mord"/>
                  <w:rFonts w:ascii="Cambria Math" w:hAnsi="Cambria Math"/>
                </w:rPr>
                <m:t>1</m:t>
              </m:r>
            </m:sub>
          </m:sSub>
          <m:r>
            <w:rPr>
              <w:rStyle w:val="mop"/>
              <w:rFonts w:ascii="Cambria Math" w:hAnsi="Cambria Math"/>
            </w:rPr>
            <m:t>min</m:t>
          </m:r>
          <m:r>
            <w:rPr>
              <w:rStyle w:val="vlist-s"/>
              <w:rFonts w:ascii="Cambria Math" w:hAnsi="Cambria Math"/>
            </w:rPr>
            <m:t>​</m:t>
          </m:r>
          <m:r>
            <w:rPr>
              <w:rStyle w:val="mord"/>
              <w:rFonts w:ascii="Cambria Math" w:hAnsi="Cambria Math" w:cs="Cambria Math"/>
            </w:rPr>
            <m:t>∥</m:t>
          </m:r>
          <m:sSup>
            <m:sSupPr>
              <m:ctrlPr>
                <w:rPr>
                  <w:rStyle w:val="mord"/>
                  <w:rFonts w:ascii="Cambria Math" w:hAnsi="Cambria Math"/>
                  <w:i/>
                </w:rPr>
              </m:ctrlPr>
            </m:sSupPr>
            <m:e>
              <m:r>
                <w:rPr>
                  <w:rStyle w:val="mord"/>
                  <w:rFonts w:ascii="Cambria Math" w:hAnsi="Cambria Math"/>
                </w:rPr>
                <m:t>A</m:t>
              </m:r>
              <m:ctrlPr>
                <w:rPr>
                  <w:rStyle w:val="mord"/>
                  <w:rFonts w:ascii="Cambria Math" w:hAnsi="Cambria Math" w:cs="Cambria Math"/>
                  <w:i/>
                </w:rPr>
              </m:ctrlPr>
            </m:e>
            <m:sup>
              <m:r>
                <w:rPr>
                  <w:rStyle w:val="mord"/>
                  <w:rFonts w:ascii="Cambria Math" w:hAnsi="Cambria Math" w:cs="Cambria Math"/>
                </w:rPr>
                <m:t>⊤</m:t>
              </m:r>
            </m:sup>
          </m:sSup>
          <m:r>
            <w:rPr>
              <w:rStyle w:val="mord"/>
              <w:rFonts w:ascii="Cambria Math" w:hAnsi="Cambria Math"/>
            </w:rPr>
            <m:t>s</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x</m:t>
              </m:r>
              <m:ctrlPr>
                <w:rPr>
                  <w:rStyle w:val="mbin"/>
                  <w:rFonts w:ascii="Cambria Math" w:hAnsi="Cambria Math"/>
                  <w:i/>
                </w:rPr>
              </m:ctrlPr>
            </m:e>
            <m:sub>
              <m:r>
                <w:rPr>
                  <w:rStyle w:val="mord"/>
                  <w:rFonts w:ascii="Cambria Math" w:hAnsi="Cambria Math"/>
                </w:rPr>
                <m:t>n</m:t>
              </m:r>
            </m:sub>
          </m:sSub>
          <m:r>
            <w:rPr>
              <w:rStyle w:val="vlist-s"/>
              <w:rFonts w:ascii="Cambria Math" w:hAnsi="Cambria Math"/>
            </w:rPr>
            <m:t>​</m:t>
          </m:r>
          <m:sSubSup>
            <m:sSubSupPr>
              <m:ctrlPr>
                <w:rPr>
                  <w:rStyle w:val="mord"/>
                  <w:rFonts w:ascii="Cambria Math" w:hAnsi="Cambria Math"/>
                  <w:i/>
                </w:rPr>
              </m:ctrlPr>
            </m:sSubSupPr>
            <m:e>
              <m:r>
                <w:rPr>
                  <w:rStyle w:val="mord"/>
                  <w:rFonts w:ascii="Cambria Math" w:hAnsi="Cambria Math" w:cs="Cambria Math"/>
                </w:rPr>
                <m:t>∥</m:t>
              </m:r>
              <m:ctrlPr>
                <w:rPr>
                  <w:rStyle w:val="mord"/>
                  <w:rFonts w:ascii="Cambria Math" w:hAnsi="Cambria Math" w:cs="Cambria Math"/>
                  <w:i/>
                </w:rPr>
              </m:ctrlPr>
            </m:e>
            <m:sub>
              <m:r>
                <w:rPr>
                  <w:rStyle w:val="mord"/>
                  <w:rFonts w:ascii="Cambria Math" w:hAnsi="Cambria Math"/>
                </w:rPr>
                <m:t>2</m:t>
              </m:r>
              <m:ctrlPr>
                <w:rPr>
                  <w:rStyle w:val="mord"/>
                  <w:rFonts w:ascii="Cambria Math" w:hAnsi="Cambria Math" w:cs="Cambria Math"/>
                  <w:i/>
                </w:rPr>
              </m:ctrlPr>
            </m:sub>
            <m:sup>
              <m:r>
                <w:rPr>
                  <w:rStyle w:val="mord"/>
                  <w:rFonts w:ascii="Cambria Math" w:hAnsi="Cambria Math"/>
                </w:rPr>
                <m:t>2</m:t>
              </m:r>
            </m:sup>
          </m:sSubSup>
          <m:r>
            <w:rPr>
              <w:rStyle w:val="vlist-s"/>
              <w:rFonts w:ascii="Cambria Math" w:hAnsi="Cambria Math"/>
            </w:rPr>
            <m:t>​</m:t>
          </m:r>
          <m:r>
            <w:rPr>
              <w:rStyle w:val="mord"/>
              <w:rFonts w:ascii="Cambria Math" w:hAnsi="Cambria Math"/>
            </w:rPr>
            <m:t>.</m:t>
          </m:r>
          <m:r>
            <w:rPr>
              <w:rFonts w:ascii="Cambria Math" w:eastAsiaTheme="minorEastAsia" w:hAnsi="Cambria Math" w:cs="Times New Roman"/>
              <w:sz w:val="20"/>
              <w:szCs w:val="20"/>
            </w:rPr>
            <m:t xml:space="preserve"> </m:t>
          </m:r>
        </m:oMath>
      </m:oMathPara>
    </w:p>
    <w:p w14:paraId="639EDCFF" w14:textId="6A4C9DF6" w:rsidR="00063CA8" w:rsidRPr="00F21A49" w:rsidRDefault="00A23BE4" w:rsidP="00F21A49">
      <w:pPr>
        <w:spacing w:after="0" w:line="240" w:lineRule="auto"/>
        <w:ind w:right="-25" w:firstLine="720"/>
        <w:rPr>
          <w:rFonts w:ascii="Times New Roman" w:eastAsiaTheme="minorEastAsia" w:hAnsi="Times New Roman" w:cs="Times New Roman"/>
          <w:sz w:val="20"/>
          <w:szCs w:val="20"/>
        </w:rPr>
      </w:pPr>
      <w:r w:rsidRPr="00A23BE4">
        <w:rPr>
          <w:rFonts w:ascii="Times New Roman" w:eastAsiaTheme="minorEastAsia" w:hAnsi="Times New Roman" w:cs="Times New Roman"/>
          <w:b/>
          <w:bCs/>
          <w:sz w:val="20"/>
          <w:szCs w:val="20"/>
        </w:rPr>
        <w:t>end for</w:t>
      </w:r>
    </w:p>
    <w:p w14:paraId="1E02F903" w14:textId="158935BB" w:rsidR="00A23BE4" w:rsidRPr="00063CA8" w:rsidRDefault="00063CA8" w:rsidP="00063CA8">
      <w:pPr>
        <w:spacing w:after="0" w:line="240" w:lineRule="auto"/>
        <w:ind w:left="720" w:right="-25" w:firstLine="720"/>
        <w:rPr>
          <w:rFonts w:ascii="Times New Roman" w:eastAsiaTheme="minorEastAsia" w:hAnsi="Times New Roman" w:cs="Times New Roman"/>
          <w:b/>
          <w:bCs/>
          <w:sz w:val="20"/>
          <w:szCs w:val="20"/>
        </w:rPr>
      </w:pPr>
      <m:oMathPara>
        <m:oMathParaPr>
          <m:jc m:val="left"/>
        </m:oMathParaPr>
        <m:oMath>
          <m:r>
            <w:rPr>
              <w:rFonts w:ascii="Cambria Math" w:eastAsiaTheme="minorEastAsia" w:hAnsi="Cambria Math" w:cs="Times New Roman"/>
              <w:sz w:val="20"/>
              <w:szCs w:val="20"/>
            </w:rPr>
            <m:t xml:space="preserve">A = </m:t>
          </m:r>
          <m:sSup>
            <m:sSupPr>
              <m:ctrlPr>
                <w:rPr>
                  <w:rFonts w:ascii="Cambria Math" w:eastAsiaTheme="minorEastAsia" w:hAnsi="Cambria Math" w:cs="Times New Roman"/>
                  <w:i/>
                  <w:sz w:val="20"/>
                  <w:szCs w:val="20"/>
                </w:rPr>
              </m:ctrlPr>
            </m:sSupPr>
            <m:e>
              <m:d>
                <m:dPr>
                  <m:ctrlPr>
                    <w:rPr>
                      <w:rFonts w:ascii="Cambria Math" w:eastAsiaTheme="minorEastAsia" w:hAnsi="Cambria Math" w:cs="Times New Roman"/>
                      <w:i/>
                      <w:sz w:val="20"/>
                      <w:szCs w:val="20"/>
                    </w:rPr>
                  </m:ctrlPr>
                </m:dPr>
                <m:e>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S</m:t>
                  </m:r>
                </m:e>
              </m:d>
            </m:e>
            <m:sup>
              <m:r>
                <w:rPr>
                  <w:rFonts w:ascii="Cambria Math" w:eastAsiaTheme="minorEastAsia" w:hAnsi="Cambria Math" w:cs="Times New Roman"/>
                  <w:sz w:val="20"/>
                  <w:szCs w:val="20"/>
                </w:rPr>
                <m:t>-1</m:t>
              </m:r>
            </m:sup>
          </m:sSup>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S</m:t>
              </m:r>
            </m:e>
            <m:sup>
              <m:r>
                <w:rPr>
                  <w:rFonts w:ascii="Cambria Math" w:eastAsiaTheme="minorEastAsia" w:hAnsi="Cambria Math" w:cs="Times New Roman"/>
                  <w:sz w:val="20"/>
                  <w:szCs w:val="20"/>
                </w:rPr>
                <m:t>T</m:t>
              </m:r>
            </m:sup>
          </m:sSup>
          <m:r>
            <w:rPr>
              <w:rFonts w:ascii="Cambria Math" w:eastAsiaTheme="minorEastAsia" w:hAnsi="Cambria Math" w:cs="Times New Roman"/>
              <w:sz w:val="20"/>
              <w:szCs w:val="20"/>
            </w:rPr>
            <m:t>X</m:t>
          </m:r>
        </m:oMath>
      </m:oMathPara>
    </w:p>
    <w:p w14:paraId="4BDD3F3D" w14:textId="77777777" w:rsidR="00F21A49" w:rsidRDefault="00A23BE4" w:rsidP="00F21A49">
      <w:pPr>
        <w:spacing w:after="0" w:line="240" w:lineRule="auto"/>
        <w:ind w:left="720" w:right="-25"/>
        <w:rPr>
          <w:rFonts w:ascii="Times New Roman" w:eastAsiaTheme="minorEastAsia" w:hAnsi="Times New Roman" w:cs="Times New Roman"/>
          <w:sz w:val="20"/>
          <w:szCs w:val="20"/>
        </w:rPr>
      </w:pPr>
      <w:r w:rsidRPr="00A23BE4">
        <w:rPr>
          <w:rFonts w:ascii="Times New Roman" w:eastAsiaTheme="minorEastAsia" w:hAnsi="Times New Roman" w:cs="Times New Roman"/>
          <w:b/>
          <w:bCs/>
          <w:sz w:val="20"/>
          <w:szCs w:val="20"/>
        </w:rPr>
        <w:lastRenderedPageBreak/>
        <w:t>for</w:t>
      </w:r>
      <w:r w:rsidRPr="00A23BE4">
        <w:rPr>
          <w:rFonts w:ascii="Times New Roman" w:eastAsiaTheme="minorEastAsia" w:hAnsi="Times New Roman" w:cs="Times New Roman"/>
          <w:sz w:val="20"/>
          <w:szCs w:val="20"/>
        </w:rPr>
        <w:t xml:space="preserve"> k = 1, 2, ...,</w:t>
      </w:r>
      <w:r w:rsidR="00063CA8">
        <w:rPr>
          <w:rFonts w:ascii="Times New Roman" w:eastAsiaTheme="minorEastAsia" w:hAnsi="Times New Roman" w:cs="Times New Roman"/>
          <w:sz w:val="20"/>
          <w:szCs w:val="20"/>
        </w:rPr>
        <w:t xml:space="preserve"> </w:t>
      </w:r>
      <w:r w:rsidRPr="00A23BE4">
        <w:rPr>
          <w:rFonts w:ascii="Times New Roman" w:eastAsiaTheme="minorEastAsia" w:hAnsi="Times New Roman" w:cs="Times New Roman"/>
          <w:sz w:val="20"/>
          <w:szCs w:val="20"/>
        </w:rPr>
        <w:t>K do</w:t>
      </w:r>
    </w:p>
    <w:p w14:paraId="48B2839F" w14:textId="115E9016" w:rsidR="00063CA8" w:rsidRPr="00063CA8" w:rsidRDefault="00F21A49" w:rsidP="00F21A49">
      <w:pPr>
        <w:spacing w:after="0" w:line="240" w:lineRule="auto"/>
        <w:ind w:left="720" w:right="-25" w:firstLine="720"/>
        <w:rPr>
          <w:rFonts w:ascii="Times New Roman" w:eastAsiaTheme="minorEastAsia" w:hAnsi="Times New Roman" w:cs="Times New Roman"/>
          <w:sz w:val="16"/>
          <w:szCs w:val="16"/>
        </w:rPr>
      </w:pPr>
      <m:oMath>
        <m:sSub>
          <m:sSubPr>
            <m:ctrlPr>
              <w:rPr>
                <w:rStyle w:val="mord"/>
                <w:rFonts w:ascii="Cambria Math" w:hAnsi="Cambria Math"/>
                <w:i/>
              </w:rPr>
            </m:ctrlPr>
          </m:sSubPr>
          <m:e>
            <m:r>
              <w:rPr>
                <w:rStyle w:val="mord"/>
                <w:rFonts w:ascii="Cambria Math" w:hAnsi="Cambria Math"/>
              </w:rPr>
              <m:t>c</m:t>
            </m:r>
          </m:e>
          <m:sub>
            <m:r>
              <w:rPr>
                <w:rStyle w:val="mord"/>
                <w:rFonts w:ascii="Cambria Math" w:hAnsi="Cambria Math"/>
              </w:rPr>
              <m:t>k</m:t>
            </m:r>
          </m:sub>
        </m:sSub>
        <m:r>
          <w:rPr>
            <w:rStyle w:val="vlist-s"/>
            <w:rFonts w:ascii="Cambria Math" w:hAnsi="Cambria Math"/>
          </w:rPr>
          <m:t>​</m:t>
        </m:r>
        <m:r>
          <w:rPr>
            <w:rStyle w:val="mrel"/>
            <w:rFonts w:ascii="Cambria Math" w:hAnsi="Cambria Math"/>
          </w:rPr>
          <m:t>=</m:t>
        </m:r>
        <m:func>
          <m:funcPr>
            <m:ctrlPr>
              <w:rPr>
                <w:rStyle w:val="mop"/>
                <w:rFonts w:ascii="Cambria Math" w:hAnsi="Cambria Math"/>
                <w:i/>
              </w:rPr>
            </m:ctrlPr>
          </m:funcPr>
          <m:fName>
            <m:sSub>
              <m:sSubPr>
                <m:ctrlPr>
                  <w:rPr>
                    <w:rStyle w:val="mop"/>
                    <w:rFonts w:ascii="Cambria Math" w:hAnsi="Cambria Math"/>
                    <w:i/>
                  </w:rPr>
                </m:ctrlPr>
              </m:sSubPr>
              <m:e>
                <m:r>
                  <m:rPr>
                    <m:sty m:val="p"/>
                  </m:rPr>
                  <w:rPr>
                    <w:rStyle w:val="mop"/>
                    <w:rFonts w:ascii="Cambria Math" w:hAnsi="Cambria Math"/>
                  </w:rPr>
                  <m:t>arg</m:t>
                </m:r>
                <m:ctrlPr>
                  <w:rPr>
                    <w:rStyle w:val="mop"/>
                    <w:rFonts w:ascii="Cambria Math" w:hAnsi="Cambria Math"/>
                  </w:rPr>
                </m:ctrlPr>
              </m:e>
              <m:sub>
                <m:r>
                  <w:rPr>
                    <w:rStyle w:val="mord"/>
                    <w:rFonts w:ascii="Cambria Math" w:hAnsi="Cambria Math"/>
                  </w:rPr>
                  <m:t>c</m:t>
                </m:r>
                <m:r>
                  <w:rPr>
                    <w:rStyle w:val="mrel"/>
                    <w:rFonts w:ascii="Cambria Math" w:hAnsi="Cambria Math"/>
                  </w:rPr>
                  <m:t>≥</m:t>
                </m:r>
                <m:r>
                  <w:rPr>
                    <w:rStyle w:val="mord"/>
                    <w:rFonts w:ascii="Cambria Math" w:hAnsi="Cambria Math"/>
                  </w:rPr>
                  <m:t>0</m:t>
                </m:r>
                <m:r>
                  <w:rPr>
                    <w:rStyle w:val="mpunct"/>
                    <w:rFonts w:ascii="Cambria Math" w:hAnsi="Cambria Math"/>
                  </w:rPr>
                  <m:t>,</m:t>
                </m:r>
                <m:r>
                  <w:rPr>
                    <w:rStyle w:val="mtight"/>
                    <w:rFonts w:ascii="Cambria Math" w:hAnsi="Cambria Math"/>
                  </w:rPr>
                  <m:t> </m:t>
                </m:r>
                <m:r>
                  <w:rPr>
                    <w:rStyle w:val="mord"/>
                    <w:rFonts w:ascii="Cambria Math" w:hAnsi="Cambria Math" w:cs="Cambria Math"/>
                  </w:rPr>
                  <m:t>∥</m:t>
                </m:r>
                <m:r>
                  <w:rPr>
                    <w:rStyle w:val="mord"/>
                    <w:rFonts w:ascii="Cambria Math" w:hAnsi="Cambria Math"/>
                  </w:rPr>
                  <m:t>c</m:t>
                </m:r>
                <m:r>
                  <w:rPr>
                    <w:rStyle w:val="mord"/>
                    <w:rFonts w:ascii="Cambria Math" w:hAnsi="Cambria Math" w:cs="Cambria Math"/>
                  </w:rPr>
                  <m:t>∥</m:t>
                </m:r>
                <m:r>
                  <w:rPr>
                    <w:rStyle w:val="mord"/>
                    <w:rFonts w:ascii="Cambria Math" w:hAnsi="Cambria Math"/>
                  </w:rPr>
                  <m:t>1</m:t>
                </m:r>
                <m:r>
                  <w:rPr>
                    <w:rStyle w:val="vlist-s"/>
                    <w:rFonts w:ascii="Cambria Math" w:hAnsi="Cambria Math"/>
                  </w:rPr>
                  <m:t>​</m:t>
                </m:r>
                <m:r>
                  <w:rPr>
                    <w:rStyle w:val="mrel"/>
                    <w:rFonts w:ascii="Cambria Math" w:hAnsi="Cambria Math"/>
                  </w:rPr>
                  <m:t>=</m:t>
                </m:r>
                <m:r>
                  <w:rPr>
                    <w:rStyle w:val="mord"/>
                    <w:rFonts w:ascii="Cambria Math" w:hAnsi="Cambria Math"/>
                  </w:rPr>
                  <m:t>1</m:t>
                </m:r>
                <m:ctrlPr>
                  <w:rPr>
                    <w:rStyle w:val="mop"/>
                    <w:rFonts w:ascii="Cambria Math" w:hAnsi="Cambria Math"/>
                  </w:rPr>
                </m:ctrlPr>
              </m:sub>
            </m:sSub>
          </m:fName>
          <m:e>
            <m:r>
              <w:rPr>
                <w:rStyle w:val="mop"/>
                <w:rFonts w:ascii="Cambria Math" w:hAnsi="Cambria Math"/>
              </w:rPr>
              <m:t>min</m:t>
            </m:r>
          </m:e>
        </m:func>
        <m:r>
          <w:rPr>
            <w:rStyle w:val="vlist-s"/>
            <w:rFonts w:ascii="Cambria Math" w:hAnsi="Cambria Math"/>
          </w:rPr>
          <m:t>​</m:t>
        </m:r>
        <m:r>
          <w:rPr>
            <w:rStyle w:val="mord"/>
            <w:rFonts w:ascii="Cambria Math" w:hAnsi="Cambria Math" w:cs="Cambria Math"/>
          </w:rPr>
          <m:t>∥</m:t>
        </m:r>
        <m:sSup>
          <m:sSupPr>
            <m:ctrlPr>
              <w:rPr>
                <w:rStyle w:val="mord"/>
                <w:rFonts w:ascii="Cambria Math" w:hAnsi="Cambria Math"/>
                <w:i/>
              </w:rPr>
            </m:ctrlPr>
          </m:sSupPr>
          <m:e>
            <m:r>
              <w:rPr>
                <w:rStyle w:val="mord"/>
                <w:rFonts w:ascii="Cambria Math" w:hAnsi="Cambria Math"/>
              </w:rPr>
              <m:t>X</m:t>
            </m:r>
            <m:ctrlPr>
              <w:rPr>
                <w:rStyle w:val="mord"/>
                <w:rFonts w:ascii="Cambria Math" w:hAnsi="Cambria Math" w:cs="Cambria Math"/>
                <w:i/>
              </w:rPr>
            </m:ctrlPr>
          </m:e>
          <m:sup>
            <m:r>
              <w:rPr>
                <w:rStyle w:val="mord"/>
                <w:rFonts w:ascii="Cambria Math" w:hAnsi="Cambria Math" w:cs="Cambria Math"/>
              </w:rPr>
              <m:t>⊤</m:t>
            </m:r>
          </m:sup>
        </m:sSup>
        <m:r>
          <w:rPr>
            <w:rStyle w:val="mord"/>
            <w:rFonts w:ascii="Cambria Math" w:hAnsi="Cambria Math"/>
          </w:rPr>
          <m:t>c</m:t>
        </m:r>
        <m:r>
          <w:rPr>
            <w:rStyle w:val="mbin"/>
            <w:rFonts w:ascii="Cambria Math" w:hAnsi="Cambria Math"/>
          </w:rPr>
          <m:t>-</m:t>
        </m:r>
        <m:sSub>
          <m:sSubPr>
            <m:ctrlPr>
              <w:rPr>
                <w:rStyle w:val="mord"/>
                <w:rFonts w:ascii="Cambria Math" w:hAnsi="Cambria Math"/>
                <w:i/>
              </w:rPr>
            </m:ctrlPr>
          </m:sSubPr>
          <m:e>
            <m:r>
              <w:rPr>
                <w:rStyle w:val="mord"/>
                <w:rFonts w:ascii="Cambria Math" w:hAnsi="Cambria Math"/>
              </w:rPr>
              <m:t>a</m:t>
            </m:r>
            <m:ctrlPr>
              <w:rPr>
                <w:rStyle w:val="mbin"/>
                <w:rFonts w:ascii="Cambria Math" w:hAnsi="Cambria Math"/>
                <w:i/>
              </w:rPr>
            </m:ctrlPr>
          </m:e>
          <m:sub>
            <m:r>
              <w:rPr>
                <w:rStyle w:val="mord"/>
                <w:rFonts w:ascii="Cambria Math" w:hAnsi="Cambria Math"/>
              </w:rPr>
              <m:t>k</m:t>
            </m:r>
          </m:sub>
        </m:sSub>
        <m:r>
          <w:rPr>
            <w:rStyle w:val="vlist-s"/>
            <w:rFonts w:ascii="Cambria Math" w:hAnsi="Cambria Math"/>
          </w:rPr>
          <m:t>​</m:t>
        </m:r>
        <m:r>
          <w:rPr>
            <w:rStyle w:val="mord"/>
            <w:rFonts w:ascii="Cambria Math" w:hAnsi="Cambria Math" w:cs="Cambria Math"/>
          </w:rPr>
          <m:t>|</m:t>
        </m:r>
        <m:sSubSup>
          <m:sSubSupPr>
            <m:ctrlPr>
              <w:rPr>
                <w:rStyle w:val="mord"/>
                <w:rFonts w:ascii="Cambria Math" w:hAnsi="Cambria Math"/>
                <w:i/>
              </w:rPr>
            </m:ctrlPr>
          </m:sSubSupPr>
          <m:e>
            <m:d>
              <m:dPr>
                <m:begChr m:val=""/>
                <m:endChr m:val="|"/>
                <m:ctrlPr>
                  <w:rPr>
                    <w:rStyle w:val="mord"/>
                    <w:rFonts w:ascii="Cambria Math" w:hAnsi="Cambria Math" w:cs="Cambria Math"/>
                    <w:i/>
                  </w:rPr>
                </m:ctrlPr>
              </m:dPr>
              <m:e>
                <m:r>
                  <w:rPr>
                    <w:rStyle w:val="vlist-s"/>
                    <w:rFonts w:ascii="Cambria Math"/>
                  </w:rPr>
                  <m:t>​</m:t>
                </m:r>
              </m:e>
            </m:d>
            <m:ctrlPr>
              <w:rPr>
                <w:rStyle w:val="mord"/>
                <w:rFonts w:ascii="Cambria Math" w:hAnsi="Cambria Math" w:cs="Cambria Math"/>
                <w:i/>
              </w:rPr>
            </m:ctrlPr>
          </m:e>
          <m:sub>
            <m:r>
              <w:rPr>
                <w:rStyle w:val="mord"/>
                <w:rFonts w:ascii="Cambria Math" w:hAnsi="Cambria Math"/>
              </w:rPr>
              <m:t>2</m:t>
            </m:r>
            <m:ctrlPr>
              <w:rPr>
                <w:rStyle w:val="mord"/>
                <w:rFonts w:ascii="Cambria Math" w:hAnsi="Cambria Math" w:cs="Cambria Math"/>
                <w:i/>
              </w:rPr>
            </m:ctrlPr>
          </m:sub>
          <m:sup>
            <m:r>
              <w:rPr>
                <w:rStyle w:val="mord"/>
                <w:rFonts w:ascii="Cambria Math" w:hAnsi="Cambria Math"/>
              </w:rPr>
              <m:t>2</m:t>
            </m:r>
          </m:sup>
        </m:sSubSup>
      </m:oMath>
      <w:r>
        <w:rPr>
          <w:rStyle w:val="vlist-s"/>
        </w:rPr>
        <w:t>​</w:t>
      </w:r>
      <w:r>
        <w:rPr>
          <w:rStyle w:val="mord"/>
        </w:rPr>
        <w:t>.</w:t>
      </w:r>
      <w:r w:rsidR="00063CA8">
        <w:rPr>
          <w:rFonts w:ascii="Times New Roman" w:eastAsiaTheme="minorEastAsia" w:hAnsi="Times New Roman" w:cs="Times New Roman"/>
          <w:sz w:val="20"/>
          <w:szCs w:val="20"/>
        </w:rPr>
        <w:tab/>
      </w:r>
      <w:r w:rsidR="00063CA8">
        <w:rPr>
          <w:rFonts w:ascii="Times New Roman" w:eastAsiaTheme="minorEastAsia" w:hAnsi="Times New Roman" w:cs="Times New Roman"/>
          <w:sz w:val="20"/>
          <w:szCs w:val="20"/>
        </w:rPr>
        <w:tab/>
      </w:r>
      <w:r w:rsidR="00063CA8">
        <w:rPr>
          <w:rFonts w:ascii="Times New Roman" w:eastAsiaTheme="minorEastAsia" w:hAnsi="Times New Roman" w:cs="Times New Roman"/>
          <w:sz w:val="20"/>
          <w:szCs w:val="20"/>
        </w:rPr>
        <w:tab/>
      </w:r>
    </w:p>
    <w:p w14:paraId="21410116" w14:textId="77777777" w:rsidR="00063CA8" w:rsidRDefault="00A23BE4" w:rsidP="00063CA8">
      <w:pPr>
        <w:spacing w:after="0" w:line="240" w:lineRule="auto"/>
        <w:ind w:right="-25" w:firstLine="720"/>
        <w:rPr>
          <w:rFonts w:ascii="Times New Roman" w:eastAsiaTheme="minorEastAsia" w:hAnsi="Times New Roman" w:cs="Times New Roman"/>
          <w:b/>
          <w:bCs/>
          <w:sz w:val="20"/>
          <w:szCs w:val="20"/>
        </w:rPr>
      </w:pPr>
      <w:r w:rsidRPr="00A23BE4">
        <w:rPr>
          <w:rFonts w:ascii="Times New Roman" w:eastAsiaTheme="minorEastAsia" w:hAnsi="Times New Roman" w:cs="Times New Roman"/>
          <w:b/>
          <w:bCs/>
          <w:sz w:val="20"/>
          <w:szCs w:val="20"/>
        </w:rPr>
        <w:t>end for</w:t>
      </w:r>
      <w:r w:rsidRPr="00A23BE4">
        <w:rPr>
          <w:rFonts w:ascii="Times New Roman" w:eastAsiaTheme="minorEastAsia" w:hAnsi="Times New Roman" w:cs="Times New Roman"/>
          <w:b/>
          <w:bCs/>
          <w:sz w:val="20"/>
          <w:szCs w:val="20"/>
        </w:rPr>
        <w:tab/>
      </w:r>
    </w:p>
    <w:p w14:paraId="3B742F30" w14:textId="038505ED" w:rsidR="00A23BE4" w:rsidRPr="00063CA8" w:rsidRDefault="00063CA8" w:rsidP="00063CA8">
      <w:pPr>
        <w:spacing w:after="0" w:line="240" w:lineRule="auto"/>
        <w:ind w:left="720" w:right="-25" w:firstLine="720"/>
        <w:rPr>
          <w:rFonts w:ascii="Times New Roman" w:eastAsiaTheme="minorEastAsia" w:hAnsi="Times New Roman" w:cs="Times New Roman"/>
          <w:b/>
          <w:bCs/>
          <w:sz w:val="20"/>
          <w:szCs w:val="20"/>
        </w:rPr>
      </w:pPr>
      <m:oMathPara>
        <m:oMathParaPr>
          <m:jc m:val="left"/>
        </m:oMathParaPr>
        <m:oMath>
          <m:r>
            <w:rPr>
              <w:rFonts w:ascii="Cambria Math" w:eastAsiaTheme="minorEastAsia" w:hAnsi="Cambria Math" w:cs="Times New Roman"/>
              <w:sz w:val="20"/>
              <w:szCs w:val="20"/>
            </w:rPr>
            <m:t>A = CX</m:t>
          </m:r>
        </m:oMath>
      </m:oMathPara>
    </w:p>
    <w:p w14:paraId="0B36584C" w14:textId="3285AF8E" w:rsidR="00A23BE4" w:rsidRPr="00A23BE4" w:rsidRDefault="00A23BE4" w:rsidP="00A23BE4">
      <w:pPr>
        <w:pBdr>
          <w:bottom w:val="single" w:sz="4" w:space="1" w:color="auto"/>
        </w:pBdr>
        <w:spacing w:after="0" w:line="240" w:lineRule="auto"/>
        <w:ind w:right="-25"/>
        <w:rPr>
          <w:rFonts w:ascii="Times New Roman" w:eastAsiaTheme="minorEastAsia" w:hAnsi="Times New Roman" w:cs="Times New Roman"/>
          <w:b/>
          <w:bCs/>
          <w:sz w:val="20"/>
          <w:szCs w:val="20"/>
        </w:rPr>
      </w:pPr>
      <w:r w:rsidRPr="00A23BE4">
        <w:rPr>
          <w:rFonts w:ascii="Times New Roman" w:eastAsiaTheme="minorEastAsia" w:hAnsi="Times New Roman" w:cs="Times New Roman"/>
          <w:b/>
          <w:bCs/>
          <w:sz w:val="20"/>
          <w:szCs w:val="20"/>
        </w:rPr>
        <w:t>end while</w:t>
      </w:r>
    </w:p>
    <w:p w14:paraId="4DACA07E" w14:textId="687E8E21" w:rsidR="00A23BE4" w:rsidRDefault="00A23BE4" w:rsidP="00A23BE4">
      <w:pPr>
        <w:spacing w:after="0" w:line="240" w:lineRule="auto"/>
        <w:ind w:right="-25"/>
        <w:rPr>
          <w:rFonts w:ascii="Times New Roman" w:eastAsiaTheme="minorEastAsia" w:hAnsi="Times New Roman" w:cs="Times New Roman"/>
          <w:sz w:val="20"/>
          <w:szCs w:val="20"/>
        </w:rPr>
      </w:pPr>
      <w:r w:rsidRPr="00A23BE4">
        <w:rPr>
          <w:rFonts w:ascii="Times New Roman" w:eastAsiaTheme="minorEastAsia" w:hAnsi="Times New Roman" w:cs="Times New Roman"/>
          <w:noProof/>
          <w:sz w:val="20"/>
          <w:szCs w:val="20"/>
        </w:rPr>
        <w:drawing>
          <wp:inline distT="0" distB="0" distL="0" distR="0" wp14:anchorId="01C88147" wp14:editId="0DA75BEF">
            <wp:extent cx="3584575" cy="15132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4575" cy="1513205"/>
                    </a:xfrm>
                    <a:prstGeom prst="rect">
                      <a:avLst/>
                    </a:prstGeom>
                  </pic:spPr>
                </pic:pic>
              </a:graphicData>
            </a:graphic>
          </wp:inline>
        </w:drawing>
      </w:r>
    </w:p>
    <w:p w14:paraId="5A1F6B91" w14:textId="5E2D9E33" w:rsidR="00A23BE4" w:rsidRDefault="00A23BE4" w:rsidP="00D24071">
      <w:pPr>
        <w:spacing w:after="0" w:line="240" w:lineRule="auto"/>
        <w:ind w:right="-25"/>
        <w:jc w:val="both"/>
        <w:rPr>
          <w:rFonts w:ascii="Times New Roman" w:eastAsiaTheme="minorEastAsia" w:hAnsi="Times New Roman" w:cs="Times New Roman"/>
          <w:sz w:val="16"/>
          <w:szCs w:val="16"/>
          <w:lang w:val="es-CL"/>
        </w:rPr>
      </w:pPr>
      <w:r w:rsidRPr="00A23BE4">
        <w:rPr>
          <w:rFonts w:ascii="Times New Roman" w:eastAsiaTheme="minorEastAsia" w:hAnsi="Times New Roman" w:cs="Times New Roman"/>
          <w:sz w:val="16"/>
          <w:szCs w:val="16"/>
          <w:lang w:val="es-CL"/>
        </w:rPr>
        <w:t xml:space="preserve">Fig. 3. Ejemplo de AA en dos dimensiones para varios números (K = 2, 3, 4) de arquetipos {a1, </w:t>
      </w:r>
      <w:proofErr w:type="gramStart"/>
      <w:r w:rsidRPr="00A23BE4">
        <w:rPr>
          <w:rFonts w:ascii="Times New Roman" w:eastAsiaTheme="minorEastAsia" w:hAnsi="Times New Roman" w:cs="Times New Roman"/>
          <w:sz w:val="16"/>
          <w:szCs w:val="16"/>
          <w:lang w:val="es-CL"/>
        </w:rPr>
        <w:t>. . . ,</w:t>
      </w:r>
      <w:proofErr w:type="gramEnd"/>
      <w:r w:rsidRPr="00A23BE4">
        <w:rPr>
          <w:rFonts w:ascii="Times New Roman" w:eastAsiaTheme="minorEastAsia" w:hAnsi="Times New Roman" w:cs="Times New Roman"/>
          <w:sz w:val="16"/>
          <w:szCs w:val="16"/>
          <w:lang w:val="es-CL"/>
        </w:rPr>
        <w:t xml:space="preserve"> </w:t>
      </w:r>
      <w:proofErr w:type="spellStart"/>
      <w:r w:rsidRPr="00A23BE4">
        <w:rPr>
          <w:rFonts w:ascii="Times New Roman" w:eastAsiaTheme="minorEastAsia" w:hAnsi="Times New Roman" w:cs="Times New Roman"/>
          <w:sz w:val="16"/>
          <w:szCs w:val="16"/>
          <w:lang w:val="es-CL"/>
        </w:rPr>
        <w:t>aK</w:t>
      </w:r>
      <w:proofErr w:type="spellEnd"/>
      <w:r w:rsidRPr="00A23BE4">
        <w:rPr>
          <w:rFonts w:ascii="Times New Roman" w:eastAsiaTheme="minorEastAsia" w:hAnsi="Times New Roman" w:cs="Times New Roman"/>
          <w:sz w:val="16"/>
          <w:szCs w:val="16"/>
          <w:lang w:val="es-CL"/>
        </w:rPr>
        <w:t>}. Los arquetipos siempre se encuentran en el límite del casco convexo de los datos.</w:t>
      </w:r>
    </w:p>
    <w:p w14:paraId="171AE292" w14:textId="7D72BEEC" w:rsidR="00A23BE4" w:rsidRDefault="00A23BE4" w:rsidP="00D24071">
      <w:pPr>
        <w:spacing w:after="0" w:line="240" w:lineRule="auto"/>
        <w:ind w:right="-25"/>
        <w:jc w:val="both"/>
        <w:rPr>
          <w:rFonts w:ascii="Times New Roman" w:eastAsiaTheme="minorEastAsia" w:hAnsi="Times New Roman" w:cs="Times New Roman"/>
          <w:sz w:val="16"/>
          <w:szCs w:val="16"/>
          <w:lang w:val="es-CL"/>
        </w:rPr>
      </w:pPr>
    </w:p>
    <w:p w14:paraId="6D026B4C" w14:textId="13A08020" w:rsidR="00A23BE4" w:rsidRPr="00A23BE4" w:rsidRDefault="00A23BE4" w:rsidP="00D24071">
      <w:pPr>
        <w:spacing w:after="0" w:line="240" w:lineRule="auto"/>
        <w:ind w:right="-25"/>
        <w:jc w:val="both"/>
        <w:rPr>
          <w:rFonts w:ascii="Times New Roman" w:eastAsiaTheme="minorEastAsia" w:hAnsi="Times New Roman" w:cs="Times New Roman"/>
          <w:sz w:val="20"/>
          <w:szCs w:val="20"/>
          <w:lang w:val="es-CL"/>
        </w:rPr>
      </w:pPr>
      <w:r w:rsidRPr="00A23BE4">
        <w:rPr>
          <w:rFonts w:ascii="Times New Roman" w:eastAsiaTheme="minorEastAsia" w:hAnsi="Times New Roman" w:cs="Times New Roman"/>
          <w:sz w:val="20"/>
          <w:szCs w:val="20"/>
          <w:lang w:val="es-CL"/>
        </w:rPr>
        <w:t>(</w:t>
      </w:r>
      <w:proofErr w:type="spellStart"/>
      <w:r w:rsidRPr="00A23BE4">
        <w:rPr>
          <w:rFonts w:ascii="Times New Roman" w:eastAsiaTheme="minorEastAsia" w:hAnsi="Times New Roman" w:cs="Times New Roman"/>
          <w:sz w:val="20"/>
          <w:szCs w:val="20"/>
          <w:lang w:val="es-CL"/>
        </w:rPr>
        <w:t>ii</w:t>
      </w:r>
      <w:proofErr w:type="spellEnd"/>
      <w:r w:rsidRPr="00A23BE4">
        <w:rPr>
          <w:rFonts w:ascii="Times New Roman" w:eastAsiaTheme="minorEastAsia" w:hAnsi="Times New Roman" w:cs="Times New Roman"/>
          <w:sz w:val="20"/>
          <w:szCs w:val="20"/>
          <w:lang w:val="es-CL"/>
        </w:rPr>
        <w:t xml:space="preserve">) si </w:t>
      </w:r>
      <m:oMath>
        <m:r>
          <w:rPr>
            <w:rFonts w:ascii="Cambria Math" w:eastAsiaTheme="minorEastAsia" w:hAnsi="Cambria Math" w:cs="Times New Roman"/>
            <w:sz w:val="20"/>
            <w:szCs w:val="20"/>
            <w:lang w:val="es-CL"/>
          </w:rPr>
          <m:t>1 &lt; K &lt; B</m:t>
        </m:r>
      </m:oMath>
      <w:r w:rsidRPr="00A23BE4">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existe un conjunto de arquetipos</w:t>
      </w:r>
      <w:r w:rsidRPr="00A23BE4">
        <w:rPr>
          <w:rFonts w:ascii="Times New Roman" w:eastAsiaTheme="minorEastAsia" w:hAnsi="Times New Roman" w:cs="Times New Roman"/>
          <w:sz w:val="20"/>
          <w:szCs w:val="20"/>
          <w:lang w:val="es-CL"/>
        </w:rPr>
        <w:t xml:space="preserve"> </w:t>
      </w:r>
      <m:oMath>
        <m:r>
          <w:rPr>
            <w:rFonts w:ascii="Cambria Math" w:eastAsiaTheme="minorEastAsia" w:hAnsi="Cambria Math" w:cs="Times New Roman"/>
            <w:sz w:val="20"/>
            <w:szCs w:val="20"/>
            <w:lang w:val="es-CL"/>
          </w:rPr>
          <m:t xml:space="preserve">{a1, . . . ,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a</m:t>
            </m:r>
          </m:e>
          <m:sub>
            <m:r>
              <w:rPr>
                <w:rFonts w:ascii="Cambria Math" w:eastAsiaTheme="minorEastAsia" w:hAnsi="Cambria Math" w:cs="Times New Roman"/>
                <w:sz w:val="20"/>
                <w:szCs w:val="20"/>
                <w:lang w:val="es-CL"/>
              </w:rPr>
              <m:t>K</m:t>
            </m:r>
          </m:sub>
        </m:sSub>
        <m:r>
          <w:rPr>
            <w:rFonts w:ascii="Cambria Math" w:eastAsiaTheme="minorEastAsia" w:hAnsi="Cambria Math" w:cs="Times New Roman"/>
            <w:sz w:val="20"/>
            <w:szCs w:val="20"/>
            <w:lang w:val="es-CL"/>
          </w:rPr>
          <m:t>}</m:t>
        </m:r>
      </m:oMath>
      <w:r w:rsidRPr="00A23BE4">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 xml:space="preserve">en el límite de </w:t>
      </w:r>
      <w:proofErr w:type="spellStart"/>
      <w:r w:rsidRPr="005177F1">
        <w:rPr>
          <w:rFonts w:ascii="Times New Roman" w:eastAsiaTheme="minorEastAsia" w:hAnsi="Times New Roman" w:cs="Times New Roman"/>
          <w:i/>
          <w:iCs/>
          <w:sz w:val="20"/>
          <w:szCs w:val="20"/>
          <w:lang w:val="es-CL"/>
        </w:rPr>
        <w:t>conv</w:t>
      </w:r>
      <w:proofErr w:type="spellEnd"/>
      <w:r w:rsidRPr="00A23BE4">
        <w:rPr>
          <w:rFonts w:ascii="Times New Roman" w:eastAsiaTheme="minorEastAsia" w:hAnsi="Times New Roman" w:cs="Times New Roman"/>
          <w:sz w:val="20"/>
          <w:szCs w:val="20"/>
          <w:lang w:val="es-CL"/>
        </w:rPr>
        <w:t xml:space="preserve">(X) </w:t>
      </w:r>
      <w:r w:rsidRPr="005177F1">
        <w:rPr>
          <w:rFonts w:ascii="Times New Roman" w:eastAsiaTheme="minorEastAsia" w:hAnsi="Times New Roman" w:cs="Times New Roman"/>
          <w:i/>
          <w:iCs/>
          <w:sz w:val="20"/>
          <w:szCs w:val="20"/>
          <w:lang w:val="es-CL"/>
        </w:rPr>
        <w:t>que minimiza el</w:t>
      </w:r>
      <w:r w:rsidRPr="00A23BE4">
        <w:rPr>
          <w:rFonts w:ascii="Times New Roman" w:eastAsiaTheme="minorEastAsia" w:hAnsi="Times New Roman" w:cs="Times New Roman"/>
          <w:sz w:val="20"/>
          <w:szCs w:val="20"/>
          <w:lang w:val="es-CL"/>
        </w:rPr>
        <w:t xml:space="preserve"> RSS;</w:t>
      </w:r>
    </w:p>
    <w:p w14:paraId="3613534E" w14:textId="15C39D3A" w:rsidR="00A23BE4" w:rsidRPr="005177F1" w:rsidRDefault="00A23BE4" w:rsidP="00D24071">
      <w:pPr>
        <w:spacing w:after="0" w:line="240" w:lineRule="auto"/>
        <w:ind w:right="-25"/>
        <w:jc w:val="both"/>
        <w:rPr>
          <w:rFonts w:ascii="Times New Roman" w:eastAsiaTheme="minorEastAsia" w:hAnsi="Times New Roman" w:cs="Times New Roman"/>
          <w:i/>
          <w:iCs/>
          <w:sz w:val="20"/>
          <w:szCs w:val="20"/>
          <w:lang w:val="es-CL"/>
        </w:rPr>
      </w:pPr>
      <w:r w:rsidRPr="00A23BE4">
        <w:rPr>
          <w:rFonts w:ascii="Times New Roman" w:eastAsiaTheme="minorEastAsia" w:hAnsi="Times New Roman" w:cs="Times New Roman"/>
          <w:sz w:val="20"/>
          <w:szCs w:val="20"/>
          <w:lang w:val="es-CL"/>
        </w:rPr>
        <w:t>(</w:t>
      </w:r>
      <w:proofErr w:type="spellStart"/>
      <w:r w:rsidRPr="00A23BE4">
        <w:rPr>
          <w:rFonts w:ascii="Times New Roman" w:eastAsiaTheme="minorEastAsia" w:hAnsi="Times New Roman" w:cs="Times New Roman"/>
          <w:sz w:val="20"/>
          <w:szCs w:val="20"/>
          <w:lang w:val="es-CL"/>
        </w:rPr>
        <w:t>iii</w:t>
      </w:r>
      <w:proofErr w:type="spellEnd"/>
      <w:r w:rsidRPr="00A23BE4">
        <w:rPr>
          <w:rFonts w:ascii="Times New Roman" w:eastAsiaTheme="minorEastAsia" w:hAnsi="Times New Roman" w:cs="Times New Roman"/>
          <w:sz w:val="20"/>
          <w:szCs w:val="20"/>
          <w:lang w:val="es-CL"/>
        </w:rPr>
        <w:t xml:space="preserve">) si </w:t>
      </w:r>
      <m:oMath>
        <m:r>
          <w:rPr>
            <w:rFonts w:ascii="Cambria Math" w:eastAsiaTheme="minorEastAsia" w:hAnsi="Cambria Math" w:cs="Times New Roman"/>
            <w:sz w:val="20"/>
            <w:szCs w:val="20"/>
            <w:lang w:val="es-CL"/>
          </w:rPr>
          <m:t>K = B</m:t>
        </m:r>
      </m:oMath>
      <w:r w:rsidRPr="00A23BE4">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al elegir</w:t>
      </w:r>
      <w:r w:rsidRPr="00A23BE4">
        <w:rPr>
          <w:rFonts w:ascii="Times New Roman" w:eastAsiaTheme="minorEastAsia" w:hAnsi="Times New Roman" w:cs="Times New Roman"/>
          <w:sz w:val="20"/>
          <w:szCs w:val="20"/>
          <w:lang w:val="es-CL"/>
        </w:rPr>
        <w:t xml:space="preserve"> </w:t>
      </w:r>
      <m:oMath>
        <m:r>
          <w:rPr>
            <w:rFonts w:ascii="Cambria Math" w:eastAsiaTheme="minorEastAsia" w:hAnsi="Cambria Math" w:cs="Times New Roman"/>
            <w:sz w:val="20"/>
            <w:szCs w:val="20"/>
            <w:lang w:val="es-CL"/>
          </w:rPr>
          <m:t xml:space="preserve">{a1, . . . ,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a</m:t>
            </m:r>
          </m:e>
          <m:sub>
            <m:r>
              <w:rPr>
                <w:rFonts w:ascii="Cambria Math" w:eastAsiaTheme="minorEastAsia" w:hAnsi="Cambria Math" w:cs="Times New Roman"/>
                <w:sz w:val="20"/>
                <w:szCs w:val="20"/>
                <w:lang w:val="es-CL"/>
              </w:rPr>
              <m:t>K</m:t>
            </m:r>
          </m:sub>
        </m:sSub>
        <m:r>
          <w:rPr>
            <w:rFonts w:ascii="Cambria Math" w:eastAsiaTheme="minorEastAsia" w:hAnsi="Cambria Math" w:cs="Times New Roman"/>
            <w:sz w:val="20"/>
            <w:szCs w:val="20"/>
            <w:lang w:val="es-CL"/>
          </w:rPr>
          <m:t>} = ∂X ∩ X</m:t>
        </m:r>
      </m:oMath>
      <w:r w:rsidRPr="00A23BE4">
        <w:rPr>
          <w:rFonts w:ascii="Times New Roman" w:eastAsiaTheme="minorEastAsia" w:hAnsi="Times New Roman" w:cs="Times New Roman"/>
          <w:sz w:val="20"/>
          <w:szCs w:val="20"/>
          <w:lang w:val="es-CL"/>
        </w:rPr>
        <w:t xml:space="preserve"> </w:t>
      </w:r>
      <w:r w:rsidRPr="005177F1">
        <w:rPr>
          <w:rFonts w:ascii="Times New Roman" w:eastAsiaTheme="minorEastAsia" w:hAnsi="Times New Roman" w:cs="Times New Roman"/>
          <w:i/>
          <w:iCs/>
          <w:sz w:val="20"/>
          <w:szCs w:val="20"/>
          <w:lang w:val="es-CL"/>
        </w:rPr>
        <w:t>se obtiene un RSS igual a cero.</w:t>
      </w:r>
    </w:p>
    <w:p w14:paraId="46800C76" w14:textId="77777777" w:rsidR="00A23BE4" w:rsidRDefault="00A23BE4" w:rsidP="00D24071">
      <w:pPr>
        <w:spacing w:after="0" w:line="240" w:lineRule="auto"/>
        <w:ind w:right="-25"/>
        <w:jc w:val="both"/>
        <w:rPr>
          <w:rFonts w:ascii="Times New Roman" w:eastAsiaTheme="minorEastAsia" w:hAnsi="Times New Roman" w:cs="Times New Roman"/>
          <w:sz w:val="20"/>
          <w:szCs w:val="20"/>
          <w:lang w:val="es-CL"/>
        </w:rPr>
      </w:pPr>
    </w:p>
    <w:p w14:paraId="480114FE" w14:textId="396AF21E" w:rsidR="00A23BE4" w:rsidRDefault="00A23BE4" w:rsidP="00D24071">
      <w:pPr>
        <w:spacing w:after="0" w:line="240" w:lineRule="auto"/>
        <w:ind w:right="-25"/>
        <w:jc w:val="both"/>
        <w:rPr>
          <w:rFonts w:ascii="Times New Roman" w:eastAsiaTheme="minorEastAsia" w:hAnsi="Times New Roman" w:cs="Times New Roman"/>
          <w:sz w:val="20"/>
          <w:szCs w:val="20"/>
          <w:lang w:val="es-CL"/>
        </w:rPr>
      </w:pPr>
      <w:r w:rsidRPr="00A23BE4">
        <w:rPr>
          <w:rFonts w:ascii="Times New Roman" w:eastAsiaTheme="minorEastAsia" w:hAnsi="Times New Roman" w:cs="Times New Roman"/>
          <w:sz w:val="20"/>
          <w:szCs w:val="20"/>
          <w:lang w:val="es-CL"/>
        </w:rPr>
        <w:t>El segundo resultado afirma que las transformaciones afines y el escalado de los datos no influyen en las matrices de peso.</w:t>
      </w:r>
    </w:p>
    <w:p w14:paraId="56D74E46" w14:textId="1CE2CA6B" w:rsidR="00A23BE4" w:rsidRDefault="00A23BE4" w:rsidP="00D24071">
      <w:pPr>
        <w:spacing w:after="0" w:line="240" w:lineRule="auto"/>
        <w:ind w:right="-25"/>
        <w:jc w:val="both"/>
        <w:rPr>
          <w:rFonts w:ascii="Times New Roman" w:eastAsiaTheme="minorEastAsia" w:hAnsi="Times New Roman" w:cs="Times New Roman"/>
          <w:sz w:val="20"/>
          <w:szCs w:val="20"/>
          <w:lang w:val="es-CL"/>
        </w:rPr>
      </w:pPr>
    </w:p>
    <w:p w14:paraId="437C2F6E" w14:textId="3B6C0221" w:rsidR="00A23BE4" w:rsidRDefault="00A23BE4" w:rsidP="00D24071">
      <w:pPr>
        <w:spacing w:after="0" w:line="240" w:lineRule="auto"/>
        <w:ind w:right="-25"/>
        <w:jc w:val="both"/>
        <w:rPr>
          <w:rFonts w:ascii="Times New Roman" w:eastAsiaTheme="minorEastAsia" w:hAnsi="Times New Roman" w:cs="Times New Roman"/>
          <w:i/>
          <w:iCs/>
          <w:sz w:val="20"/>
          <w:szCs w:val="20"/>
          <w:lang w:val="es-CL"/>
        </w:rPr>
      </w:pPr>
      <w:r w:rsidRPr="00A23BE4">
        <w:rPr>
          <w:rFonts w:ascii="Times New Roman" w:eastAsiaTheme="minorEastAsia" w:hAnsi="Times New Roman" w:cs="Times New Roman"/>
          <w:b/>
          <w:bCs/>
          <w:sz w:val="20"/>
          <w:szCs w:val="20"/>
          <w:lang w:val="es-CL"/>
        </w:rPr>
        <w:t>Lema 1</w:t>
      </w:r>
      <w:r w:rsidRPr="00A23BE4">
        <w:rPr>
          <w:rFonts w:ascii="Times New Roman" w:eastAsiaTheme="minorEastAsia" w:hAnsi="Times New Roman" w:cs="Times New Roman"/>
          <w:sz w:val="20"/>
          <w:szCs w:val="20"/>
          <w:lang w:val="es-CL"/>
        </w:rPr>
        <w:t xml:space="preserve"> </w:t>
      </w:r>
      <w:proofErr w:type="gramStart"/>
      <w:r w:rsidRPr="00A23BE4">
        <w:rPr>
          <w:rFonts w:ascii="Times New Roman" w:eastAsiaTheme="minorEastAsia" w:hAnsi="Times New Roman" w:cs="Times New Roman"/>
          <w:sz w:val="20"/>
          <w:szCs w:val="20"/>
          <w:lang w:val="es-CL"/>
        </w:rPr>
        <w:t>( [</w:t>
      </w:r>
      <w:proofErr w:type="gramEnd"/>
      <w:r w:rsidRPr="00A23BE4">
        <w:rPr>
          <w:rFonts w:ascii="Times New Roman" w:eastAsiaTheme="minorEastAsia" w:hAnsi="Times New Roman" w:cs="Times New Roman"/>
          <w:sz w:val="20"/>
          <w:szCs w:val="20"/>
          <w:lang w:val="es-CL"/>
        </w:rPr>
        <w:t xml:space="preserve">3]). </w:t>
      </w:r>
      <w:r w:rsidRPr="00A23BE4">
        <w:rPr>
          <w:rFonts w:ascii="Times New Roman" w:eastAsiaTheme="minorEastAsia" w:hAnsi="Times New Roman" w:cs="Times New Roman"/>
          <w:i/>
          <w:iCs/>
          <w:sz w:val="20"/>
          <w:szCs w:val="20"/>
          <w:lang w:val="es-CL"/>
        </w:rPr>
        <w:t>Las matrices de ponderación S y C son invariantes ante una transformación afín y un escalado de los datos X.</w:t>
      </w:r>
    </w:p>
    <w:p w14:paraId="399A71AC" w14:textId="7507AA79" w:rsidR="00F20DAC" w:rsidRDefault="00F20DAC" w:rsidP="00D24071">
      <w:pPr>
        <w:spacing w:after="0" w:line="240" w:lineRule="auto"/>
        <w:ind w:right="-25"/>
        <w:jc w:val="both"/>
        <w:rPr>
          <w:rFonts w:ascii="Times New Roman" w:eastAsiaTheme="minorEastAsia" w:hAnsi="Times New Roman" w:cs="Times New Roman"/>
          <w:i/>
          <w:iCs/>
          <w:sz w:val="20"/>
          <w:szCs w:val="20"/>
          <w:lang w:val="es-CL"/>
        </w:rPr>
      </w:pPr>
    </w:p>
    <w:p w14:paraId="4223DFBD" w14:textId="20340B61" w:rsidR="00F20DAC" w:rsidRDefault="00F20DAC" w:rsidP="00D24071">
      <w:pPr>
        <w:spacing w:after="0" w:line="240" w:lineRule="auto"/>
        <w:ind w:right="-25"/>
        <w:jc w:val="both"/>
        <w:rPr>
          <w:rFonts w:ascii="Times New Roman" w:eastAsiaTheme="minorEastAsia" w:hAnsi="Times New Roman" w:cs="Times New Roman"/>
          <w:sz w:val="20"/>
          <w:szCs w:val="20"/>
          <w:lang w:val="es-CL"/>
        </w:rPr>
      </w:pPr>
      <w:r w:rsidRPr="00F20DAC">
        <w:rPr>
          <w:rFonts w:ascii="Times New Roman" w:eastAsiaTheme="minorEastAsia" w:hAnsi="Times New Roman" w:cs="Times New Roman"/>
          <w:sz w:val="20"/>
          <w:szCs w:val="20"/>
          <w:lang w:val="es-CL"/>
        </w:rPr>
        <w:t xml:space="preserve">Por lo tanto, la representación AA es invariante al centrar los datos restando la media de cada característica, es decir, aplicando el operador de centrado </w:t>
      </w:r>
      <m:oMath>
        <m:r>
          <w:rPr>
            <w:rFonts w:ascii="Cambria Math" w:eastAsiaTheme="minorEastAsia" w:hAnsi="Cambria Math" w:cs="Times New Roman"/>
            <w:sz w:val="20"/>
            <w:szCs w:val="20"/>
            <w:lang w:val="es-CL"/>
          </w:rPr>
          <m:t>T=I-</m:t>
        </m:r>
        <m:f>
          <m:fPr>
            <m:ctrlPr>
              <w:rPr>
                <w:rFonts w:ascii="Cambria Math" w:eastAsiaTheme="minorEastAsia" w:hAnsi="Cambria Math" w:cs="Times New Roman"/>
                <w:i/>
                <w:sz w:val="20"/>
                <w:szCs w:val="20"/>
                <w:lang w:val="es-CL"/>
              </w:rPr>
            </m:ctrlPr>
          </m:fPr>
          <m:num>
            <m:r>
              <w:rPr>
                <w:rFonts w:ascii="Cambria Math" w:eastAsiaTheme="minorEastAsia" w:hAnsi="Cambria Math" w:cs="Times New Roman"/>
                <w:sz w:val="20"/>
                <w:szCs w:val="20"/>
                <w:lang w:val="es-CL"/>
              </w:rPr>
              <m:t>1</m:t>
            </m:r>
          </m:num>
          <m:den>
            <m:r>
              <w:rPr>
                <w:rFonts w:ascii="Cambria Math" w:eastAsiaTheme="minorEastAsia" w:hAnsi="Cambria Math" w:cs="Times New Roman"/>
                <w:sz w:val="20"/>
                <w:szCs w:val="20"/>
                <w:lang w:val="es-CL"/>
              </w:rPr>
              <m:t>N</m:t>
            </m:r>
          </m:den>
        </m:f>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11</m:t>
            </m:r>
          </m:e>
          <m:sup>
            <m:r>
              <w:rPr>
                <w:rFonts w:ascii="Cambria Math" w:eastAsiaTheme="minorEastAsia" w:hAnsi="Cambria Math" w:cs="Times New Roman"/>
                <w:sz w:val="20"/>
                <w:szCs w:val="20"/>
                <w:lang w:val="es-CL"/>
              </w:rPr>
              <m:t>T</m:t>
            </m:r>
          </m:sup>
        </m:sSup>
      </m:oMath>
      <w:r w:rsidR="00D24071">
        <w:rPr>
          <w:rFonts w:ascii="Times New Roman" w:eastAsiaTheme="minorEastAsia" w:hAnsi="Times New Roman" w:cs="Times New Roman"/>
          <w:sz w:val="20"/>
          <w:szCs w:val="20"/>
          <w:lang w:val="es-CL"/>
        </w:rPr>
        <w:t xml:space="preserve"> </w:t>
      </w:r>
      <w:r w:rsidRPr="00F20DAC">
        <w:rPr>
          <w:rFonts w:ascii="Times New Roman" w:eastAsiaTheme="minorEastAsia" w:hAnsi="Times New Roman" w:cs="Times New Roman"/>
          <w:sz w:val="20"/>
          <w:szCs w:val="20"/>
          <w:lang w:val="es-CL"/>
        </w:rPr>
        <w:t xml:space="preserve"> para formar los datos centrado</w:t>
      </w:r>
      <w:r w:rsidR="00D24071">
        <w:rPr>
          <w:rFonts w:ascii="Times New Roman" w:eastAsiaTheme="minorEastAsia" w:hAnsi="Times New Roman" w:cs="Times New Roman"/>
          <w:sz w:val="20"/>
          <w:szCs w:val="20"/>
          <w:lang w:val="es-CL"/>
        </w:rPr>
        <w:t xml:space="preserve"> </w:t>
      </w:r>
      <m:oMath>
        <m:acc>
          <m:accPr>
            <m:chr m:val="̃"/>
            <m:ctrlPr>
              <w:rPr>
                <w:rFonts w:ascii="Cambria Math" w:eastAsiaTheme="minorEastAsia" w:hAnsi="Cambria Math" w:cs="Times New Roman"/>
                <w:i/>
                <w:sz w:val="20"/>
                <w:szCs w:val="20"/>
                <w:lang w:val="es-CL"/>
              </w:rPr>
            </m:ctrlPr>
          </m:accPr>
          <m:e>
            <m:r>
              <w:rPr>
                <w:rFonts w:ascii="Cambria Math" w:eastAsiaTheme="minorEastAsia" w:hAnsi="Cambria Math" w:cs="Times New Roman"/>
                <w:sz w:val="20"/>
                <w:szCs w:val="20"/>
                <w:lang w:val="es-CL"/>
              </w:rPr>
              <m:t>X</m:t>
            </m:r>
          </m:e>
        </m:acc>
        <m:r>
          <w:rPr>
            <w:rFonts w:ascii="Cambria Math" w:eastAsiaTheme="minorEastAsia" w:hAnsi="Cambria Math" w:cs="Times New Roman"/>
            <w:sz w:val="20"/>
            <w:szCs w:val="20"/>
            <w:lang w:val="es-CL"/>
          </w:rPr>
          <m:t>=TX</m:t>
        </m:r>
      </m:oMath>
      <w:r w:rsidRPr="00F20DAC">
        <w:rPr>
          <w:rFonts w:ascii="Times New Roman" w:eastAsiaTheme="minorEastAsia" w:hAnsi="Times New Roman" w:cs="Times New Roman"/>
          <w:sz w:val="20"/>
          <w:szCs w:val="20"/>
          <w:lang w:val="es-CL"/>
        </w:rPr>
        <w:t>.</w:t>
      </w:r>
    </w:p>
    <w:p w14:paraId="5098ADFB" w14:textId="187644A4" w:rsidR="00D24071" w:rsidRDefault="00D24071" w:rsidP="00D24071">
      <w:pPr>
        <w:spacing w:after="0" w:line="240" w:lineRule="auto"/>
        <w:ind w:right="-25"/>
        <w:jc w:val="both"/>
        <w:rPr>
          <w:rFonts w:ascii="Times New Roman" w:eastAsiaTheme="minorEastAsia" w:hAnsi="Times New Roman" w:cs="Times New Roman"/>
          <w:sz w:val="20"/>
          <w:szCs w:val="20"/>
          <w:lang w:val="es-CL"/>
        </w:rPr>
      </w:pPr>
      <w:r w:rsidRPr="00D24071">
        <w:rPr>
          <w:rFonts w:ascii="Times New Roman" w:eastAsiaTheme="minorEastAsia" w:hAnsi="Times New Roman" w:cs="Times New Roman"/>
          <w:sz w:val="20"/>
          <w:szCs w:val="20"/>
          <w:lang w:val="es-CL"/>
        </w:rPr>
        <w:t>Además, la solución de AA no adolece de ambigüedad rotacional.</w:t>
      </w:r>
    </w:p>
    <w:p w14:paraId="0C3411D6" w14:textId="449CF271" w:rsidR="00D24071" w:rsidRDefault="00D24071" w:rsidP="00D24071">
      <w:pPr>
        <w:spacing w:after="0" w:line="240" w:lineRule="auto"/>
        <w:ind w:right="-25"/>
        <w:jc w:val="both"/>
        <w:rPr>
          <w:rFonts w:ascii="Times New Roman" w:eastAsiaTheme="minorEastAsia" w:hAnsi="Times New Roman" w:cs="Times New Roman"/>
          <w:sz w:val="20"/>
          <w:szCs w:val="20"/>
          <w:lang w:val="es-CL"/>
        </w:rPr>
      </w:pPr>
    </w:p>
    <w:p w14:paraId="540DBFA0" w14:textId="72325BA1" w:rsidR="00D24071" w:rsidRDefault="00D24071" w:rsidP="0074374D">
      <w:pPr>
        <w:spacing w:after="0" w:line="240" w:lineRule="auto"/>
        <w:ind w:right="-25"/>
        <w:jc w:val="both"/>
        <w:rPr>
          <w:rFonts w:ascii="Times New Roman" w:eastAsiaTheme="minorEastAsia" w:hAnsi="Times New Roman" w:cs="Times New Roman"/>
          <w:sz w:val="20"/>
          <w:szCs w:val="20"/>
          <w:lang w:val="es-CL"/>
        </w:rPr>
      </w:pPr>
      <w:r w:rsidRPr="00D24071">
        <w:rPr>
          <w:rFonts w:ascii="Times New Roman" w:eastAsiaTheme="minorEastAsia" w:hAnsi="Times New Roman" w:cs="Times New Roman"/>
          <w:b/>
          <w:bCs/>
          <w:sz w:val="20"/>
          <w:szCs w:val="20"/>
          <w:lang w:val="es-CL"/>
        </w:rPr>
        <w:t>Teorema 2</w:t>
      </w:r>
      <w:r w:rsidRPr="00D24071">
        <w:rPr>
          <w:rFonts w:ascii="Times New Roman" w:eastAsiaTheme="minorEastAsia" w:hAnsi="Times New Roman" w:cs="Times New Roman"/>
          <w:sz w:val="20"/>
          <w:szCs w:val="20"/>
          <w:lang w:val="es-CL"/>
        </w:rPr>
        <w:t xml:space="preserve"> ([3]). Supongamos que</w:t>
      </w:r>
    </w:p>
    <w:p w14:paraId="4C4A702E" w14:textId="61DE09C9" w:rsidR="00D24071" w:rsidRPr="00D24071" w:rsidRDefault="00D24071" w:rsidP="00D24071">
      <w:pPr>
        <w:spacing w:after="0" w:line="240" w:lineRule="auto"/>
        <w:ind w:right="-25"/>
        <w:jc w:val="both"/>
        <w:rPr>
          <w:rFonts w:ascii="Times New Roman" w:eastAsiaTheme="minorEastAsia" w:hAnsi="Times New Roman" w:cs="Times New Roman"/>
          <w:sz w:val="20"/>
          <w:szCs w:val="20"/>
          <w:lang w:val="es-CL"/>
        </w:rPr>
      </w:pPr>
      <m:oMathPara>
        <m:oMath>
          <m:r>
            <m:rPr>
              <m:nor/>
            </m:rPr>
            <w:rPr>
              <w:rFonts w:ascii="Cambria Math" w:eastAsiaTheme="minorEastAsia" w:hAnsi="Cambria Math" w:cs="Times New Roman"/>
              <w:sz w:val="20"/>
              <w:szCs w:val="20"/>
              <w:lang w:val="es-CL"/>
            </w:rPr>
            <m:t>∀</m:t>
          </m:r>
          <w:proofErr w:type="spellStart"/>
          <m:r>
            <m:rPr>
              <m:nor/>
            </m:rPr>
            <w:rPr>
              <w:rFonts w:ascii="Cambria Math" w:eastAsiaTheme="minorEastAsia" w:hAnsi="Cambria Math" w:cs="Times New Roman"/>
              <w:i/>
              <w:iCs/>
              <w:sz w:val="20"/>
              <w:szCs w:val="20"/>
              <w:lang w:val="es-CL"/>
            </w:rPr>
            <m:t>k</m:t>
          </m:r>
          <m:r>
            <m:rPr>
              <m:nor/>
            </m:rPr>
            <w:rPr>
              <w:rFonts w:ascii="Cambria Math" w:eastAsiaTheme="minorEastAsia" w:hAnsi="Cambria Math" w:cs="Times New Roman"/>
              <w:sz w:val="20"/>
              <w:szCs w:val="20"/>
              <w:lang w:val="es-CL"/>
            </w:rPr>
            <m:t>∃</m:t>
          </m:r>
          <m:r>
            <m:rPr>
              <m:nor/>
            </m:rPr>
            <w:rPr>
              <w:rFonts w:ascii="Cambria Math" w:eastAsiaTheme="minorEastAsia" w:hAnsi="Cambria Math" w:cs="Times New Roman"/>
              <w:i/>
              <w:iCs/>
              <w:sz w:val="20"/>
              <w:szCs w:val="20"/>
              <w:lang w:val="es-CL"/>
            </w:rPr>
            <m:t>n</m:t>
          </m:r>
          <w:proofErr w:type="spellEnd"/>
          <m:r>
            <m:rPr>
              <m:nor/>
            </m:rPr>
            <w:rPr>
              <w:rFonts w:ascii="Cambria Math" w:eastAsiaTheme="minorEastAsia" w:hAnsi="Cambria Math" w:cs="Times New Roman"/>
              <w:sz w:val="20"/>
              <w:szCs w:val="20"/>
              <w:lang w:val="es-CL"/>
            </w:rPr>
            <m:t xml:space="preserve">: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e>
            <m:sub>
              <m:r>
                <w:rPr>
                  <w:rFonts w:ascii="Cambria Math" w:eastAsiaTheme="minorEastAsia" w:hAnsi="Cambria Math" w:cs="Times New Roman"/>
                  <w:sz w:val="20"/>
                  <w:szCs w:val="20"/>
                  <w:lang w:val="es-CL"/>
                </w:rPr>
                <m:t>kn</m:t>
              </m:r>
            </m:sub>
          </m:sSub>
          <m:r>
            <w:rPr>
              <w:rFonts w:ascii="Cambria Math" w:eastAsiaTheme="minorEastAsia" w:hAnsi="Cambria Math" w:cs="Times New Roman"/>
              <w:sz w:val="20"/>
              <w:szCs w:val="20"/>
              <w:lang w:val="es-CL"/>
            </w:rPr>
            <m:t xml:space="preserve">&gt;0 and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e>
            <m:sub>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k</m:t>
                  </m:r>
                </m:e>
                <m:sup>
                  <m:r>
                    <w:rPr>
                      <w:rFonts w:ascii="Cambria Math" w:eastAsiaTheme="minorEastAsia" w:hAnsi="Cambria Math" w:cs="Times New Roman"/>
                      <w:sz w:val="20"/>
                      <w:szCs w:val="20"/>
                      <w:lang w:val="es-CL"/>
                    </w:rPr>
                    <m:t>1</m:t>
                  </m:r>
                </m:sup>
              </m:sSup>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=0,  k≠</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k</m:t>
              </m:r>
            </m:e>
            <m:sup>
              <m:r>
                <w:rPr>
                  <w:rFonts w:ascii="Cambria Math" w:eastAsiaTheme="minorEastAsia" w:hAnsi="Cambria Math" w:cs="Times New Roman"/>
                  <w:sz w:val="20"/>
                  <w:szCs w:val="20"/>
                  <w:lang w:val="es-CL"/>
                </w:rPr>
                <m:t>1</m:t>
              </m:r>
            </m:sup>
          </m:sSup>
        </m:oMath>
      </m:oMathPara>
    </w:p>
    <w:p w14:paraId="3F3BA588" w14:textId="42D746F4" w:rsidR="00D24071" w:rsidRPr="006933E3" w:rsidRDefault="00CE4377" w:rsidP="00D24071">
      <w:pPr>
        <w:spacing w:after="0" w:line="240" w:lineRule="auto"/>
        <w:ind w:right="-25"/>
        <w:jc w:val="both"/>
        <w:rPr>
          <w:rFonts w:ascii="Times New Roman" w:eastAsiaTheme="minorEastAsia" w:hAnsi="Times New Roman" w:cs="Times New Roman"/>
          <w:sz w:val="20"/>
          <w:szCs w:val="20"/>
        </w:rPr>
      </w:pPr>
      <w:r w:rsidRPr="00CE4377">
        <w:rPr>
          <w:rFonts w:ascii="Times New Roman" w:eastAsiaTheme="minorEastAsia" w:hAnsi="Times New Roman" w:cs="Times New Roman"/>
          <w:i/>
          <w:iCs/>
          <w:sz w:val="20"/>
          <w:szCs w:val="20"/>
        </w:rPr>
        <w:t>and</w:t>
      </w:r>
      <w:r w:rsidRPr="00CE4377">
        <w:rPr>
          <w:rFonts w:ascii="Times New Roman" w:eastAsiaTheme="minorEastAsia" w:hAnsi="Times New Roman" w:cs="Times New Roman"/>
          <w:sz w:val="20"/>
          <w:szCs w:val="20"/>
        </w:rPr>
        <w:t xml:space="preserve">                 </w:t>
      </w:r>
      <m:oMath>
        <m:r>
          <m:rPr>
            <m:nor/>
          </m:rPr>
          <w:rPr>
            <w:rFonts w:ascii="Cambria Math" w:eastAsiaTheme="minorEastAsia" w:hAnsi="Cambria Math" w:cs="Times New Roman"/>
            <w:sz w:val="20"/>
            <w:szCs w:val="20"/>
          </w:rPr>
          <m:t>∀</m:t>
        </m:r>
        <w:proofErr w:type="spellStart"/>
        <m:r>
          <m:rPr>
            <m:nor/>
          </m:rPr>
          <w:rPr>
            <w:rFonts w:ascii="Cambria Math" w:eastAsiaTheme="minorEastAsia" w:hAnsi="Cambria Math" w:cs="Times New Roman"/>
            <w:i/>
            <w:iCs/>
            <w:sz w:val="20"/>
            <w:szCs w:val="20"/>
          </w:rPr>
          <m:t>k</m:t>
        </m:r>
        <m:r>
          <m:rPr>
            <m:nor/>
          </m:rPr>
          <w:rPr>
            <w:rFonts w:ascii="Cambria Math" w:eastAsiaTheme="minorEastAsia" w:hAnsi="Cambria Math" w:cs="Times New Roman"/>
            <w:sz w:val="20"/>
            <w:szCs w:val="20"/>
          </w:rPr>
          <m:t>∃</m:t>
        </m:r>
        <m:r>
          <m:rPr>
            <m:nor/>
          </m:rPr>
          <w:rPr>
            <w:rFonts w:ascii="Cambria Math" w:eastAsiaTheme="minorEastAsia" w:hAnsi="Cambria Math" w:cs="Times New Roman"/>
            <w:i/>
            <w:iCs/>
            <w:sz w:val="20"/>
            <w:szCs w:val="20"/>
          </w:rPr>
          <m:t>n</m:t>
        </m:r>
        <w:proofErr w:type="spellEnd"/>
        <m:r>
          <m:rPr>
            <m:nor/>
          </m:rP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nk</m:t>
            </m:r>
          </m:sub>
        </m:sSub>
        <m:r>
          <w:rPr>
            <w:rFonts w:ascii="Cambria Math" w:eastAsiaTheme="minorEastAsia" w:hAnsi="Cambria Math" w:cs="Times New Roman"/>
            <w:sz w:val="20"/>
            <w:szCs w:val="20"/>
          </w:rPr>
          <m:t xml:space="preserve">&gt;0 </m:t>
        </m:r>
        <m:r>
          <w:rPr>
            <w:rFonts w:ascii="Cambria Math" w:eastAsiaTheme="minorEastAsia" w:hAnsi="Cambria Math" w:cs="Times New Roman"/>
            <w:sz w:val="20"/>
            <w:szCs w:val="20"/>
            <w:lang w:val="es-CL"/>
          </w:rPr>
          <m:t>and</m:t>
        </m:r>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nk</m:t>
                </m:r>
              </m:e>
              <m:sup>
                <m:r>
                  <w:rPr>
                    <w:rFonts w:ascii="Cambria Math" w:eastAsiaTheme="minorEastAsia" w:hAnsi="Cambria Math" w:cs="Times New Roman"/>
                    <w:sz w:val="20"/>
                    <w:szCs w:val="20"/>
                  </w:rPr>
                  <m:t>1</m:t>
                </m:r>
              </m:sup>
            </m:sSup>
          </m:sub>
        </m:sSub>
        <m:r>
          <w:rPr>
            <w:rFonts w:ascii="Cambria Math" w:eastAsiaTheme="minorEastAsia" w:hAnsi="Cambria Math" w:cs="Times New Roman"/>
            <w:sz w:val="20"/>
            <w:szCs w:val="20"/>
          </w:rPr>
          <m:t xml:space="preserve">=0,         </m:t>
        </m:r>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rPr>
          <m:t>≠</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k</m:t>
            </m:r>
          </m:e>
          <m:sup>
            <m:r>
              <w:rPr>
                <w:rFonts w:ascii="Cambria Math" w:eastAsiaTheme="minorEastAsia" w:hAnsi="Cambria Math" w:cs="Times New Roman"/>
                <w:sz w:val="20"/>
                <w:szCs w:val="20"/>
              </w:rPr>
              <m:t>1</m:t>
            </m:r>
          </m:sup>
        </m:sSup>
      </m:oMath>
    </w:p>
    <w:p w14:paraId="57C9E31E" w14:textId="77777777" w:rsidR="00CE4377" w:rsidRPr="00CE4377" w:rsidRDefault="00CE4377" w:rsidP="00D24071">
      <w:pPr>
        <w:spacing w:after="0" w:line="240" w:lineRule="auto"/>
        <w:ind w:right="-25"/>
        <w:jc w:val="both"/>
        <w:rPr>
          <w:rFonts w:ascii="Times New Roman" w:eastAsiaTheme="minorEastAsia" w:hAnsi="Times New Roman" w:cs="Times New Roman"/>
          <w:sz w:val="20"/>
          <w:szCs w:val="20"/>
        </w:rPr>
      </w:pPr>
    </w:p>
    <w:p w14:paraId="1E2A4F3F" w14:textId="43F40ADF" w:rsidR="00D24071" w:rsidRDefault="00CE4377" w:rsidP="00D24071">
      <w:pPr>
        <w:spacing w:after="0" w:line="240" w:lineRule="auto"/>
        <w:ind w:right="-25"/>
        <w:jc w:val="both"/>
        <w:rPr>
          <w:rFonts w:ascii="Times New Roman" w:eastAsiaTheme="minorEastAsia" w:hAnsi="Times New Roman" w:cs="Times New Roman"/>
          <w:sz w:val="20"/>
          <w:szCs w:val="20"/>
          <w:lang w:val="es-CL"/>
        </w:rPr>
      </w:pPr>
      <w:r w:rsidRPr="00CE4377">
        <w:rPr>
          <w:rFonts w:ascii="Times New Roman" w:eastAsiaTheme="minorEastAsia" w:hAnsi="Times New Roman" w:cs="Times New Roman"/>
          <w:i/>
          <w:iCs/>
          <w:sz w:val="20"/>
          <w:szCs w:val="20"/>
          <w:lang w:val="es-CL"/>
        </w:rPr>
        <w:t>Entonces, la solución de AA es única y no adolece de ambigüedad rotacional, es decir,</w:t>
      </w:r>
      <w:r w:rsidRPr="00CE4377">
        <w:rPr>
          <w:rFonts w:ascii="Times New Roman" w:eastAsiaTheme="minorEastAsia" w:hAnsi="Times New Roman" w:cs="Times New Roman"/>
          <w:sz w:val="20"/>
          <w:szCs w:val="20"/>
          <w:lang w:val="es-CL"/>
        </w:rPr>
        <w:t xml:space="preserve"> X ≈ SCX = SP−1PCX = ˜S ˜CX</w:t>
      </w:r>
      <w:r w:rsidRPr="00CE4377">
        <w:rPr>
          <w:rFonts w:ascii="Times New Roman" w:eastAsiaTheme="minorEastAsia" w:hAnsi="Times New Roman" w:cs="Times New Roman"/>
          <w:i/>
          <w:iCs/>
          <w:sz w:val="20"/>
          <w:szCs w:val="20"/>
          <w:lang w:val="es-CL"/>
        </w:rPr>
        <w:t>, de modo que tanto</w:t>
      </w:r>
      <w:r w:rsidRPr="00CE4377">
        <w:rPr>
          <w:rFonts w:ascii="Times New Roman" w:eastAsiaTheme="minorEastAsia" w:hAnsi="Times New Roman" w:cs="Times New Roman"/>
          <w:sz w:val="20"/>
          <w:szCs w:val="20"/>
          <w:lang w:val="es-CL"/>
        </w:rPr>
        <w:t xml:space="preserve"> </w:t>
      </w:r>
      <w:proofErr w:type="gramStart"/>
      <w:r w:rsidRPr="00CE4377">
        <w:rPr>
          <w:rFonts w:ascii="Times New Roman" w:eastAsiaTheme="minorEastAsia" w:hAnsi="Times New Roman" w:cs="Times New Roman"/>
          <w:sz w:val="20"/>
          <w:szCs w:val="20"/>
          <w:lang w:val="es-CL"/>
        </w:rPr>
        <w:t>S,C</w:t>
      </w:r>
      <w:proofErr w:type="gramEnd"/>
      <w:r w:rsidRPr="00CE4377">
        <w:rPr>
          <w:rFonts w:ascii="Times New Roman" w:eastAsiaTheme="minorEastAsia" w:hAnsi="Times New Roman" w:cs="Times New Roman"/>
          <w:sz w:val="20"/>
          <w:szCs w:val="20"/>
          <w:lang w:val="es-CL"/>
        </w:rPr>
        <w:t xml:space="preserve"> </w:t>
      </w:r>
      <w:r w:rsidRPr="00CE4377">
        <w:rPr>
          <w:rFonts w:ascii="Times New Roman" w:eastAsiaTheme="minorEastAsia" w:hAnsi="Times New Roman" w:cs="Times New Roman"/>
          <w:i/>
          <w:iCs/>
          <w:sz w:val="20"/>
          <w:szCs w:val="20"/>
          <w:lang w:val="es-CL"/>
        </w:rPr>
        <w:t>como</w:t>
      </w:r>
      <w:r w:rsidRPr="00CE4377">
        <w:rPr>
          <w:rFonts w:ascii="Times New Roman" w:eastAsiaTheme="minorEastAsia" w:hAnsi="Times New Roman" w:cs="Times New Roman"/>
          <w:sz w:val="20"/>
          <w:szCs w:val="20"/>
          <w:lang w:val="es-CL"/>
        </w:rPr>
        <w:t xml:space="preserve"> ˜ S, ˜C </w:t>
      </w:r>
      <w:r w:rsidRPr="00CE4377">
        <w:rPr>
          <w:rFonts w:ascii="Times New Roman" w:eastAsiaTheme="minorEastAsia" w:hAnsi="Times New Roman" w:cs="Times New Roman"/>
          <w:i/>
          <w:iCs/>
          <w:sz w:val="20"/>
          <w:szCs w:val="20"/>
          <w:lang w:val="es-CL"/>
        </w:rPr>
        <w:t>son soluciones equivalentes, donde P es una matriz de permutación</w:t>
      </w:r>
      <w:r w:rsidRPr="00CE4377">
        <w:rPr>
          <w:rFonts w:ascii="Times New Roman" w:eastAsiaTheme="minorEastAsia" w:hAnsi="Times New Roman" w:cs="Times New Roman"/>
          <w:sz w:val="20"/>
          <w:szCs w:val="20"/>
          <w:lang w:val="es-CL"/>
        </w:rPr>
        <w:t>.</w:t>
      </w:r>
    </w:p>
    <w:p w14:paraId="0451DE63" w14:textId="53CD397B" w:rsidR="00CE4377" w:rsidRDefault="00CE4377" w:rsidP="00D24071">
      <w:pPr>
        <w:spacing w:after="0" w:line="240" w:lineRule="auto"/>
        <w:ind w:right="-25"/>
        <w:jc w:val="both"/>
        <w:rPr>
          <w:rFonts w:ascii="Times New Roman" w:eastAsiaTheme="minorEastAsia" w:hAnsi="Times New Roman" w:cs="Times New Roman"/>
          <w:sz w:val="20"/>
          <w:szCs w:val="20"/>
          <w:lang w:val="es-CL"/>
        </w:rPr>
      </w:pPr>
    </w:p>
    <w:p w14:paraId="03230266" w14:textId="251B17C4" w:rsidR="00CE4377" w:rsidRDefault="00CE4377" w:rsidP="00D24071">
      <w:pPr>
        <w:spacing w:after="0" w:line="240" w:lineRule="auto"/>
        <w:ind w:right="-25"/>
        <w:jc w:val="both"/>
        <w:rPr>
          <w:rFonts w:ascii="Times New Roman" w:eastAsiaTheme="minorEastAsia" w:hAnsi="Times New Roman" w:cs="Times New Roman"/>
          <w:sz w:val="20"/>
          <w:szCs w:val="20"/>
          <w:lang w:val="es-CL"/>
        </w:rPr>
      </w:pPr>
      <w:r w:rsidRPr="00CE4377">
        <w:rPr>
          <w:rFonts w:ascii="Times New Roman" w:eastAsiaTheme="minorEastAsia" w:hAnsi="Times New Roman" w:cs="Times New Roman"/>
          <w:noProof/>
          <w:sz w:val="20"/>
          <w:szCs w:val="20"/>
          <w:lang w:val="es-CL"/>
        </w:rPr>
        <w:drawing>
          <wp:inline distT="0" distB="0" distL="0" distR="0" wp14:anchorId="77B9F5E1" wp14:editId="17CCC12A">
            <wp:extent cx="3584575" cy="167132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4575" cy="1671320"/>
                    </a:xfrm>
                    <a:prstGeom prst="rect">
                      <a:avLst/>
                    </a:prstGeom>
                  </pic:spPr>
                </pic:pic>
              </a:graphicData>
            </a:graphic>
          </wp:inline>
        </w:drawing>
      </w:r>
    </w:p>
    <w:p w14:paraId="1B6B73D3" w14:textId="52652A46" w:rsidR="00CE4377" w:rsidRDefault="00CE4377" w:rsidP="00511E9C">
      <w:pPr>
        <w:spacing w:after="0" w:line="240" w:lineRule="auto"/>
        <w:ind w:right="-25" w:firstLine="720"/>
        <w:jc w:val="both"/>
        <w:rPr>
          <w:rFonts w:ascii="Times New Roman" w:eastAsiaTheme="minorEastAsia" w:hAnsi="Times New Roman" w:cs="Times New Roman"/>
          <w:sz w:val="20"/>
          <w:szCs w:val="20"/>
          <w:lang w:val="es-CL"/>
        </w:rPr>
      </w:pPr>
      <w:r w:rsidRPr="00CE4377">
        <w:rPr>
          <w:rFonts w:ascii="Times New Roman" w:eastAsiaTheme="minorEastAsia" w:hAnsi="Times New Roman" w:cs="Times New Roman"/>
          <w:b/>
          <w:bCs/>
          <w:sz w:val="20"/>
          <w:szCs w:val="20"/>
          <w:lang w:val="es-CL"/>
        </w:rPr>
        <w:t>Perspectiva geométrica</w:t>
      </w:r>
      <w:r w:rsidRPr="00CE4377">
        <w:rPr>
          <w:rFonts w:ascii="Times New Roman" w:eastAsiaTheme="minorEastAsia" w:hAnsi="Times New Roman" w:cs="Times New Roman"/>
          <w:sz w:val="20"/>
          <w:szCs w:val="20"/>
          <w:lang w:val="es-CL"/>
        </w:rPr>
        <w:t>. La minimización del RSS también se puede ver desde una perspectiva geométrica, que también se muestra en la Figura 2. Los arquetipos se eligen para abarcar un gran casco convexo (área sombreada en verde) de modo que las proyecciones por punto (líneas grises) sean mínimas. Esto se puede expresar matemáticamente como</w:t>
      </w:r>
    </w:p>
    <w:p w14:paraId="0E13B1A0" w14:textId="2491FF2C" w:rsidR="00CE4377" w:rsidRDefault="00CE4377" w:rsidP="00D24071">
      <w:pPr>
        <w:spacing w:after="0" w:line="240" w:lineRule="auto"/>
        <w:ind w:right="-25"/>
        <w:jc w:val="both"/>
        <w:rPr>
          <w:rFonts w:ascii="Times New Roman" w:eastAsiaTheme="minorEastAsia" w:hAnsi="Times New Roman" w:cs="Times New Roman"/>
          <w:sz w:val="20"/>
          <w:szCs w:val="20"/>
          <w:lang w:val="es-CL"/>
        </w:rPr>
      </w:pPr>
    </w:p>
    <w:p w14:paraId="0FF70FBB" w14:textId="7EA49F89" w:rsidR="00CE4377" w:rsidRPr="00F44B32" w:rsidRDefault="00CE4377" w:rsidP="00D24071">
      <w:pPr>
        <w:spacing w:after="0" w:line="240" w:lineRule="auto"/>
        <w:ind w:right="-25"/>
        <w:jc w:val="both"/>
        <w:rPr>
          <w:rFonts w:ascii="Times New Roman" w:eastAsiaTheme="minorEastAsia" w:hAnsi="Times New Roman" w:cs="Times New Roman"/>
          <w:sz w:val="20"/>
          <w:szCs w:val="20"/>
          <w:lang w:val="es-CL"/>
        </w:rPr>
      </w:pPr>
      <m:oMathPara>
        <m:oMath>
          <m:r>
            <w:rPr>
              <w:rFonts w:ascii="Cambria Math" w:eastAsiaTheme="minorEastAsia" w:hAnsi="Cambria Math" w:cs="Times New Roman"/>
              <w:sz w:val="20"/>
              <w:szCs w:val="20"/>
              <w:lang w:val="es-CL"/>
            </w:rPr>
            <m:t>RSS=</m:t>
          </m:r>
          <m:nary>
            <m:naryPr>
              <m:chr m:val="∑"/>
              <m:limLoc m:val="undOvr"/>
              <m:ctrlPr>
                <w:rPr>
                  <w:rFonts w:ascii="Cambria Math" w:eastAsiaTheme="minorEastAsia" w:hAnsi="Cambria Math" w:cs="Times New Roman"/>
                  <w:i/>
                  <w:sz w:val="20"/>
                  <w:szCs w:val="20"/>
                  <w:lang w:val="es-CL"/>
                </w:rPr>
              </m:ctrlPr>
            </m:naryPr>
            <m:sub>
              <m:r>
                <w:rPr>
                  <w:rFonts w:ascii="Cambria Math" w:eastAsiaTheme="minorEastAsia" w:hAnsi="Cambria Math" w:cs="Times New Roman"/>
                  <w:sz w:val="20"/>
                  <w:szCs w:val="20"/>
                  <w:lang w:val="es-CL"/>
                </w:rPr>
                <m:t>n=1</m:t>
              </m:r>
            </m:sub>
            <m:sup>
              <m:r>
                <w:rPr>
                  <w:rFonts w:ascii="Cambria Math" w:eastAsiaTheme="minorEastAsia" w:hAnsi="Cambria Math" w:cs="Times New Roman"/>
                  <w:sz w:val="20"/>
                  <w:szCs w:val="20"/>
                  <w:lang w:val="es-CL"/>
                </w:rPr>
                <m:t>N</m:t>
              </m:r>
            </m:sup>
            <m:e>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1</m:t>
                  </m:r>
                </m:sup>
              </m:sSup>
              <m:r>
                <w:rPr>
                  <w:rFonts w:ascii="Cambria Math" w:eastAsiaTheme="minorEastAsia" w:hAnsi="Cambria Math" w:cs="Times New Roman"/>
                  <w:sz w:val="20"/>
                  <w:szCs w:val="20"/>
                  <w:lang w:val="es-CL"/>
                </w:rPr>
                <m:t>∈conv</m:t>
              </m:r>
            </m:e>
          </m:nary>
          <m:m>
            <m:mPr>
              <m:mcs>
                <m:mc>
                  <m:mcPr>
                    <m:count m:val="1"/>
                    <m:mcJc m:val="center"/>
                  </m:mcPr>
                </m:mc>
              </m:mcs>
              <m:ctrlPr>
                <w:rPr>
                  <w:rFonts w:ascii="Cambria Math" w:eastAsiaTheme="minorEastAsia" w:hAnsi="Cambria Math" w:cs="Times New Roman"/>
                  <w:i/>
                  <w:sz w:val="20"/>
                  <w:szCs w:val="20"/>
                  <w:lang w:val="es-CL"/>
                </w:rPr>
              </m:ctrlPr>
            </m:mPr>
            <m:mr>
              <m:e>
                <m:r>
                  <w:rPr>
                    <w:rFonts w:ascii="Cambria Math" w:eastAsiaTheme="minorEastAsia" w:hAnsi="Cambria Math" w:cs="Times New Roman"/>
                    <w:sz w:val="20"/>
                    <w:szCs w:val="20"/>
                    <w:lang w:val="es-CL"/>
                  </w:rPr>
                  <m:t>min</m:t>
                </m:r>
              </m:e>
            </m:mr>
            <m:mr>
              <m:e>
                <m:r>
                  <w:rPr>
                    <w:rFonts w:ascii="Cambria Math" w:eastAsiaTheme="minorEastAsia" w:hAnsi="Cambria Math" w:cs="Times New Roman"/>
                    <w:sz w:val="20"/>
                    <w:szCs w:val="20"/>
                    <w:lang w:val="es-CL"/>
                  </w:rPr>
                  <m:t>(</m:t>
                </m:r>
                <m:d>
                  <m:dPr>
                    <m:begChr m:val="{"/>
                    <m:endChr m:val="}"/>
                    <m:ctrlPr>
                      <w:rPr>
                        <w:rFonts w:ascii="Cambria Math" w:eastAsiaTheme="minorEastAsia" w:hAnsi="Cambria Math" w:cs="Times New Roman"/>
                        <w:i/>
                        <w:sz w:val="20"/>
                        <w:szCs w:val="20"/>
                        <w:lang w:val="es-CL"/>
                      </w:rPr>
                    </m:ctrlPr>
                  </m:dPr>
                  <m:e>
                    <m:r>
                      <w:rPr>
                        <w:rFonts w:ascii="Cambria Math" w:eastAsiaTheme="minorEastAsia" w:hAnsi="Cambria Math" w:cs="Times New Roman"/>
                        <w:sz w:val="20"/>
                        <w:szCs w:val="20"/>
                        <w:lang w:val="es-CL"/>
                      </w:rPr>
                      <m:t>a1,…,ak</m:t>
                    </m:r>
                  </m:e>
                </m:d>
                <m:r>
                  <w:rPr>
                    <w:rFonts w:ascii="Cambria Math" w:eastAsiaTheme="minorEastAsia" w:hAnsi="Cambria Math" w:cs="Times New Roman"/>
                    <w:sz w:val="20"/>
                    <w:szCs w:val="20"/>
                    <w:lang w:val="es-CL"/>
                  </w:rPr>
                  <m:t>)</m:t>
                </m:r>
              </m:e>
            </m:mr>
          </m:m>
          <m:sSub>
            <m:sSubPr>
              <m:ctrlPr>
                <w:rPr>
                  <w:rFonts w:ascii="Cambria Math" w:eastAsiaTheme="minorEastAsia" w:hAnsi="Cambria Math" w:cs="Times New Roman"/>
                  <w:i/>
                  <w:sz w:val="20"/>
                  <w:szCs w:val="20"/>
                  <w:lang w:val="es-CL"/>
                </w:rPr>
              </m:ctrlPr>
            </m:sSubPr>
            <m:e>
              <m:d>
                <m:dPr>
                  <m:begChr m:val="|"/>
                  <m:endChr m:val="|"/>
                  <m:ctrlPr>
                    <w:rPr>
                      <w:rFonts w:ascii="Cambria Math" w:eastAsiaTheme="minorEastAsia" w:hAnsi="Cambria Math" w:cs="Times New Roman"/>
                      <w:i/>
                      <w:sz w:val="20"/>
                      <w:szCs w:val="20"/>
                      <w:lang w:val="es-CL"/>
                    </w:rPr>
                  </m:ctrlPr>
                </m:dPr>
                <m:e>
                  <m:d>
                    <m:dPr>
                      <m:begChr m:val="|"/>
                      <m:endChr m:val="|"/>
                      <m:ctrlPr>
                        <w:rPr>
                          <w:rFonts w:ascii="Cambria Math" w:eastAsiaTheme="minorEastAsia" w:hAnsi="Cambria Math" w:cs="Times New Roman"/>
                          <w:i/>
                          <w:sz w:val="20"/>
                          <w:szCs w:val="20"/>
                          <w:lang w:val="es-CL"/>
                        </w:rPr>
                      </m:ctrlPr>
                    </m:dPr>
                    <m:e>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X</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1</m:t>
                          </m:r>
                        </m:sup>
                      </m:sSup>
                    </m:e>
                  </m:d>
                </m:e>
              </m:d>
            </m:e>
            <m:sub>
              <m:r>
                <w:rPr>
                  <w:rFonts w:ascii="Cambria Math" w:eastAsiaTheme="minorEastAsia" w:hAnsi="Cambria Math" w:cs="Times New Roman"/>
                  <w:sz w:val="20"/>
                  <w:szCs w:val="20"/>
                  <w:lang w:val="es-CL"/>
                </w:rPr>
                <m:t>2</m:t>
              </m:r>
            </m:sub>
          </m:sSub>
        </m:oMath>
      </m:oMathPara>
    </w:p>
    <w:p w14:paraId="0C894222" w14:textId="08BAD378" w:rsidR="00F44B32" w:rsidRDefault="00F44B32" w:rsidP="00D24071">
      <w:pPr>
        <w:spacing w:after="0" w:line="240" w:lineRule="auto"/>
        <w:ind w:right="-25"/>
        <w:jc w:val="both"/>
        <w:rPr>
          <w:rFonts w:ascii="Times New Roman" w:eastAsiaTheme="minorEastAsia" w:hAnsi="Times New Roman" w:cs="Times New Roman"/>
          <w:sz w:val="20"/>
          <w:szCs w:val="20"/>
          <w:lang w:val="es-CL"/>
        </w:rPr>
      </w:pPr>
    </w:p>
    <w:p w14:paraId="024F5027" w14:textId="0F9D9E39" w:rsidR="00F44B32" w:rsidRPr="007157AC" w:rsidRDefault="00F44B32" w:rsidP="00F44B32">
      <w:pPr>
        <w:spacing w:after="0" w:line="240" w:lineRule="auto"/>
        <w:ind w:right="-25"/>
        <w:jc w:val="both"/>
        <w:rPr>
          <w:rFonts w:ascii="Times New Roman" w:eastAsiaTheme="minorEastAsia" w:hAnsi="Times New Roman" w:cs="Times New Roman"/>
          <w:sz w:val="20"/>
          <w:szCs w:val="20"/>
          <w:lang w:val="es-CL"/>
        </w:rPr>
      </w:pPr>
      <w:r w:rsidRPr="00F44B32">
        <w:rPr>
          <w:rFonts w:ascii="Times New Roman" w:eastAsiaTheme="minorEastAsia" w:hAnsi="Times New Roman" w:cs="Times New Roman"/>
          <w:sz w:val="20"/>
          <w:szCs w:val="20"/>
          <w:lang w:val="es-CL"/>
        </w:rPr>
        <w:t>Por lo tanto, se puede considerar que AA encuentra una aproximación (envoltura convexa verde)</w:t>
      </w:r>
      <w:r>
        <w:rPr>
          <w:rFonts w:ascii="Times New Roman" w:eastAsiaTheme="minorEastAsia" w:hAnsi="Times New Roman" w:cs="Times New Roman"/>
          <w:sz w:val="20"/>
          <w:szCs w:val="20"/>
          <w:lang w:val="es-CL"/>
        </w:rPr>
        <w:t xml:space="preserve"> </w:t>
      </w:r>
      <w:r w:rsidRPr="00F44B32">
        <w:rPr>
          <w:rFonts w:ascii="Times New Roman" w:eastAsiaTheme="minorEastAsia" w:hAnsi="Times New Roman" w:cs="Times New Roman"/>
          <w:sz w:val="20"/>
          <w:szCs w:val="20"/>
          <w:lang w:val="es-CL"/>
        </w:rPr>
        <w:t>de la envoltura convexa del conjunto de datos (envoltura convexa gris)</w:t>
      </w:r>
      <w:r>
        <w:rPr>
          <w:rFonts w:ascii="Times New Roman" w:eastAsiaTheme="minorEastAsia" w:hAnsi="Times New Roman" w:cs="Times New Roman"/>
          <w:sz w:val="20"/>
          <w:szCs w:val="20"/>
          <w:lang w:val="es-CL"/>
        </w:rPr>
        <w:t xml:space="preserve"> </w:t>
      </w:r>
      <w:r w:rsidRPr="00F44B32">
        <w:rPr>
          <w:rFonts w:ascii="Times New Roman" w:eastAsiaTheme="minorEastAsia" w:hAnsi="Times New Roman" w:cs="Times New Roman"/>
          <w:sz w:val="20"/>
          <w:szCs w:val="20"/>
          <w:lang w:val="es-CL"/>
        </w:rPr>
        <w:t>con un número determinado de vértices (K).</w:t>
      </w:r>
    </w:p>
    <w:p w14:paraId="4370ACC5" w14:textId="54A0E140" w:rsidR="007157AC" w:rsidRDefault="007157AC" w:rsidP="00D24071">
      <w:pPr>
        <w:spacing w:after="0" w:line="240" w:lineRule="auto"/>
        <w:ind w:right="-25"/>
        <w:jc w:val="both"/>
        <w:rPr>
          <w:rFonts w:ascii="Times New Roman" w:eastAsiaTheme="minorEastAsia" w:hAnsi="Times New Roman" w:cs="Times New Roman"/>
          <w:sz w:val="20"/>
          <w:szCs w:val="20"/>
          <w:lang w:val="es-CL"/>
        </w:rPr>
      </w:pPr>
    </w:p>
    <w:p w14:paraId="3AEE2C5E" w14:textId="710C2FB3" w:rsidR="007157AC" w:rsidRDefault="007157AC" w:rsidP="00511E9C">
      <w:pPr>
        <w:spacing w:after="0" w:line="240" w:lineRule="auto"/>
        <w:ind w:right="-25" w:firstLine="720"/>
        <w:jc w:val="both"/>
        <w:rPr>
          <w:rFonts w:ascii="Times New Roman" w:eastAsiaTheme="minorEastAsia" w:hAnsi="Times New Roman" w:cs="Times New Roman"/>
          <w:sz w:val="20"/>
          <w:szCs w:val="20"/>
          <w:lang w:val="es-CL"/>
        </w:rPr>
      </w:pPr>
      <w:r w:rsidRPr="007157AC">
        <w:rPr>
          <w:rFonts w:ascii="Times New Roman" w:eastAsiaTheme="minorEastAsia" w:hAnsi="Times New Roman" w:cs="Times New Roman"/>
          <w:b/>
          <w:bCs/>
          <w:sz w:val="20"/>
          <w:szCs w:val="20"/>
          <w:lang w:val="es-CL"/>
        </w:rPr>
        <w:t xml:space="preserve">Perspectiva volumétrica. </w:t>
      </w:r>
      <w:r w:rsidRPr="007157AC">
        <w:rPr>
          <w:rFonts w:ascii="Times New Roman" w:eastAsiaTheme="minorEastAsia" w:hAnsi="Times New Roman" w:cs="Times New Roman"/>
          <w:sz w:val="20"/>
          <w:szCs w:val="20"/>
          <w:lang w:val="es-CL"/>
        </w:rPr>
        <w:t>La perspectiva geométrica sugiere que AA consiste en encontrar un politopo con K vértices dentro de la envolvente convexa de los datos. Para reducir la suma de las proyecciones totales, este politopo debe maximizar su volumen. Esto también se consigue mediante un enfoque relacionado denominado maximización del volumen simplex (</w:t>
      </w:r>
      <w:proofErr w:type="spellStart"/>
      <w:r w:rsidRPr="007157AC">
        <w:rPr>
          <w:rFonts w:ascii="Times New Roman" w:eastAsiaTheme="minorEastAsia" w:hAnsi="Times New Roman" w:cs="Times New Roman"/>
          <w:sz w:val="20"/>
          <w:szCs w:val="20"/>
          <w:lang w:val="es-CL"/>
        </w:rPr>
        <w:t>SiVM</w:t>
      </w:r>
      <w:proofErr w:type="spellEnd"/>
      <w:r w:rsidRPr="007157AC">
        <w:rPr>
          <w:rFonts w:ascii="Times New Roman" w:eastAsiaTheme="minorEastAsia" w:hAnsi="Times New Roman" w:cs="Times New Roman"/>
          <w:sz w:val="20"/>
          <w:szCs w:val="20"/>
          <w:lang w:val="es-CL"/>
        </w:rPr>
        <w:t>) [12].</w:t>
      </w:r>
      <w:r>
        <w:rPr>
          <w:rFonts w:ascii="Times New Roman" w:eastAsiaTheme="minorEastAsia" w:hAnsi="Times New Roman" w:cs="Times New Roman"/>
          <w:sz w:val="20"/>
          <w:szCs w:val="20"/>
          <w:lang w:val="es-CL"/>
        </w:rPr>
        <w:t xml:space="preserve"> </w:t>
      </w:r>
      <w:r w:rsidRPr="00EF0BA1">
        <w:rPr>
          <w:rFonts w:ascii="Times New Roman" w:eastAsiaTheme="minorEastAsia" w:hAnsi="Times New Roman" w:cs="Times New Roman"/>
          <w:sz w:val="20"/>
          <w:szCs w:val="20"/>
          <w:highlight w:val="yellow"/>
          <w:lang w:val="es-CL"/>
        </w:rPr>
        <w:t>La idea es elegir secuencialmente puntos como arquetipos de tal manera que se maximice el volumen del casco convexo que inducen. A diferencia del AA estándar, los arquetipos elegidos son puntos de datos reales y no mezclas de los mismos,</w:t>
      </w:r>
      <w:r w:rsidRPr="007157AC">
        <w:rPr>
          <w:rFonts w:ascii="Times New Roman" w:eastAsiaTheme="minorEastAsia" w:hAnsi="Times New Roman" w:cs="Times New Roman"/>
          <w:sz w:val="20"/>
          <w:szCs w:val="20"/>
          <w:lang w:val="es-CL"/>
        </w:rPr>
        <w:t xml:space="preserve"> como en el procedimiento de análisis arquetípico (ADA) que se describe más adelante.</w:t>
      </w:r>
    </w:p>
    <w:p w14:paraId="7B8ED91D" w14:textId="1F908CD5" w:rsidR="007157AC" w:rsidRDefault="007157AC" w:rsidP="00511E9C">
      <w:pPr>
        <w:spacing w:after="0" w:line="240" w:lineRule="auto"/>
        <w:ind w:right="-25" w:firstLine="720"/>
        <w:jc w:val="both"/>
        <w:rPr>
          <w:rFonts w:ascii="Times New Roman" w:eastAsiaTheme="minorEastAsia" w:hAnsi="Times New Roman" w:cs="Times New Roman"/>
          <w:sz w:val="20"/>
          <w:szCs w:val="20"/>
          <w:lang w:val="es-CL"/>
        </w:rPr>
      </w:pPr>
      <w:r w:rsidRPr="007157AC">
        <w:rPr>
          <w:rFonts w:ascii="Times New Roman" w:eastAsiaTheme="minorEastAsia" w:hAnsi="Times New Roman" w:cs="Times New Roman"/>
          <w:sz w:val="20"/>
          <w:szCs w:val="20"/>
          <w:lang w:val="es-CL"/>
        </w:rPr>
        <w:t>Otros métodos relacionados con la factorización de matrices pueden considerarse desde la perspectiva de la minimización del volumen, por ejemplo, la factorización de matrices no negativas (NMF) [13].</w:t>
      </w:r>
      <w:r>
        <w:rPr>
          <w:rFonts w:ascii="Times New Roman" w:eastAsiaTheme="minorEastAsia" w:hAnsi="Times New Roman" w:cs="Times New Roman"/>
          <w:sz w:val="20"/>
          <w:szCs w:val="20"/>
          <w:lang w:val="es-CL"/>
        </w:rPr>
        <w:t xml:space="preserve"> </w:t>
      </w:r>
      <w:r w:rsidRPr="007157AC">
        <w:rPr>
          <w:rFonts w:ascii="Times New Roman" w:eastAsiaTheme="minorEastAsia" w:hAnsi="Times New Roman" w:cs="Times New Roman"/>
          <w:sz w:val="20"/>
          <w:szCs w:val="20"/>
          <w:lang w:val="es-CL"/>
        </w:rPr>
        <w:t>En general, la mayoría de los</w:t>
      </w:r>
      <w:r>
        <w:rPr>
          <w:rFonts w:ascii="Times New Roman" w:eastAsiaTheme="minorEastAsia" w:hAnsi="Times New Roman" w:cs="Times New Roman"/>
          <w:sz w:val="20"/>
          <w:szCs w:val="20"/>
          <w:lang w:val="es-CL"/>
        </w:rPr>
        <w:t xml:space="preserve"> </w:t>
      </w:r>
      <w:r w:rsidRPr="007157AC">
        <w:rPr>
          <w:rFonts w:ascii="Times New Roman" w:eastAsiaTheme="minorEastAsia" w:hAnsi="Times New Roman" w:cs="Times New Roman"/>
          <w:sz w:val="20"/>
          <w:szCs w:val="20"/>
          <w:lang w:val="es-CL"/>
        </w:rPr>
        <w:t>métodos de factorización de matrices pueden considerarse como la búsqueda de una descomposición X ≈ SA de la matriz de diseño X en un producto de una matriz de peso S y una matriz de factores A.</w:t>
      </w:r>
      <w:r>
        <w:rPr>
          <w:rFonts w:ascii="Times New Roman" w:eastAsiaTheme="minorEastAsia" w:hAnsi="Times New Roman" w:cs="Times New Roman"/>
          <w:sz w:val="20"/>
          <w:szCs w:val="20"/>
          <w:lang w:val="es-CL"/>
        </w:rPr>
        <w:t xml:space="preserve"> </w:t>
      </w:r>
      <w:r w:rsidRPr="007157AC">
        <w:rPr>
          <w:rFonts w:ascii="Times New Roman" w:eastAsiaTheme="minorEastAsia" w:hAnsi="Times New Roman" w:cs="Times New Roman"/>
          <w:sz w:val="20"/>
          <w:szCs w:val="20"/>
          <w:lang w:val="es-CL"/>
        </w:rPr>
        <w:t>Estos métodos suelen diferir en sus supuestos sobre los datos, las restricciones que imponen a la factorización (véase la tabla I) y la función de pérdida que se utiliza. La NMF asume que la matriz de diseño es no negativa y restringe las matrices de peso y de factores para que también sean no negativas. En la figura 4 se muestra un ejemplo en el que se comparan AA y NMF. Podemos ver que los factores de NMF abren un cono en el que se pueden representar los datos y que el ángulo entre los dos factores podría ser más amplio, lo que alejaría los factores de los datos y reduciría así su interpretabilidad.</w:t>
      </w:r>
      <w:r>
        <w:rPr>
          <w:rFonts w:ascii="Times New Roman" w:eastAsiaTheme="minorEastAsia" w:hAnsi="Times New Roman" w:cs="Times New Roman"/>
          <w:sz w:val="20"/>
          <w:szCs w:val="20"/>
          <w:lang w:val="es-CL"/>
        </w:rPr>
        <w:t xml:space="preserve"> </w:t>
      </w:r>
      <w:r w:rsidRPr="007157AC">
        <w:rPr>
          <w:rFonts w:ascii="Times New Roman" w:eastAsiaTheme="minorEastAsia" w:hAnsi="Times New Roman" w:cs="Times New Roman"/>
          <w:sz w:val="20"/>
          <w:szCs w:val="20"/>
          <w:lang w:val="es-CL"/>
        </w:rPr>
        <w:t>Por lo tanto, el NMF se regulariza a menudo para</w:t>
      </w:r>
      <w:r w:rsidR="00A87F21">
        <w:rPr>
          <w:rFonts w:ascii="Times New Roman" w:eastAsiaTheme="minorEastAsia" w:hAnsi="Times New Roman" w:cs="Times New Roman"/>
          <w:sz w:val="20"/>
          <w:szCs w:val="20"/>
          <w:lang w:val="es-CL"/>
        </w:rPr>
        <w:t xml:space="preserve"> </w:t>
      </w:r>
      <w:r w:rsidRPr="007157AC">
        <w:rPr>
          <w:rFonts w:ascii="Times New Roman" w:eastAsiaTheme="minorEastAsia" w:hAnsi="Times New Roman" w:cs="Times New Roman"/>
          <w:sz w:val="20"/>
          <w:szCs w:val="20"/>
          <w:lang w:val="es-CL"/>
        </w:rPr>
        <w:t>minimizar el volumen del cono que abarcan los factores [14], [15]. Otro enfoque para el problema de la interpretabilidad consiste en restringir los factores A para que sean combinaciones convexas de datos, es decir, A = CX como en la ecuación (1), lo que da como resultado un NMF convexo (CNMF) [16].</w:t>
      </w:r>
    </w:p>
    <w:p w14:paraId="07777AB5" w14:textId="4617CB4E" w:rsidR="00A87F21" w:rsidRPr="009D18B7" w:rsidRDefault="00A87F21" w:rsidP="009D18B7">
      <w:pPr>
        <w:spacing w:after="0" w:line="240" w:lineRule="auto"/>
        <w:ind w:right="-25" w:firstLine="720"/>
        <w:jc w:val="both"/>
        <w:rPr>
          <w:rFonts w:ascii="Times New Roman" w:eastAsiaTheme="minorEastAsia" w:hAnsi="Times New Roman" w:cs="Times New Roman"/>
          <w:sz w:val="20"/>
          <w:szCs w:val="20"/>
          <w:lang w:val="es-CL"/>
        </w:rPr>
      </w:pPr>
      <w:r w:rsidRPr="00A87F21">
        <w:rPr>
          <w:rFonts w:ascii="Times New Roman" w:eastAsiaTheme="minorEastAsia" w:hAnsi="Times New Roman" w:cs="Times New Roman"/>
          <w:b/>
          <w:bCs/>
          <w:sz w:val="20"/>
          <w:szCs w:val="20"/>
          <w:lang w:val="es-CL"/>
        </w:rPr>
        <w:t>Perspectiva de agrupamiento</w:t>
      </w:r>
      <w:r w:rsidRPr="00A87F21">
        <w:rPr>
          <w:rFonts w:ascii="Times New Roman" w:eastAsiaTheme="minorEastAsia" w:hAnsi="Times New Roman" w:cs="Times New Roman"/>
          <w:sz w:val="20"/>
          <w:szCs w:val="20"/>
          <w:lang w:val="es-CL"/>
        </w:rPr>
        <w:t xml:space="preserve">. También se pueden utilizar diversos métodos de factorización de matrices, como NMF, para el agrupamiento. Del mismo modo, </w:t>
      </w:r>
      <w:r w:rsidR="009D18B7">
        <w:rPr>
          <w:rFonts w:ascii="Times New Roman" w:eastAsiaTheme="minorEastAsia" w:hAnsi="Times New Roman" w:cs="Times New Roman"/>
          <w:sz w:val="20"/>
          <w:szCs w:val="20"/>
          <w:lang w:val="es-CL"/>
        </w:rPr>
        <w:t>el</w:t>
      </w:r>
      <w:r w:rsidRPr="00A87F21">
        <w:rPr>
          <w:rFonts w:ascii="Times New Roman" w:eastAsiaTheme="minorEastAsia" w:hAnsi="Times New Roman" w:cs="Times New Roman"/>
          <w:sz w:val="20"/>
          <w:szCs w:val="20"/>
          <w:lang w:val="es-CL"/>
        </w:rPr>
        <w:t xml:space="preserve"> AA puede considerarse una técnica de agrupamiento en la que los arquetipos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a</m:t>
            </m:r>
          </m:e>
          <m:sub>
            <m:r>
              <w:rPr>
                <w:rFonts w:ascii="Cambria Math" w:eastAsiaTheme="minorEastAsia" w:hAnsi="Cambria Math" w:cs="Times New Roman"/>
                <w:sz w:val="20"/>
                <w:szCs w:val="20"/>
                <w:lang w:val="es-CL"/>
              </w:rPr>
              <m:t>k</m:t>
            </m:r>
          </m:sub>
        </m:sSub>
      </m:oMath>
      <w:r w:rsidRPr="00A87F21">
        <w:rPr>
          <w:rFonts w:ascii="Times New Roman" w:eastAsiaTheme="minorEastAsia" w:hAnsi="Times New Roman" w:cs="Times New Roman"/>
          <w:sz w:val="20"/>
          <w:szCs w:val="20"/>
          <w:lang w:val="es-CL"/>
        </w:rPr>
        <w:t xml:space="preserve"> denotan representantes de clústeres y las combinaciones convexas (pesos)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K-1</m:t>
            </m:r>
          </m:sup>
        </m:sSup>
      </m:oMath>
      <w:r w:rsidRPr="00A87F21">
        <w:rPr>
          <w:rFonts w:ascii="Times New Roman" w:eastAsiaTheme="minorEastAsia" w:hAnsi="Times New Roman" w:cs="Times New Roman"/>
          <w:sz w:val="20"/>
          <w:szCs w:val="20"/>
          <w:lang w:val="es-CL"/>
        </w:rPr>
        <w:t xml:space="preserve"> asociadas a los puntos de datos pueden considerarse probabilidades de pertenencia a clústeres. A diferencia del agrupamiento k-</w:t>
      </w:r>
      <w:proofErr w:type="spellStart"/>
      <w:r w:rsidRPr="00A87F21">
        <w:rPr>
          <w:rFonts w:ascii="Times New Roman" w:eastAsiaTheme="minorEastAsia" w:hAnsi="Times New Roman" w:cs="Times New Roman"/>
          <w:sz w:val="20"/>
          <w:szCs w:val="20"/>
          <w:lang w:val="es-CL"/>
        </w:rPr>
        <w:t>means</w:t>
      </w:r>
      <w:proofErr w:type="spellEnd"/>
      <w:r w:rsidRPr="00A87F21">
        <w:rPr>
          <w:rFonts w:ascii="Times New Roman" w:eastAsiaTheme="minorEastAsia" w:hAnsi="Times New Roman" w:cs="Times New Roman"/>
          <w:sz w:val="20"/>
          <w:szCs w:val="20"/>
          <w:lang w:val="es-CL"/>
        </w:rPr>
        <w:t xml:space="preserve"> [17], esto da lugar a una asignación suave. Sin embargo, el agrupamiento k-</w:t>
      </w:r>
      <w:proofErr w:type="spellStart"/>
      <w:r w:rsidRPr="00A87F21">
        <w:rPr>
          <w:rFonts w:ascii="Times New Roman" w:eastAsiaTheme="minorEastAsia" w:hAnsi="Times New Roman" w:cs="Times New Roman"/>
          <w:sz w:val="20"/>
          <w:szCs w:val="20"/>
          <w:lang w:val="es-CL"/>
        </w:rPr>
        <w:t>means</w:t>
      </w:r>
      <w:proofErr w:type="spellEnd"/>
      <w:r w:rsidRPr="00A87F21">
        <w:rPr>
          <w:rFonts w:ascii="Times New Roman" w:eastAsiaTheme="minorEastAsia" w:hAnsi="Times New Roman" w:cs="Times New Roman"/>
          <w:sz w:val="20"/>
          <w:szCs w:val="20"/>
          <w:lang w:val="es-CL"/>
        </w:rPr>
        <w:t xml:space="preserve"> está relacionado con </w:t>
      </w:r>
      <w:r w:rsidR="009D18B7">
        <w:rPr>
          <w:rFonts w:ascii="Times New Roman" w:eastAsiaTheme="minorEastAsia" w:hAnsi="Times New Roman" w:cs="Times New Roman"/>
          <w:sz w:val="20"/>
          <w:szCs w:val="20"/>
          <w:lang w:val="es-CL"/>
        </w:rPr>
        <w:t>el</w:t>
      </w:r>
      <w:r w:rsidRPr="00A87F21">
        <w:rPr>
          <w:rFonts w:ascii="Times New Roman" w:eastAsiaTheme="minorEastAsia" w:hAnsi="Times New Roman" w:cs="Times New Roman"/>
          <w:sz w:val="20"/>
          <w:szCs w:val="20"/>
          <w:lang w:val="es-CL"/>
        </w:rPr>
        <w:t xml:space="preserve"> AA de muchas maneras. Consideremos, por ejemplo, su función objetivo.</w:t>
      </w:r>
    </w:p>
    <w:p w14:paraId="46A01CEE" w14:textId="0782B34D" w:rsidR="00A87F21" w:rsidRDefault="00A87F21" w:rsidP="007157AC">
      <w:pPr>
        <w:spacing w:after="0" w:line="240" w:lineRule="auto"/>
        <w:ind w:right="-25"/>
        <w:jc w:val="both"/>
        <w:rPr>
          <w:rFonts w:ascii="Times New Roman" w:eastAsiaTheme="minorEastAsia" w:hAnsi="Times New Roman" w:cs="Times New Roman"/>
          <w:sz w:val="20"/>
          <w:szCs w:val="20"/>
          <w:lang w:val="es-CL"/>
        </w:rPr>
      </w:pPr>
    </w:p>
    <w:p w14:paraId="3C254679" w14:textId="226BF6EA" w:rsidR="00A87F21" w:rsidRPr="00A87F21" w:rsidRDefault="000D5B69" w:rsidP="007157AC">
      <w:pPr>
        <w:spacing w:after="0" w:line="240" w:lineRule="auto"/>
        <w:ind w:right="-25"/>
        <w:jc w:val="both"/>
        <w:rPr>
          <w:rFonts w:ascii="Times New Roman" w:eastAsiaTheme="minorEastAsia" w:hAnsi="Times New Roman" w:cs="Times New Roman"/>
          <w:sz w:val="20"/>
          <w:szCs w:val="20"/>
          <w:lang w:val="es-CL"/>
        </w:rPr>
      </w:pPr>
      <m:oMathPara>
        <m:oMath>
          <m:nary>
            <m:naryPr>
              <m:chr m:val="∑"/>
              <m:limLoc m:val="undOvr"/>
              <m:ctrlPr>
                <w:rPr>
                  <w:rFonts w:ascii="Cambria Math" w:eastAsiaTheme="minorEastAsia" w:hAnsi="Cambria Math" w:cs="Times New Roman"/>
                  <w:i/>
                  <w:sz w:val="20"/>
                  <w:szCs w:val="20"/>
                  <w:lang w:val="es-CL"/>
                </w:rPr>
              </m:ctrlPr>
            </m:naryPr>
            <m:sub>
              <m:r>
                <w:rPr>
                  <w:rFonts w:ascii="Cambria Math" w:eastAsiaTheme="minorEastAsia" w:hAnsi="Cambria Math" w:cs="Times New Roman"/>
                  <w:sz w:val="20"/>
                  <w:szCs w:val="20"/>
                  <w:lang w:val="es-CL"/>
                </w:rPr>
                <m:t>n=1</m:t>
              </m:r>
            </m:sub>
            <m:sup>
              <m:r>
                <w:rPr>
                  <w:rFonts w:ascii="Cambria Math" w:eastAsiaTheme="minorEastAsia" w:hAnsi="Cambria Math" w:cs="Times New Roman"/>
                  <w:sz w:val="20"/>
                  <w:szCs w:val="20"/>
                  <w:lang w:val="es-CL"/>
                </w:rPr>
                <m:t>N</m:t>
              </m:r>
            </m:sup>
            <m:e>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1</m:t>
                  </m:r>
                </m:sup>
              </m:sSup>
              <m:r>
                <w:rPr>
                  <w:rFonts w:ascii="Cambria Math" w:eastAsiaTheme="minorEastAsia" w:hAnsi="Cambria Math" w:cs="Times New Roman"/>
                  <w:sz w:val="20"/>
                  <w:szCs w:val="20"/>
                  <w:lang w:val="es-CL"/>
                </w:rPr>
                <m:t>∈</m:t>
              </m:r>
            </m:e>
          </m:nary>
          <m:m>
            <m:mPr>
              <m:mcs>
                <m:mc>
                  <m:mcPr>
                    <m:count m:val="1"/>
                    <m:mcJc m:val="center"/>
                  </m:mcPr>
                </m:mc>
              </m:mcs>
              <m:ctrlPr>
                <w:rPr>
                  <w:rFonts w:ascii="Cambria Math" w:eastAsiaTheme="minorEastAsia" w:hAnsi="Cambria Math" w:cs="Times New Roman"/>
                  <w:i/>
                  <w:sz w:val="20"/>
                  <w:szCs w:val="20"/>
                  <w:lang w:val="es-CL"/>
                </w:rPr>
              </m:ctrlPr>
            </m:mPr>
            <m:mr>
              <m:e>
                <m:r>
                  <w:rPr>
                    <w:rFonts w:ascii="Cambria Math" w:eastAsiaTheme="minorEastAsia" w:hAnsi="Cambria Math" w:cs="Times New Roman"/>
                    <w:sz w:val="20"/>
                    <w:szCs w:val="20"/>
                    <w:lang w:val="es-CL"/>
                  </w:rPr>
                  <m:t>min</m:t>
                </m:r>
              </m:e>
            </m:mr>
            <m:mr>
              <m:e>
                <m:r>
                  <w:rPr>
                    <w:rFonts w:ascii="Cambria Math" w:eastAsiaTheme="minorEastAsia" w:hAnsi="Cambria Math" w:cs="Times New Roman"/>
                    <w:sz w:val="20"/>
                    <w:szCs w:val="20"/>
                    <w:lang w:val="es-CL"/>
                  </w:rPr>
                  <m:t>(</m:t>
                </m:r>
                <m:d>
                  <m:dPr>
                    <m:begChr m:val="{"/>
                    <m:endChr m:val="}"/>
                    <m:ctrlPr>
                      <w:rPr>
                        <w:rFonts w:ascii="Cambria Math" w:eastAsiaTheme="minorEastAsia" w:hAnsi="Cambria Math" w:cs="Times New Roman"/>
                        <w:i/>
                        <w:sz w:val="20"/>
                        <w:szCs w:val="20"/>
                        <w:lang w:val="es-CL"/>
                      </w:rPr>
                    </m:ctrlPr>
                  </m:dPr>
                  <m:e>
                    <m:r>
                      <w:rPr>
                        <w:rFonts w:ascii="Cambria Math" w:eastAsiaTheme="minorEastAsia" w:hAnsi="Cambria Math" w:cs="Times New Roman"/>
                        <w:sz w:val="20"/>
                        <w:szCs w:val="20"/>
                        <w:lang w:val="es-CL"/>
                      </w:rPr>
                      <m:t>a1,…,ak</m:t>
                    </m:r>
                  </m:e>
                </m:d>
                <m:r>
                  <w:rPr>
                    <w:rFonts w:ascii="Cambria Math" w:eastAsiaTheme="minorEastAsia" w:hAnsi="Cambria Math" w:cs="Times New Roman"/>
                    <w:sz w:val="20"/>
                    <w:szCs w:val="20"/>
                    <w:lang w:val="es-CL"/>
                  </w:rPr>
                  <m:t>)</m:t>
                </m:r>
              </m:e>
            </m:mr>
          </m:m>
          <m:sSub>
            <m:sSubPr>
              <m:ctrlPr>
                <w:rPr>
                  <w:rFonts w:ascii="Cambria Math" w:eastAsiaTheme="minorEastAsia" w:hAnsi="Cambria Math" w:cs="Times New Roman"/>
                  <w:i/>
                  <w:sz w:val="20"/>
                  <w:szCs w:val="20"/>
                  <w:lang w:val="es-CL"/>
                </w:rPr>
              </m:ctrlPr>
            </m:sSubPr>
            <m:e>
              <m:d>
                <m:dPr>
                  <m:begChr m:val="|"/>
                  <m:endChr m:val="|"/>
                  <m:ctrlPr>
                    <w:rPr>
                      <w:rFonts w:ascii="Cambria Math" w:eastAsiaTheme="minorEastAsia" w:hAnsi="Cambria Math" w:cs="Times New Roman"/>
                      <w:i/>
                      <w:sz w:val="20"/>
                      <w:szCs w:val="20"/>
                      <w:lang w:val="es-CL"/>
                    </w:rPr>
                  </m:ctrlPr>
                </m:dPr>
                <m:e>
                  <m:d>
                    <m:dPr>
                      <m:begChr m:val="|"/>
                      <m:endChr m:val="|"/>
                      <m:ctrlPr>
                        <w:rPr>
                          <w:rFonts w:ascii="Cambria Math" w:eastAsiaTheme="minorEastAsia" w:hAnsi="Cambria Math" w:cs="Times New Roman"/>
                          <w:i/>
                          <w:sz w:val="20"/>
                          <w:szCs w:val="20"/>
                          <w:lang w:val="es-CL"/>
                        </w:rPr>
                      </m:ctrlPr>
                    </m:dPr>
                    <m:e>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X</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1</m:t>
                          </m:r>
                        </m:sup>
                      </m:sSup>
                    </m:e>
                  </m:d>
                </m:e>
              </m:d>
            </m:e>
            <m:sub>
              <m:r>
                <w:rPr>
                  <w:rFonts w:ascii="Cambria Math" w:eastAsiaTheme="minorEastAsia" w:hAnsi="Cambria Math" w:cs="Times New Roman"/>
                  <w:sz w:val="20"/>
                  <w:szCs w:val="20"/>
                  <w:lang w:val="es-CL"/>
                </w:rPr>
                <m:t>2</m:t>
              </m:r>
            </m:sub>
          </m:sSub>
        </m:oMath>
      </m:oMathPara>
    </w:p>
    <w:p w14:paraId="5381A256" w14:textId="2F3DA073" w:rsidR="00A87F21" w:rsidRDefault="00A87F21" w:rsidP="007157AC">
      <w:pPr>
        <w:spacing w:after="0" w:line="240" w:lineRule="auto"/>
        <w:ind w:right="-25"/>
        <w:jc w:val="both"/>
        <w:rPr>
          <w:rFonts w:ascii="Times New Roman" w:eastAsiaTheme="minorEastAsia" w:hAnsi="Times New Roman" w:cs="Times New Roman"/>
          <w:sz w:val="20"/>
          <w:szCs w:val="20"/>
          <w:lang w:val="es-CL"/>
        </w:rPr>
      </w:pPr>
    </w:p>
    <w:p w14:paraId="4EF0DD0B" w14:textId="5A6C2444" w:rsidR="00A87F21" w:rsidRDefault="00A87F21" w:rsidP="007157AC">
      <w:pPr>
        <w:spacing w:after="0" w:line="240" w:lineRule="auto"/>
        <w:ind w:right="-25"/>
        <w:jc w:val="both"/>
        <w:rPr>
          <w:rFonts w:ascii="Times New Roman" w:eastAsiaTheme="minorEastAsia" w:hAnsi="Times New Roman" w:cs="Times New Roman"/>
          <w:sz w:val="20"/>
          <w:szCs w:val="20"/>
          <w:lang w:val="es-CL"/>
        </w:rPr>
      </w:pPr>
      <w:r w:rsidRPr="00A87F21">
        <w:rPr>
          <w:rFonts w:ascii="Times New Roman" w:eastAsiaTheme="minorEastAsia" w:hAnsi="Times New Roman" w:cs="Times New Roman"/>
          <w:sz w:val="20"/>
          <w:szCs w:val="20"/>
          <w:lang w:val="es-CL"/>
        </w:rPr>
        <w:t>y compárelo con la perspectiva geométrica de AA tal y como se establece en la ecuación (3). La diferencia radica en la ubicación de la proyección: hacia el envolvente convexo de los factores en AA frente al centro del clúster más cercano en k-</w:t>
      </w:r>
      <w:proofErr w:type="spellStart"/>
      <w:r w:rsidRPr="00A87F21">
        <w:rPr>
          <w:rFonts w:ascii="Times New Roman" w:eastAsiaTheme="minorEastAsia" w:hAnsi="Times New Roman" w:cs="Times New Roman"/>
          <w:sz w:val="20"/>
          <w:szCs w:val="20"/>
          <w:lang w:val="es-CL"/>
        </w:rPr>
        <w:t>means</w:t>
      </w:r>
      <w:proofErr w:type="spellEnd"/>
      <w:r w:rsidRPr="00A87F21">
        <w:rPr>
          <w:rFonts w:ascii="Times New Roman" w:eastAsiaTheme="minorEastAsia" w:hAnsi="Times New Roman" w:cs="Times New Roman"/>
          <w:sz w:val="20"/>
          <w:szCs w:val="20"/>
          <w:lang w:val="es-CL"/>
        </w:rPr>
        <w:t>. Por lo tanto, la función objetivo de k-</w:t>
      </w:r>
      <w:proofErr w:type="spellStart"/>
      <w:r w:rsidRPr="00A87F21">
        <w:rPr>
          <w:rFonts w:ascii="Times New Roman" w:eastAsiaTheme="minorEastAsia" w:hAnsi="Times New Roman" w:cs="Times New Roman"/>
          <w:sz w:val="20"/>
          <w:szCs w:val="20"/>
          <w:lang w:val="es-CL"/>
        </w:rPr>
        <w:t>means</w:t>
      </w:r>
      <w:proofErr w:type="spellEnd"/>
      <w:r w:rsidRPr="00A87F21">
        <w:rPr>
          <w:rFonts w:ascii="Times New Roman" w:eastAsiaTheme="minorEastAsia" w:hAnsi="Times New Roman" w:cs="Times New Roman"/>
          <w:sz w:val="20"/>
          <w:szCs w:val="20"/>
          <w:lang w:val="es-CL"/>
        </w:rPr>
        <w:t xml:space="preserve"> establece un límite superior a la función objetivo de AA [18], que también se utilizó con fines de inicialización [19]. Tenga en cuenta que k-</w:t>
      </w:r>
      <w:proofErr w:type="spellStart"/>
      <w:r w:rsidRPr="00A87F21">
        <w:rPr>
          <w:rFonts w:ascii="Times New Roman" w:eastAsiaTheme="minorEastAsia" w:hAnsi="Times New Roman" w:cs="Times New Roman"/>
          <w:sz w:val="20"/>
          <w:szCs w:val="20"/>
          <w:lang w:val="es-CL"/>
        </w:rPr>
        <w:t>means</w:t>
      </w:r>
      <w:proofErr w:type="spellEnd"/>
      <w:r w:rsidRPr="00A87F21">
        <w:rPr>
          <w:rFonts w:ascii="Times New Roman" w:eastAsiaTheme="minorEastAsia" w:hAnsi="Times New Roman" w:cs="Times New Roman"/>
          <w:sz w:val="20"/>
          <w:szCs w:val="20"/>
          <w:lang w:val="es-CL"/>
        </w:rPr>
        <w:t xml:space="preserve"> también se puede expresar como un problema de factorización de matrices </w:t>
      </w:r>
      <m:oMath>
        <m:r>
          <w:rPr>
            <w:rFonts w:ascii="Cambria Math" w:eastAsiaTheme="minorEastAsia" w:hAnsi="Cambria Math" w:cs="Times New Roman"/>
            <w:sz w:val="20"/>
            <w:szCs w:val="20"/>
            <w:lang w:val="es-CL"/>
          </w:rPr>
          <m:t>X ≈ SCX</m:t>
        </m:r>
      </m:oMath>
      <w:r w:rsidRPr="00A87F21">
        <w:rPr>
          <w:rFonts w:ascii="Times New Roman" w:eastAsiaTheme="minorEastAsia" w:hAnsi="Times New Roman" w:cs="Times New Roman"/>
          <w:sz w:val="20"/>
          <w:szCs w:val="20"/>
          <w:lang w:val="es-CL"/>
        </w:rPr>
        <w:t xml:space="preserve">, donde C denota combinaciones convexas para modelar los centros de los clústeres y S </w:t>
      </w:r>
      <w:r w:rsidRPr="00A87F21">
        <w:rPr>
          <w:rFonts w:ascii="Times New Roman" w:eastAsiaTheme="minorEastAsia" w:hAnsi="Times New Roman" w:cs="Times New Roman"/>
          <w:sz w:val="20"/>
          <w:szCs w:val="20"/>
          <w:lang w:val="es-CL"/>
        </w:rPr>
        <w:lastRenderedPageBreak/>
        <w:t xml:space="preserve">contiene un vector base estándar por punto de datos que modela la asignación de clústeres. Al igual que AA, los centros/factores de los </w:t>
      </w:r>
    </w:p>
    <w:p w14:paraId="082C8DD3" w14:textId="77777777" w:rsidR="009E04D8" w:rsidRDefault="009E04D8" w:rsidP="007157AC">
      <w:pPr>
        <w:spacing w:after="0" w:line="240" w:lineRule="auto"/>
        <w:ind w:right="-25"/>
        <w:jc w:val="both"/>
        <w:rPr>
          <w:rFonts w:ascii="Times New Roman" w:eastAsiaTheme="minorEastAsia" w:hAnsi="Times New Roman" w:cs="Times New Roman"/>
          <w:sz w:val="20"/>
          <w:szCs w:val="20"/>
          <w:lang w:val="es-CL"/>
        </w:rPr>
        <w:sectPr w:rsidR="009E04D8" w:rsidSect="004D6405">
          <w:type w:val="continuous"/>
          <w:pgSz w:w="12240" w:h="15840"/>
          <w:pgMar w:top="426" w:right="333" w:bottom="284" w:left="426" w:header="708" w:footer="708" w:gutter="0"/>
          <w:cols w:num="2" w:space="191"/>
          <w:docGrid w:linePitch="360"/>
        </w:sectPr>
      </w:pPr>
    </w:p>
    <w:p w14:paraId="6B2C68AC" w14:textId="77777777" w:rsidR="009E04D8" w:rsidRDefault="009E04D8" w:rsidP="007157AC">
      <w:pPr>
        <w:spacing w:after="0" w:line="240" w:lineRule="auto"/>
        <w:ind w:right="-25"/>
        <w:jc w:val="both"/>
        <w:rPr>
          <w:rFonts w:ascii="Times New Roman" w:eastAsiaTheme="minorEastAsia" w:hAnsi="Times New Roman" w:cs="Times New Roman"/>
          <w:sz w:val="20"/>
          <w:szCs w:val="20"/>
          <w:lang w:val="es-CL"/>
        </w:rPr>
      </w:pPr>
      <w:r w:rsidRPr="009E04D8">
        <w:rPr>
          <w:rFonts w:ascii="Times New Roman" w:eastAsiaTheme="minorEastAsia" w:hAnsi="Times New Roman" w:cs="Times New Roman"/>
          <w:noProof/>
          <w:sz w:val="20"/>
          <w:szCs w:val="20"/>
          <w:lang w:val="es-CL"/>
        </w:rPr>
        <w:drawing>
          <wp:inline distT="0" distB="0" distL="0" distR="0" wp14:anchorId="3F58950B" wp14:editId="5F173442">
            <wp:extent cx="7290435" cy="1565275"/>
            <wp:effectExtent l="0" t="0" r="571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90435" cy="1565275"/>
                    </a:xfrm>
                    <a:prstGeom prst="rect">
                      <a:avLst/>
                    </a:prstGeom>
                  </pic:spPr>
                </pic:pic>
              </a:graphicData>
            </a:graphic>
          </wp:inline>
        </w:drawing>
      </w:r>
    </w:p>
    <w:p w14:paraId="13090488" w14:textId="183CAFAE" w:rsidR="009E04D8" w:rsidRDefault="009E04D8" w:rsidP="007157AC">
      <w:pPr>
        <w:spacing w:after="0" w:line="240" w:lineRule="auto"/>
        <w:ind w:right="-25"/>
        <w:jc w:val="both"/>
        <w:rPr>
          <w:rFonts w:ascii="Times New Roman" w:eastAsiaTheme="minorEastAsia" w:hAnsi="Times New Roman" w:cs="Times New Roman"/>
          <w:sz w:val="20"/>
          <w:szCs w:val="20"/>
          <w:lang w:val="es-CL"/>
        </w:rPr>
        <w:sectPr w:rsidR="009E04D8" w:rsidSect="009E04D8">
          <w:type w:val="continuous"/>
          <w:pgSz w:w="12240" w:h="15840"/>
          <w:pgMar w:top="426" w:right="333" w:bottom="284" w:left="426" w:header="708" w:footer="708" w:gutter="0"/>
          <w:cols w:space="191"/>
          <w:docGrid w:linePitch="360"/>
        </w:sectPr>
      </w:pPr>
    </w:p>
    <w:p w14:paraId="7954267D" w14:textId="2D4610AF" w:rsidR="009E04D8" w:rsidRPr="009E04D8" w:rsidRDefault="009E04D8" w:rsidP="007157AC">
      <w:pPr>
        <w:spacing w:after="0" w:line="240" w:lineRule="auto"/>
        <w:ind w:right="-25"/>
        <w:jc w:val="both"/>
        <w:rPr>
          <w:rFonts w:ascii="Times New Roman" w:eastAsiaTheme="minorEastAsia" w:hAnsi="Times New Roman" w:cs="Times New Roman"/>
          <w:sz w:val="16"/>
          <w:szCs w:val="16"/>
          <w:lang w:val="es-CL"/>
        </w:rPr>
        <w:sectPr w:rsidR="009E04D8" w:rsidRPr="009E04D8" w:rsidSect="009E04D8">
          <w:type w:val="continuous"/>
          <w:pgSz w:w="12240" w:h="15840"/>
          <w:pgMar w:top="426" w:right="333" w:bottom="284" w:left="426" w:header="708" w:footer="708" w:gutter="0"/>
          <w:cols w:space="191"/>
          <w:docGrid w:linePitch="360"/>
        </w:sectPr>
      </w:pPr>
      <w:r w:rsidRPr="009E04D8">
        <w:rPr>
          <w:rFonts w:ascii="Times New Roman" w:eastAsiaTheme="minorEastAsia" w:hAnsi="Times New Roman" w:cs="Times New Roman"/>
          <w:sz w:val="16"/>
          <w:szCs w:val="16"/>
          <w:lang w:val="es-CL"/>
        </w:rPr>
        <w:t>Fig. 4. AA con K = 3 arquetipos en comparación con una factorización de matriz no negativa (NMF) con K = 2 componentes, un análisis de componentes principales (PCA) con K = 2 componentes (el primero es continuo, el segundo discontinuo), agrupamiento k-</w:t>
      </w:r>
      <w:proofErr w:type="spellStart"/>
      <w:r w:rsidRPr="009E04D8">
        <w:rPr>
          <w:rFonts w:ascii="Times New Roman" w:eastAsiaTheme="minorEastAsia" w:hAnsi="Times New Roman" w:cs="Times New Roman"/>
          <w:sz w:val="16"/>
          <w:szCs w:val="16"/>
          <w:lang w:val="es-CL"/>
        </w:rPr>
        <w:t>means</w:t>
      </w:r>
      <w:proofErr w:type="spellEnd"/>
      <w:r w:rsidRPr="009E04D8">
        <w:rPr>
          <w:rFonts w:ascii="Times New Roman" w:eastAsiaTheme="minorEastAsia" w:hAnsi="Times New Roman" w:cs="Times New Roman"/>
          <w:sz w:val="16"/>
          <w:szCs w:val="16"/>
          <w:lang w:val="es-CL"/>
        </w:rPr>
        <w:t xml:space="preserve"> con K = 3 clústeres y agrupamiento k-</w:t>
      </w:r>
      <w:proofErr w:type="spellStart"/>
      <w:r w:rsidRPr="009E04D8">
        <w:rPr>
          <w:rFonts w:ascii="Times New Roman" w:eastAsiaTheme="minorEastAsia" w:hAnsi="Times New Roman" w:cs="Times New Roman"/>
          <w:sz w:val="16"/>
          <w:szCs w:val="16"/>
          <w:lang w:val="es-CL"/>
        </w:rPr>
        <w:t>maxoids</w:t>
      </w:r>
      <w:proofErr w:type="spellEnd"/>
      <w:r w:rsidRPr="009E04D8">
        <w:rPr>
          <w:rFonts w:ascii="Times New Roman" w:eastAsiaTheme="minorEastAsia" w:hAnsi="Times New Roman" w:cs="Times New Roman"/>
          <w:sz w:val="16"/>
          <w:szCs w:val="16"/>
          <w:lang w:val="es-CL"/>
        </w:rPr>
        <w:t xml:space="preserve"> con K = 3 clústeres.</w:t>
      </w:r>
    </w:p>
    <w:p w14:paraId="0FD46CF8" w14:textId="53DDA6C8" w:rsidR="009E04D8" w:rsidRDefault="009E04D8" w:rsidP="007157AC">
      <w:pPr>
        <w:spacing w:after="0" w:line="240" w:lineRule="auto"/>
        <w:ind w:right="-25"/>
        <w:jc w:val="both"/>
        <w:rPr>
          <w:rFonts w:ascii="Times New Roman" w:eastAsiaTheme="minorEastAsia" w:hAnsi="Times New Roman" w:cs="Times New Roman"/>
          <w:sz w:val="20"/>
          <w:szCs w:val="20"/>
          <w:lang w:val="es-CL"/>
        </w:rPr>
      </w:pPr>
    </w:p>
    <w:p w14:paraId="6A412222" w14:textId="7841C5C6" w:rsidR="00A87F21" w:rsidRDefault="00A87F21" w:rsidP="007157AC">
      <w:pPr>
        <w:spacing w:after="0" w:line="240" w:lineRule="auto"/>
        <w:ind w:right="-25"/>
        <w:jc w:val="both"/>
        <w:rPr>
          <w:rFonts w:ascii="Times New Roman" w:eastAsiaTheme="minorEastAsia" w:hAnsi="Times New Roman" w:cs="Times New Roman"/>
          <w:sz w:val="20"/>
          <w:szCs w:val="20"/>
          <w:lang w:val="es-CL"/>
        </w:rPr>
      </w:pPr>
      <w:r w:rsidRPr="00A87F21">
        <w:rPr>
          <w:rFonts w:ascii="Times New Roman" w:eastAsiaTheme="minorEastAsia" w:hAnsi="Times New Roman" w:cs="Times New Roman"/>
          <w:sz w:val="20"/>
          <w:szCs w:val="20"/>
          <w:lang w:val="es-CL"/>
        </w:rPr>
        <w:t>clústeres son mezclas de puntos de datos y no puntos de datos en sí mismos, lo que dificulta su interpretabilidad. Para k-</w:t>
      </w:r>
      <w:proofErr w:type="spellStart"/>
      <w:r w:rsidRPr="00A87F21">
        <w:rPr>
          <w:rFonts w:ascii="Times New Roman" w:eastAsiaTheme="minorEastAsia" w:hAnsi="Times New Roman" w:cs="Times New Roman"/>
          <w:sz w:val="20"/>
          <w:szCs w:val="20"/>
          <w:lang w:val="es-CL"/>
        </w:rPr>
        <w:t>means</w:t>
      </w:r>
      <w:proofErr w:type="spellEnd"/>
      <w:r w:rsidRPr="00A87F21">
        <w:rPr>
          <w:rFonts w:ascii="Times New Roman" w:eastAsiaTheme="minorEastAsia" w:hAnsi="Times New Roman" w:cs="Times New Roman"/>
          <w:sz w:val="20"/>
          <w:szCs w:val="20"/>
          <w:lang w:val="es-CL"/>
        </w:rPr>
        <w:t>, esto se soluciona con k-</w:t>
      </w:r>
      <w:proofErr w:type="spellStart"/>
      <w:r w:rsidRPr="00A87F21">
        <w:rPr>
          <w:rFonts w:ascii="Times New Roman" w:eastAsiaTheme="minorEastAsia" w:hAnsi="Times New Roman" w:cs="Times New Roman"/>
          <w:sz w:val="20"/>
          <w:szCs w:val="20"/>
          <w:lang w:val="es-CL"/>
        </w:rPr>
        <w:t>medoids</w:t>
      </w:r>
      <w:proofErr w:type="spellEnd"/>
      <w:r w:rsidRPr="00A87F21">
        <w:rPr>
          <w:rFonts w:ascii="Times New Roman" w:eastAsiaTheme="minorEastAsia" w:hAnsi="Times New Roman" w:cs="Times New Roman"/>
          <w:sz w:val="20"/>
          <w:szCs w:val="20"/>
          <w:lang w:val="es-CL"/>
        </w:rPr>
        <w:t xml:space="preserve">, mientras </w:t>
      </w:r>
      <w:r w:rsidR="009D18B7" w:rsidRPr="00A87F21">
        <w:rPr>
          <w:rFonts w:ascii="Times New Roman" w:eastAsiaTheme="minorEastAsia" w:hAnsi="Times New Roman" w:cs="Times New Roman"/>
          <w:sz w:val="20"/>
          <w:szCs w:val="20"/>
          <w:lang w:val="es-CL"/>
        </w:rPr>
        <w:t>que,</w:t>
      </w:r>
      <w:r w:rsidRPr="00A87F21">
        <w:rPr>
          <w:rFonts w:ascii="Times New Roman" w:eastAsiaTheme="minorEastAsia" w:hAnsi="Times New Roman" w:cs="Times New Roman"/>
          <w:sz w:val="20"/>
          <w:szCs w:val="20"/>
          <w:lang w:val="es-CL"/>
        </w:rPr>
        <w:t xml:space="preserve"> para AA, se soluciona con el análisis arquetípico (ADA) [20]. Sin embargo, </w:t>
      </w:r>
      <w:r w:rsidRPr="009D18B7">
        <w:rPr>
          <w:rFonts w:ascii="Times New Roman" w:eastAsiaTheme="minorEastAsia" w:hAnsi="Times New Roman" w:cs="Times New Roman"/>
          <w:sz w:val="20"/>
          <w:szCs w:val="20"/>
          <w:highlight w:val="yellow"/>
          <w:lang w:val="es-CL"/>
        </w:rPr>
        <w:t>a diferencia de AA, k-</w:t>
      </w:r>
      <w:proofErr w:type="spellStart"/>
      <w:r w:rsidRPr="009D18B7">
        <w:rPr>
          <w:rFonts w:ascii="Times New Roman" w:eastAsiaTheme="minorEastAsia" w:hAnsi="Times New Roman" w:cs="Times New Roman"/>
          <w:sz w:val="20"/>
          <w:szCs w:val="20"/>
          <w:highlight w:val="yellow"/>
          <w:lang w:val="es-CL"/>
        </w:rPr>
        <w:t>means</w:t>
      </w:r>
      <w:proofErr w:type="spellEnd"/>
      <w:r w:rsidRPr="009D18B7">
        <w:rPr>
          <w:rFonts w:ascii="Times New Roman" w:eastAsiaTheme="minorEastAsia" w:hAnsi="Times New Roman" w:cs="Times New Roman"/>
          <w:sz w:val="20"/>
          <w:szCs w:val="20"/>
          <w:highlight w:val="yellow"/>
          <w:lang w:val="es-CL"/>
        </w:rPr>
        <w:t xml:space="preserve"> coloca los centros de los clústeres en el interior del conjunto de datos.</w:t>
      </w:r>
      <w:r w:rsidRPr="00A87F21">
        <w:rPr>
          <w:rFonts w:ascii="Times New Roman" w:eastAsiaTheme="minorEastAsia" w:hAnsi="Times New Roman" w:cs="Times New Roman"/>
          <w:sz w:val="20"/>
          <w:szCs w:val="20"/>
          <w:lang w:val="es-CL"/>
        </w:rPr>
        <w:t xml:space="preserve"> Esto se evita en la agrupación k-</w:t>
      </w:r>
      <w:proofErr w:type="spellStart"/>
      <w:r w:rsidRPr="00A87F21">
        <w:rPr>
          <w:rFonts w:ascii="Times New Roman" w:eastAsiaTheme="minorEastAsia" w:hAnsi="Times New Roman" w:cs="Times New Roman"/>
          <w:sz w:val="20"/>
          <w:szCs w:val="20"/>
          <w:lang w:val="es-CL"/>
        </w:rPr>
        <w:t>maxoids</w:t>
      </w:r>
      <w:proofErr w:type="spellEnd"/>
      <w:r w:rsidRPr="00A87F21">
        <w:rPr>
          <w:rFonts w:ascii="Times New Roman" w:eastAsiaTheme="minorEastAsia" w:hAnsi="Times New Roman" w:cs="Times New Roman"/>
          <w:sz w:val="20"/>
          <w:szCs w:val="20"/>
          <w:lang w:val="es-CL"/>
        </w:rPr>
        <w:t xml:space="preserve"> [21], donde los representantes de los clústeres se colocan en el límite del conjunto de datos, de forma similar al procedimiento de inicialización </w:t>
      </w:r>
      <w:proofErr w:type="spellStart"/>
      <w:r w:rsidRPr="00A87F21">
        <w:rPr>
          <w:rFonts w:ascii="Times New Roman" w:eastAsiaTheme="minorEastAsia" w:hAnsi="Times New Roman" w:cs="Times New Roman"/>
          <w:sz w:val="20"/>
          <w:szCs w:val="20"/>
          <w:lang w:val="es-CL"/>
        </w:rPr>
        <w:t>FurthestSum</w:t>
      </w:r>
      <w:proofErr w:type="spellEnd"/>
      <w:r w:rsidRPr="00A87F21">
        <w:rPr>
          <w:rFonts w:ascii="Times New Roman" w:eastAsiaTheme="minorEastAsia" w:hAnsi="Times New Roman" w:cs="Times New Roman"/>
          <w:sz w:val="20"/>
          <w:szCs w:val="20"/>
          <w:lang w:val="es-CL"/>
        </w:rPr>
        <w:t xml:space="preserve"> propuesto para AA [3]. La figura 4 muestra cómo se compara AA con la agrupación k-</w:t>
      </w:r>
      <w:proofErr w:type="spellStart"/>
      <w:r w:rsidRPr="00A87F21">
        <w:rPr>
          <w:rFonts w:ascii="Times New Roman" w:eastAsiaTheme="minorEastAsia" w:hAnsi="Times New Roman" w:cs="Times New Roman"/>
          <w:sz w:val="20"/>
          <w:szCs w:val="20"/>
          <w:lang w:val="es-CL"/>
        </w:rPr>
        <w:t>means</w:t>
      </w:r>
      <w:proofErr w:type="spellEnd"/>
      <w:r w:rsidRPr="00A87F21">
        <w:rPr>
          <w:rFonts w:ascii="Times New Roman" w:eastAsiaTheme="minorEastAsia" w:hAnsi="Times New Roman" w:cs="Times New Roman"/>
          <w:sz w:val="20"/>
          <w:szCs w:val="20"/>
          <w:lang w:val="es-CL"/>
        </w:rPr>
        <w:t xml:space="preserve"> y k-</w:t>
      </w:r>
      <w:proofErr w:type="spellStart"/>
      <w:r w:rsidRPr="00A87F21">
        <w:rPr>
          <w:rFonts w:ascii="Times New Roman" w:eastAsiaTheme="minorEastAsia" w:hAnsi="Times New Roman" w:cs="Times New Roman"/>
          <w:sz w:val="20"/>
          <w:szCs w:val="20"/>
          <w:lang w:val="es-CL"/>
        </w:rPr>
        <w:t>maxoids</w:t>
      </w:r>
      <w:proofErr w:type="spellEnd"/>
      <w:r w:rsidRPr="00A87F21">
        <w:rPr>
          <w:rFonts w:ascii="Times New Roman" w:eastAsiaTheme="minorEastAsia" w:hAnsi="Times New Roman" w:cs="Times New Roman"/>
          <w:sz w:val="20"/>
          <w:szCs w:val="20"/>
          <w:lang w:val="es-CL"/>
        </w:rPr>
        <w:t>.</w:t>
      </w:r>
    </w:p>
    <w:p w14:paraId="792A1FBD" w14:textId="001802AB" w:rsidR="009E04D8" w:rsidRDefault="009E04D8" w:rsidP="00511E9C">
      <w:pPr>
        <w:spacing w:after="0" w:line="240" w:lineRule="auto"/>
        <w:ind w:right="-25" w:firstLine="720"/>
        <w:jc w:val="both"/>
        <w:rPr>
          <w:rFonts w:ascii="Times New Roman" w:eastAsiaTheme="minorEastAsia" w:hAnsi="Times New Roman" w:cs="Times New Roman"/>
          <w:sz w:val="20"/>
          <w:szCs w:val="20"/>
          <w:lang w:val="es-CL"/>
        </w:rPr>
      </w:pPr>
      <w:r w:rsidRPr="009E04D8">
        <w:rPr>
          <w:rFonts w:ascii="Times New Roman" w:eastAsiaTheme="minorEastAsia" w:hAnsi="Times New Roman" w:cs="Times New Roman"/>
          <w:b/>
          <w:bCs/>
          <w:sz w:val="20"/>
          <w:szCs w:val="20"/>
          <w:lang w:val="es-CL"/>
        </w:rPr>
        <w:t>Perspectiva de cambio de base.</w:t>
      </w:r>
      <w:r w:rsidRPr="009E04D8">
        <w:rPr>
          <w:rFonts w:ascii="Times New Roman" w:eastAsiaTheme="minorEastAsia" w:hAnsi="Times New Roman" w:cs="Times New Roman"/>
          <w:sz w:val="20"/>
          <w:szCs w:val="20"/>
          <w:lang w:val="es-CL"/>
        </w:rPr>
        <w:t xml:space="preserve"> AA también puede considerarse como un cambio de representación o un cambio de base de los puntos de datos. En lugar de utilizar combinaciones lineales de la base estándar de un espacio vectorial real, AA utiliza combinaciones convexas de arquetipos, representando así los datos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x</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M</m:t>
            </m:r>
          </m:sup>
        </m:sSup>
      </m:oMath>
      <w:r w:rsidRPr="009E04D8">
        <w:rPr>
          <w:rFonts w:ascii="Times New Roman" w:eastAsiaTheme="minorEastAsia" w:hAnsi="Times New Roman" w:cs="Times New Roman"/>
          <w:sz w:val="20"/>
          <w:szCs w:val="20"/>
          <w:lang w:val="es-CL"/>
        </w:rPr>
        <w:t xml:space="preserve"> como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K-1</m:t>
            </m:r>
          </m:sup>
        </m:sSup>
      </m:oMath>
      <w:r w:rsidRPr="009E04D8">
        <w:rPr>
          <w:rFonts w:ascii="Times New Roman" w:eastAsiaTheme="minorEastAsia" w:hAnsi="Times New Roman" w:cs="Times New Roman"/>
          <w:sz w:val="20"/>
          <w:szCs w:val="20"/>
          <w:lang w:val="es-CL"/>
        </w:rPr>
        <w:t xml:space="preserve"> en el simplex </w:t>
      </w:r>
      <m:oMath>
        <m:r>
          <w:rPr>
            <w:rFonts w:ascii="Cambria Math" w:eastAsiaTheme="minorEastAsia" w:hAnsi="Cambria Math" w:cs="Times New Roman"/>
            <w:sz w:val="20"/>
            <w:szCs w:val="20"/>
            <w:lang w:val="es-CL"/>
          </w:rPr>
          <m:t>(K - 1)</m:t>
        </m:r>
      </m:oMath>
      <w:r w:rsidRPr="009E04D8">
        <w:rPr>
          <w:rFonts w:ascii="Times New Roman" w:eastAsiaTheme="minorEastAsia" w:hAnsi="Times New Roman" w:cs="Times New Roman"/>
          <w:sz w:val="20"/>
          <w:szCs w:val="20"/>
          <w:lang w:val="es-CL"/>
        </w:rPr>
        <w:t>, por ejemplo, como en la parte izquierda de la figura 1. Esto muestra otra relación de AA con enfoques que realizan factorización de matrices y un cambio de base, como el análisis de componentes independientes (ICA) [22] y el análisis de componentes principales (PCA).</w:t>
      </w:r>
    </w:p>
    <w:p w14:paraId="1CF5E372" w14:textId="163E2715" w:rsidR="009E04D8" w:rsidRDefault="009E04D8" w:rsidP="00511E9C">
      <w:pPr>
        <w:spacing w:after="0" w:line="240" w:lineRule="auto"/>
        <w:ind w:right="-25" w:firstLine="720"/>
        <w:jc w:val="both"/>
        <w:rPr>
          <w:rFonts w:ascii="Times New Roman" w:eastAsiaTheme="minorEastAsia" w:hAnsi="Times New Roman" w:cs="Times New Roman"/>
          <w:sz w:val="20"/>
          <w:szCs w:val="20"/>
          <w:lang w:val="es-CL"/>
        </w:rPr>
      </w:pPr>
      <w:r w:rsidRPr="009E04D8">
        <w:rPr>
          <w:rFonts w:ascii="Times New Roman" w:eastAsiaTheme="minorEastAsia" w:hAnsi="Times New Roman" w:cs="Times New Roman"/>
          <w:sz w:val="20"/>
          <w:szCs w:val="20"/>
          <w:lang w:val="es-CL"/>
        </w:rPr>
        <w:t>En ejemplos pedagógicos como los de est</w:t>
      </w:r>
      <w:r w:rsidR="008D6BF9">
        <w:rPr>
          <w:rFonts w:ascii="Times New Roman" w:eastAsiaTheme="minorEastAsia" w:hAnsi="Times New Roman" w:cs="Times New Roman"/>
          <w:sz w:val="20"/>
          <w:szCs w:val="20"/>
          <w:lang w:val="es-CL"/>
        </w:rPr>
        <w:t>e</w:t>
      </w:r>
      <w:r w:rsidRPr="009E04D8">
        <w:rPr>
          <w:rFonts w:ascii="Times New Roman" w:eastAsiaTheme="minorEastAsia" w:hAnsi="Times New Roman" w:cs="Times New Roman"/>
          <w:sz w:val="20"/>
          <w:szCs w:val="20"/>
          <w:lang w:val="es-CL"/>
        </w:rPr>
        <w:t xml:space="preserve"> </w:t>
      </w:r>
      <w:r w:rsidR="008D6BF9">
        <w:rPr>
          <w:rFonts w:ascii="Times New Roman" w:eastAsiaTheme="minorEastAsia" w:hAnsi="Times New Roman" w:cs="Times New Roman"/>
          <w:sz w:val="20"/>
          <w:szCs w:val="20"/>
          <w:lang w:val="es-CL"/>
        </w:rPr>
        <w:t>estudio</w:t>
      </w:r>
      <w:r w:rsidRPr="009E04D8">
        <w:rPr>
          <w:rFonts w:ascii="Times New Roman" w:eastAsiaTheme="minorEastAsia" w:hAnsi="Times New Roman" w:cs="Times New Roman"/>
          <w:sz w:val="20"/>
          <w:szCs w:val="20"/>
          <w:lang w:val="es-CL"/>
        </w:rPr>
        <w:t xml:space="preserve">, AA se suele representar para el caso de </w:t>
      </w:r>
      <m:oMath>
        <m:r>
          <w:rPr>
            <w:rFonts w:ascii="Cambria Math" w:eastAsiaTheme="minorEastAsia" w:hAnsi="Cambria Math" w:cs="Times New Roman"/>
            <w:sz w:val="20"/>
            <w:szCs w:val="20"/>
            <w:lang w:val="es-CL"/>
          </w:rPr>
          <m:t>K &gt; M + 1</m:t>
        </m:r>
      </m:oMath>
      <w:r w:rsidRPr="009E04D8">
        <w:rPr>
          <w:rFonts w:ascii="Times New Roman" w:eastAsiaTheme="minorEastAsia" w:hAnsi="Times New Roman" w:cs="Times New Roman"/>
          <w:sz w:val="20"/>
          <w:szCs w:val="20"/>
          <w:lang w:val="es-CL"/>
        </w:rPr>
        <w:t xml:space="preserve">, donde se muestran cuatro arquetipos (K = 4) en un espacio bidimensional (M = 2). Esto no es habitual en situaciones reales, donde normalmente se trabaja con datos de alta dimensión y un número relativamente bajo de arquetipos. El caso de </w:t>
      </w:r>
      <m:oMath>
        <m:r>
          <w:rPr>
            <w:rFonts w:ascii="Cambria Math" w:eastAsiaTheme="minorEastAsia" w:hAnsi="Cambria Math" w:cs="Times New Roman"/>
            <w:sz w:val="20"/>
            <w:szCs w:val="20"/>
            <w:lang w:val="es-CL"/>
          </w:rPr>
          <m:t>K &gt; M + 1</m:t>
        </m:r>
      </m:oMath>
      <w:r w:rsidRPr="009E04D8">
        <w:rPr>
          <w:rFonts w:ascii="Times New Roman" w:eastAsiaTheme="minorEastAsia" w:hAnsi="Times New Roman" w:cs="Times New Roman"/>
          <w:sz w:val="20"/>
          <w:szCs w:val="20"/>
          <w:lang w:val="es-CL"/>
        </w:rPr>
        <w:t xml:space="preserve"> es problemático, ya que solo se necesitan M + 1 arquetipos para definir un punto utilizando combinaciones convexas y, a menudo, la elección de los arquetipos que se utilizan depende de la elección específica del optimizador. La figura 5 ilustra este problema. Para AA con cuatro arquetipos en un espacio bidimensional, el punto del medio puede utilizar dos subconjuntos diferentes </w:t>
      </w:r>
      <m:oMath>
        <m:r>
          <w:rPr>
            <w:rFonts w:ascii="Cambria Math" w:eastAsiaTheme="minorEastAsia" w:hAnsi="Cambria Math" w:cs="Times New Roman"/>
            <w:sz w:val="20"/>
            <w:szCs w:val="20"/>
            <w:lang w:val="es-CL"/>
          </w:rPr>
          <m:t xml:space="preserve">A'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A</m:t>
        </m:r>
      </m:oMath>
      <w:r w:rsidRPr="009E04D8">
        <w:rPr>
          <w:rFonts w:ascii="Times New Roman" w:eastAsiaTheme="minorEastAsia" w:hAnsi="Times New Roman" w:cs="Times New Roman"/>
          <w:sz w:val="20"/>
          <w:szCs w:val="20"/>
          <w:lang w:val="es-CL"/>
        </w:rPr>
        <w:t xml:space="preserve"> de tamaño tres para definir el punto del medio. Por lo tanto, si se necesita consistencia representativa en el caso de K &gt; M + 1, las combinaciones convexas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oMath>
      <w:r w:rsidRPr="009E04D8">
        <w:rPr>
          <w:rFonts w:ascii="Times New Roman" w:eastAsiaTheme="minorEastAsia" w:hAnsi="Times New Roman" w:cs="Times New Roman"/>
          <w:sz w:val="20"/>
          <w:szCs w:val="20"/>
          <w:lang w:val="es-CL"/>
        </w:rPr>
        <w:t xml:space="preserve"> deben regularizarse [23].</w:t>
      </w:r>
    </w:p>
    <w:p w14:paraId="33E9ABB6" w14:textId="266D37EA" w:rsidR="006933E3" w:rsidRDefault="006933E3" w:rsidP="007157AC">
      <w:pPr>
        <w:spacing w:after="0" w:line="240" w:lineRule="auto"/>
        <w:ind w:right="-25"/>
        <w:jc w:val="both"/>
        <w:rPr>
          <w:rFonts w:ascii="Times New Roman" w:eastAsiaTheme="minorEastAsia" w:hAnsi="Times New Roman" w:cs="Times New Roman"/>
          <w:sz w:val="20"/>
          <w:szCs w:val="20"/>
          <w:lang w:val="es-CL"/>
        </w:rPr>
      </w:pPr>
    </w:p>
    <w:p w14:paraId="4706DAD5" w14:textId="6D05FA83" w:rsidR="006933E3" w:rsidRDefault="006933E3" w:rsidP="007157AC">
      <w:pPr>
        <w:spacing w:after="0" w:line="240" w:lineRule="auto"/>
        <w:ind w:right="-25"/>
        <w:jc w:val="both"/>
        <w:rPr>
          <w:rFonts w:ascii="Times New Roman" w:eastAsiaTheme="minorEastAsia" w:hAnsi="Times New Roman" w:cs="Times New Roman"/>
          <w:sz w:val="20"/>
          <w:szCs w:val="20"/>
          <w:lang w:val="es-CL"/>
        </w:rPr>
      </w:pPr>
    </w:p>
    <w:p w14:paraId="19686B54" w14:textId="4C9269C3" w:rsidR="006933E3" w:rsidRDefault="006933E3" w:rsidP="007157AC">
      <w:pPr>
        <w:spacing w:after="0" w:line="240" w:lineRule="auto"/>
        <w:ind w:right="-25"/>
        <w:jc w:val="both"/>
        <w:rPr>
          <w:rFonts w:ascii="Times New Roman" w:eastAsiaTheme="minorEastAsia" w:hAnsi="Times New Roman" w:cs="Times New Roman"/>
          <w:sz w:val="20"/>
          <w:szCs w:val="20"/>
          <w:lang w:val="es-CL"/>
        </w:rPr>
      </w:pPr>
      <w:r w:rsidRPr="006933E3">
        <w:rPr>
          <w:rFonts w:ascii="Times New Roman" w:eastAsiaTheme="minorEastAsia" w:hAnsi="Times New Roman" w:cs="Times New Roman"/>
          <w:noProof/>
          <w:sz w:val="20"/>
          <w:szCs w:val="20"/>
          <w:lang w:val="es-CL"/>
        </w:rPr>
        <w:drawing>
          <wp:inline distT="0" distB="0" distL="0" distR="0" wp14:anchorId="36258987" wp14:editId="23A2B53F">
            <wp:extent cx="3545840" cy="1558456"/>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77603" cy="1572416"/>
                    </a:xfrm>
                    <a:prstGeom prst="rect">
                      <a:avLst/>
                    </a:prstGeom>
                  </pic:spPr>
                </pic:pic>
              </a:graphicData>
            </a:graphic>
          </wp:inline>
        </w:drawing>
      </w:r>
    </w:p>
    <w:p w14:paraId="46A44E6F" w14:textId="77777777" w:rsidR="00F13A33" w:rsidRDefault="006933E3" w:rsidP="007157AC">
      <w:pPr>
        <w:spacing w:after="0" w:line="240" w:lineRule="auto"/>
        <w:ind w:right="-25"/>
        <w:jc w:val="both"/>
        <w:rPr>
          <w:rFonts w:ascii="Times New Roman" w:eastAsiaTheme="minorEastAsia" w:hAnsi="Times New Roman" w:cs="Times New Roman"/>
          <w:sz w:val="16"/>
          <w:szCs w:val="16"/>
          <w:lang w:val="es-CL"/>
        </w:rPr>
      </w:pPr>
      <w:r w:rsidRPr="006933E3">
        <w:rPr>
          <w:rFonts w:ascii="Times New Roman" w:eastAsiaTheme="minorEastAsia" w:hAnsi="Times New Roman" w:cs="Times New Roman"/>
          <w:sz w:val="16"/>
          <w:szCs w:val="16"/>
          <w:lang w:val="es-CL"/>
        </w:rPr>
        <w:t xml:space="preserve">Fig. 5. Solo se necesitan M + 1 arquetipos A′ para definir un punto de datos. Por lo tanto, en el caso de K &gt; M + 1, las ponderaciones </w:t>
      </w:r>
      <m:oMath>
        <m:sSub>
          <m:sSubPr>
            <m:ctrlPr>
              <w:rPr>
                <w:rFonts w:ascii="Cambria Math" w:eastAsiaTheme="minorEastAsia" w:hAnsi="Cambria Math" w:cs="Times New Roman"/>
                <w:i/>
                <w:sz w:val="16"/>
                <w:szCs w:val="16"/>
                <w:lang w:val="es-CL"/>
              </w:rPr>
            </m:ctrlPr>
          </m:sSubPr>
          <m:e>
            <m:r>
              <w:rPr>
                <w:rFonts w:ascii="Cambria Math" w:eastAsiaTheme="minorEastAsia" w:hAnsi="Cambria Math" w:cs="Times New Roman"/>
                <w:sz w:val="16"/>
                <w:szCs w:val="16"/>
                <w:lang w:val="es-CL"/>
              </w:rPr>
              <m:t>s</m:t>
            </m:r>
          </m:e>
          <m:sub>
            <m:r>
              <w:rPr>
                <w:rFonts w:ascii="Cambria Math" w:eastAsiaTheme="minorEastAsia" w:hAnsi="Cambria Math" w:cs="Times New Roman"/>
                <w:sz w:val="16"/>
                <w:szCs w:val="16"/>
                <w:lang w:val="es-CL"/>
              </w:rPr>
              <m:t>n</m:t>
            </m:r>
          </m:sub>
        </m:sSub>
      </m:oMath>
      <w:r w:rsidRPr="006933E3">
        <w:rPr>
          <w:rFonts w:ascii="Times New Roman" w:eastAsiaTheme="minorEastAsia" w:hAnsi="Times New Roman" w:cs="Times New Roman"/>
          <w:sz w:val="16"/>
          <w:szCs w:val="16"/>
          <w:lang w:val="es-CL"/>
        </w:rPr>
        <w:t xml:space="preserve"> no son consistentes. Para el punto de datos resaltado en el centro del conjunto de datos, se pueden utilizar dos subconjuntos diferentes </w:t>
      </w:r>
    </w:p>
    <w:p w14:paraId="4AE27146" w14:textId="77777777" w:rsidR="00F13A33" w:rsidRDefault="00F13A33" w:rsidP="007157AC">
      <w:pPr>
        <w:spacing w:after="0" w:line="240" w:lineRule="auto"/>
        <w:ind w:right="-25"/>
        <w:jc w:val="both"/>
        <w:rPr>
          <w:rFonts w:ascii="Times New Roman" w:eastAsiaTheme="minorEastAsia" w:hAnsi="Times New Roman" w:cs="Times New Roman"/>
          <w:sz w:val="16"/>
          <w:szCs w:val="16"/>
          <w:lang w:val="es-CL"/>
        </w:rPr>
      </w:pPr>
    </w:p>
    <w:p w14:paraId="350C1633" w14:textId="77777777" w:rsidR="00F13A33" w:rsidRDefault="00F13A33" w:rsidP="007157AC">
      <w:pPr>
        <w:spacing w:after="0" w:line="240" w:lineRule="auto"/>
        <w:ind w:right="-25"/>
        <w:jc w:val="both"/>
        <w:rPr>
          <w:rFonts w:ascii="Times New Roman" w:eastAsiaTheme="minorEastAsia" w:hAnsi="Times New Roman" w:cs="Times New Roman"/>
          <w:sz w:val="16"/>
          <w:szCs w:val="16"/>
          <w:lang w:val="es-CL"/>
        </w:rPr>
      </w:pPr>
    </w:p>
    <w:p w14:paraId="27F02C97" w14:textId="1BCE839D" w:rsidR="006933E3" w:rsidRPr="006933E3" w:rsidRDefault="006933E3" w:rsidP="007157AC">
      <w:pPr>
        <w:spacing w:after="0" w:line="240" w:lineRule="auto"/>
        <w:ind w:right="-25"/>
        <w:jc w:val="both"/>
        <w:rPr>
          <w:rFonts w:ascii="Times New Roman" w:eastAsiaTheme="minorEastAsia" w:hAnsi="Times New Roman" w:cs="Times New Roman"/>
          <w:sz w:val="16"/>
          <w:szCs w:val="16"/>
          <w:lang w:val="es-CL"/>
        </w:rPr>
      </w:pPr>
      <w:r w:rsidRPr="006933E3">
        <w:rPr>
          <w:rFonts w:ascii="Times New Roman" w:eastAsiaTheme="minorEastAsia" w:hAnsi="Times New Roman" w:cs="Times New Roman"/>
          <w:sz w:val="16"/>
          <w:szCs w:val="16"/>
          <w:lang w:val="es-CL"/>
        </w:rPr>
        <w:t xml:space="preserve">A′ (área sombreada en azul) de M + 1 arquetipos para definir el punto. Por lo tanto, la representación </w:t>
      </w:r>
      <m:oMath>
        <m:sSub>
          <m:sSubPr>
            <m:ctrlPr>
              <w:rPr>
                <w:rFonts w:ascii="Cambria Math" w:eastAsiaTheme="minorEastAsia" w:hAnsi="Cambria Math" w:cs="Times New Roman"/>
                <w:i/>
                <w:sz w:val="16"/>
                <w:szCs w:val="16"/>
                <w:lang w:val="es-CL"/>
              </w:rPr>
            </m:ctrlPr>
          </m:sSubPr>
          <m:e>
            <m:r>
              <w:rPr>
                <w:rFonts w:ascii="Cambria Math" w:eastAsiaTheme="minorEastAsia" w:hAnsi="Cambria Math" w:cs="Times New Roman"/>
                <w:sz w:val="16"/>
                <w:szCs w:val="16"/>
                <w:lang w:val="es-CL"/>
              </w:rPr>
              <m:t>s</m:t>
            </m:r>
          </m:e>
          <m:sub>
            <m:r>
              <w:rPr>
                <w:rFonts w:ascii="Cambria Math" w:eastAsiaTheme="minorEastAsia" w:hAnsi="Cambria Math" w:cs="Times New Roman"/>
                <w:sz w:val="16"/>
                <w:szCs w:val="16"/>
                <w:lang w:val="es-CL"/>
              </w:rPr>
              <m:t>n</m:t>
            </m:r>
          </m:sub>
        </m:sSub>
      </m:oMath>
      <w:r w:rsidRPr="006933E3">
        <w:rPr>
          <w:rFonts w:ascii="Times New Roman" w:eastAsiaTheme="minorEastAsia" w:hAnsi="Times New Roman" w:cs="Times New Roman"/>
          <w:sz w:val="16"/>
          <w:szCs w:val="16"/>
          <w:lang w:val="es-CL"/>
        </w:rPr>
        <w:t xml:space="preserve"> no es coherente. Aquí, M = 2 y K = 4.</w:t>
      </w:r>
    </w:p>
    <w:p w14:paraId="149A6A2D" w14:textId="02E80D27" w:rsidR="006933E3" w:rsidRDefault="006933E3" w:rsidP="007157AC">
      <w:pPr>
        <w:spacing w:after="0" w:line="240" w:lineRule="auto"/>
        <w:ind w:right="-25"/>
        <w:jc w:val="both"/>
        <w:rPr>
          <w:rFonts w:ascii="Times New Roman" w:eastAsiaTheme="minorEastAsia" w:hAnsi="Times New Roman" w:cs="Times New Roman"/>
          <w:sz w:val="20"/>
          <w:szCs w:val="20"/>
          <w:lang w:val="es-CL"/>
        </w:rPr>
      </w:pPr>
    </w:p>
    <w:p w14:paraId="60F031AE" w14:textId="77777777" w:rsidR="006933E3" w:rsidRDefault="006933E3" w:rsidP="006933E3">
      <w:pPr>
        <w:spacing w:after="0" w:line="240" w:lineRule="auto"/>
        <w:ind w:right="-25"/>
        <w:jc w:val="center"/>
        <w:rPr>
          <w:rFonts w:ascii="Times New Roman" w:eastAsiaTheme="minorEastAsia" w:hAnsi="Times New Roman" w:cs="Times New Roman"/>
          <w:sz w:val="20"/>
          <w:szCs w:val="20"/>
          <w:lang w:val="es-CL"/>
        </w:rPr>
      </w:pPr>
    </w:p>
    <w:p w14:paraId="1B4D4B9D" w14:textId="340FE5D0" w:rsidR="006933E3" w:rsidRDefault="006933E3" w:rsidP="006933E3">
      <w:pPr>
        <w:spacing w:after="0" w:line="240" w:lineRule="auto"/>
        <w:ind w:right="-25"/>
        <w:jc w:val="center"/>
        <w:rPr>
          <w:rFonts w:ascii="Times New Roman" w:eastAsiaTheme="minorEastAsia" w:hAnsi="Times New Roman" w:cs="Times New Roman"/>
          <w:sz w:val="20"/>
          <w:szCs w:val="20"/>
          <w:lang w:val="es-CL"/>
        </w:rPr>
      </w:pPr>
      <w:r w:rsidRPr="006933E3">
        <w:rPr>
          <w:rFonts w:ascii="Times New Roman" w:eastAsiaTheme="minorEastAsia" w:hAnsi="Times New Roman" w:cs="Times New Roman"/>
          <w:sz w:val="20"/>
          <w:szCs w:val="20"/>
          <w:lang w:val="es-CL"/>
        </w:rPr>
        <w:t>III. AVANCES EN EL ANÁLISIS ARQUETÍPICO</w:t>
      </w:r>
    </w:p>
    <w:p w14:paraId="1F649433" w14:textId="70963135" w:rsidR="006933E3" w:rsidRDefault="006933E3" w:rsidP="006933E3">
      <w:pPr>
        <w:spacing w:after="0" w:line="240" w:lineRule="auto"/>
        <w:ind w:right="-25"/>
        <w:jc w:val="both"/>
        <w:rPr>
          <w:rFonts w:ascii="Times New Roman" w:eastAsiaTheme="minorEastAsia" w:hAnsi="Times New Roman" w:cs="Times New Roman"/>
          <w:sz w:val="20"/>
          <w:szCs w:val="20"/>
          <w:lang w:val="es-CL"/>
        </w:rPr>
      </w:pPr>
    </w:p>
    <w:p w14:paraId="79C58DF4" w14:textId="3BDD9052" w:rsidR="006933E3" w:rsidRDefault="006933E3" w:rsidP="00511E9C">
      <w:pPr>
        <w:spacing w:after="0" w:line="240" w:lineRule="auto"/>
        <w:ind w:right="-25" w:firstLine="720"/>
        <w:jc w:val="both"/>
        <w:rPr>
          <w:rFonts w:ascii="Times New Roman" w:eastAsiaTheme="minorEastAsia" w:hAnsi="Times New Roman" w:cs="Times New Roman"/>
          <w:sz w:val="20"/>
          <w:szCs w:val="20"/>
          <w:lang w:val="es-CL"/>
        </w:rPr>
      </w:pPr>
      <w:r w:rsidRPr="006933E3">
        <w:rPr>
          <w:rFonts w:ascii="Times New Roman" w:eastAsiaTheme="minorEastAsia" w:hAnsi="Times New Roman" w:cs="Times New Roman"/>
          <w:sz w:val="20"/>
          <w:szCs w:val="20"/>
          <w:lang w:val="es-CL"/>
        </w:rPr>
        <w:t>El AA se ha adaptado para alcanzar diferentes objetivos o analizar datos de diferentes tipos. Tipo y ubicación de los arquetipos. Una ventaja del AA radica en el requisito de que los arquetipos deben ser combinaciones convexas de los datos reales, lo que garantiza que la representación se mantenga cercana a los datos observados. Sin embargo, es posible que los arquetipos reales no siempre se representen con precisión como combinaciones convexas de los datos observados.</w:t>
      </w:r>
    </w:p>
    <w:p w14:paraId="32FE53C2" w14:textId="0BEE2BC6" w:rsidR="006933E3" w:rsidRDefault="006933E3" w:rsidP="006933E3">
      <w:pPr>
        <w:spacing w:after="0" w:line="240" w:lineRule="auto"/>
        <w:ind w:right="-25"/>
        <w:jc w:val="both"/>
        <w:rPr>
          <w:rFonts w:ascii="Times New Roman" w:eastAsiaTheme="minorEastAsia" w:hAnsi="Times New Roman" w:cs="Times New Roman"/>
          <w:sz w:val="20"/>
          <w:szCs w:val="20"/>
          <w:lang w:val="es-CL"/>
        </w:rPr>
      </w:pPr>
      <w:r w:rsidRPr="00476BEA">
        <w:rPr>
          <w:rFonts w:ascii="Times New Roman" w:eastAsiaTheme="minorEastAsia" w:hAnsi="Times New Roman" w:cs="Times New Roman"/>
          <w:sz w:val="20"/>
          <w:szCs w:val="20"/>
          <w:highlight w:val="yellow"/>
          <w:lang w:val="es-CL"/>
        </w:rPr>
        <w:t xml:space="preserve">En este contexto, [3] propuso una relajación del marco de AA para permitir la posibilidad de que los arquetipos puedan existir fuera de la envolvente convexa de los datos, cambiando la restricción original de la ecuación (1) por </w:t>
      </w:r>
      <m:oMath>
        <m:r>
          <w:rPr>
            <w:rFonts w:ascii="Cambria Math" w:eastAsiaTheme="minorEastAsia" w:hAnsi="Cambria Math" w:cs="Times New Roman"/>
            <w:sz w:val="20"/>
            <w:szCs w:val="20"/>
            <w:highlight w:val="yellow"/>
            <w:lang w:val="es-CL"/>
          </w:rPr>
          <m:t xml:space="preserve">1 - δ ≤ </m:t>
        </m:r>
        <m:r>
          <w:rPr>
            <w:rFonts w:ascii="Cambria Math" w:eastAsiaTheme="minorEastAsia" w:hAnsi="Cambria Math" w:cs="Cambria Math"/>
            <w:sz w:val="20"/>
            <w:szCs w:val="20"/>
            <w:highlight w:val="yellow"/>
            <w:lang w:val="es-CL"/>
          </w:rPr>
          <m:t>∥</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highlight w:val="yellow"/>
                <w:lang w:val="es-CL"/>
              </w:rPr>
              <m:t>c</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highlight w:val="yellow"/>
                <w:lang w:val="es-CL"/>
              </w:rPr>
              <m:t>k</m:t>
            </m:r>
          </m:sub>
        </m:sSub>
        <m:r>
          <w:rPr>
            <w:rFonts w:ascii="Cambria Math" w:eastAsiaTheme="minorEastAsia" w:hAnsi="Cambria Math" w:cs="Cambria Math"/>
            <w:sz w:val="20"/>
            <w:szCs w:val="20"/>
            <w:highlight w:val="yellow"/>
            <w:lang w:val="es-CL"/>
          </w:rPr>
          <m:t>∥</m:t>
        </m:r>
        <m:r>
          <w:rPr>
            <w:rFonts w:ascii="Cambria Math" w:eastAsiaTheme="minorEastAsia" w:hAnsi="Cambria Math" w:cs="Times New Roman"/>
            <w:sz w:val="20"/>
            <w:szCs w:val="20"/>
            <w:highlight w:val="yellow"/>
            <w:lang w:val="es-CL"/>
          </w:rPr>
          <m:t xml:space="preserve">1 ≤ 1 + δ </m:t>
        </m:r>
      </m:oMath>
      <w:r w:rsidRPr="00476BEA">
        <w:rPr>
          <w:rFonts w:ascii="Times New Roman" w:eastAsiaTheme="minorEastAsia" w:hAnsi="Times New Roman" w:cs="Times New Roman"/>
          <w:sz w:val="20"/>
          <w:szCs w:val="20"/>
          <w:highlight w:val="yellow"/>
          <w:lang w:val="es-CL"/>
        </w:rPr>
        <w:t xml:space="preserve">para algún </w:t>
      </w:r>
      <w:r w:rsidR="00F13A33" w:rsidRPr="00476BEA">
        <w:rPr>
          <w:rFonts w:ascii="Times New Roman" w:eastAsiaTheme="minorEastAsia" w:hAnsi="Times New Roman" w:cs="Times New Roman"/>
          <w:sz w:val="20"/>
          <w:szCs w:val="20"/>
          <w:highlight w:val="yellow"/>
          <w:lang w:val="es-CL"/>
        </w:rPr>
        <w:t>pequeño</w:t>
      </w:r>
      <w:r w:rsidR="00F13A33" w:rsidRPr="00476BEA">
        <w:rPr>
          <w:rFonts w:ascii="Times New Roman" w:eastAsiaTheme="minorEastAsia" w:hAnsi="Times New Roman" w:cs="Times New Roman"/>
          <w:sz w:val="20"/>
          <w:szCs w:val="20"/>
          <w:highlight w:val="yellow"/>
          <w:lang w:val="es-CL"/>
        </w:rPr>
        <w:t xml:space="preserve"> </w:t>
      </w:r>
      <m:oMath>
        <m:r>
          <w:rPr>
            <w:rFonts w:ascii="Cambria Math" w:eastAsiaTheme="minorEastAsia" w:hAnsi="Cambria Math" w:cs="Times New Roman"/>
            <w:sz w:val="20"/>
            <w:szCs w:val="20"/>
            <w:highlight w:val="yellow"/>
            <w:lang w:val="es-CL"/>
          </w:rPr>
          <m:t>δ &gt; 0</m:t>
        </m:r>
      </m:oMath>
      <w:r w:rsidRPr="00476BEA">
        <w:rPr>
          <w:rFonts w:ascii="Times New Roman" w:eastAsiaTheme="minorEastAsia" w:hAnsi="Times New Roman" w:cs="Times New Roman"/>
          <w:sz w:val="20"/>
          <w:szCs w:val="20"/>
          <w:highlight w:val="yellow"/>
          <w:lang w:val="es-CL"/>
        </w:rPr>
        <w:t>.</w:t>
      </w:r>
      <w:r w:rsidRPr="006933E3">
        <w:rPr>
          <w:rFonts w:ascii="Times New Roman" w:eastAsiaTheme="minorEastAsia" w:hAnsi="Times New Roman" w:cs="Times New Roman"/>
          <w:sz w:val="20"/>
          <w:szCs w:val="20"/>
          <w:lang w:val="es-CL"/>
        </w:rPr>
        <w:t xml:space="preserve"> En algunos casos, es esencial que los arquetipos sean observaciones reales, lo que significa que son casos de la muestra X. Para abordar esta cuestión, [20] presentó un nuevo concepto arquetípico, el análisis arquetípico (ADA). Los </w:t>
      </w:r>
      <w:proofErr w:type="spellStart"/>
      <w:r w:rsidRPr="006933E3">
        <w:rPr>
          <w:rFonts w:ascii="Times New Roman" w:eastAsiaTheme="minorEastAsia" w:hAnsi="Times New Roman" w:cs="Times New Roman"/>
          <w:sz w:val="20"/>
          <w:szCs w:val="20"/>
          <w:lang w:val="es-CL"/>
        </w:rPr>
        <w:t>arquetipoides</w:t>
      </w:r>
      <w:proofErr w:type="spellEnd"/>
      <w:r w:rsidRPr="006933E3">
        <w:rPr>
          <w:rFonts w:ascii="Times New Roman" w:eastAsiaTheme="minorEastAsia" w:hAnsi="Times New Roman" w:cs="Times New Roman"/>
          <w:sz w:val="20"/>
          <w:szCs w:val="20"/>
          <w:lang w:val="es-CL"/>
        </w:rPr>
        <w:t xml:space="preserve"> son puntos de datos reales en el conjunto de datos que mejor representan los tipos puros. En este caso, la restricción original de la ecuación (1) se modifica a </w:t>
      </w:r>
      <m:oMath>
        <m:r>
          <w:rPr>
            <w:rFonts w:ascii="Cambria Math" w:eastAsiaTheme="minorEastAsia" w:hAnsi="Cambria Math" w:cs="Cambria Math"/>
            <w:sz w:val="20"/>
            <w:szCs w:val="20"/>
            <w:lang w:val="es-CL"/>
          </w:rPr>
          <m:t>∥</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k</m:t>
            </m:r>
          </m:sub>
        </m:sSub>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1 = 1, con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e>
          <m:sub>
            <m:r>
              <w:rPr>
                <w:rFonts w:ascii="Cambria Math" w:eastAsiaTheme="minorEastAsia" w:hAnsi="Cambria Math" w:cs="Times New Roman"/>
                <w:sz w:val="20"/>
                <w:szCs w:val="20"/>
                <w:lang w:val="es-CL"/>
              </w:rPr>
              <m:t>kn</m:t>
            </m:r>
          </m:sub>
        </m:sSub>
        <m:r>
          <w:rPr>
            <w:rFonts w:ascii="Cambria Math" w:eastAsiaTheme="minorEastAsia" w:hAnsi="Cambria Math" w:cs="Times New Roman"/>
            <w:sz w:val="20"/>
            <w:szCs w:val="20"/>
            <w:lang w:val="es-CL"/>
          </w:rPr>
          <m:t>∈{0,1}</m:t>
        </m:r>
      </m:oMath>
      <w:r w:rsidR="00476BEA">
        <w:rPr>
          <w:rFonts w:ascii="Times New Roman" w:eastAsiaTheme="minorEastAsia" w:hAnsi="Times New Roman" w:cs="Times New Roman"/>
          <w:sz w:val="20"/>
          <w:szCs w:val="20"/>
          <w:lang w:val="es-CL"/>
        </w:rPr>
        <w:t xml:space="preserve">. </w:t>
      </w:r>
      <w:r w:rsidRPr="006933E3">
        <w:rPr>
          <w:rFonts w:ascii="Times New Roman" w:eastAsiaTheme="minorEastAsia" w:hAnsi="Times New Roman" w:cs="Times New Roman"/>
          <w:sz w:val="20"/>
          <w:szCs w:val="20"/>
          <w:lang w:val="es-CL"/>
        </w:rPr>
        <w:t>Como resultado, el problema de optimización continua original se transforma en un problema de optimización mixta-entera. En la misma línea, [24] trabajó en AA separable.</w:t>
      </w:r>
    </w:p>
    <w:p w14:paraId="411E3FA2" w14:textId="7A81916A" w:rsidR="006933E3" w:rsidRDefault="006933E3" w:rsidP="00511E9C">
      <w:pPr>
        <w:spacing w:after="0" w:line="240" w:lineRule="auto"/>
        <w:ind w:right="-25" w:firstLine="720"/>
        <w:jc w:val="both"/>
        <w:rPr>
          <w:rFonts w:ascii="Times New Roman" w:eastAsiaTheme="minorEastAsia" w:hAnsi="Times New Roman" w:cs="Times New Roman"/>
          <w:sz w:val="20"/>
          <w:szCs w:val="20"/>
          <w:lang w:val="es-CL"/>
        </w:rPr>
      </w:pPr>
      <w:r w:rsidRPr="00322C3E">
        <w:rPr>
          <w:rFonts w:ascii="Times New Roman" w:eastAsiaTheme="minorEastAsia" w:hAnsi="Times New Roman" w:cs="Times New Roman"/>
          <w:b/>
          <w:bCs/>
          <w:sz w:val="20"/>
          <w:szCs w:val="20"/>
          <w:lang w:val="es-CL"/>
        </w:rPr>
        <w:t>Espacios de representación no lineales.</w:t>
      </w:r>
      <w:r w:rsidRPr="006933E3">
        <w:rPr>
          <w:rFonts w:ascii="Times New Roman" w:eastAsiaTheme="minorEastAsia" w:hAnsi="Times New Roman" w:cs="Times New Roman"/>
          <w:sz w:val="20"/>
          <w:szCs w:val="20"/>
          <w:lang w:val="es-CL"/>
        </w:rPr>
        <w:t xml:space="preserve"> Cuando el espacio de características se genera de forma no lineal mediante la combinación de arquetipos, se puede considerar una formulación AA no lineal. Entre los trabajos más destacados en este ámbito se encuentra [3], que amplió el AA a datos caracterizados por relaciones por pares, lo que condujo a la definición del AA </w:t>
      </w:r>
      <w:proofErr w:type="spellStart"/>
      <w:r w:rsidRPr="006933E3">
        <w:rPr>
          <w:rFonts w:ascii="Times New Roman" w:eastAsiaTheme="minorEastAsia" w:hAnsi="Times New Roman" w:cs="Times New Roman"/>
          <w:sz w:val="20"/>
          <w:szCs w:val="20"/>
          <w:lang w:val="es-CL"/>
        </w:rPr>
        <w:t>kernel</w:t>
      </w:r>
      <w:proofErr w:type="spellEnd"/>
      <w:r w:rsidRPr="006933E3">
        <w:rPr>
          <w:rFonts w:ascii="Times New Roman" w:eastAsiaTheme="minorEastAsia" w:hAnsi="Times New Roman" w:cs="Times New Roman"/>
          <w:sz w:val="20"/>
          <w:szCs w:val="20"/>
          <w:lang w:val="es-CL"/>
        </w:rPr>
        <w:t xml:space="preserve">. En particular, el AA </w:t>
      </w:r>
      <w:proofErr w:type="spellStart"/>
      <w:r w:rsidRPr="006933E3">
        <w:rPr>
          <w:rFonts w:ascii="Times New Roman" w:eastAsiaTheme="minorEastAsia" w:hAnsi="Times New Roman" w:cs="Times New Roman"/>
          <w:sz w:val="20"/>
          <w:szCs w:val="20"/>
          <w:lang w:val="es-CL"/>
        </w:rPr>
        <w:t>kernel</w:t>
      </w:r>
      <w:proofErr w:type="spellEnd"/>
      <w:r w:rsidRPr="006933E3">
        <w:rPr>
          <w:rFonts w:ascii="Times New Roman" w:eastAsiaTheme="minorEastAsia" w:hAnsi="Times New Roman" w:cs="Times New Roman"/>
          <w:sz w:val="20"/>
          <w:szCs w:val="20"/>
          <w:lang w:val="es-CL"/>
        </w:rPr>
        <w:t xml:space="preserve"> explora cómo la función objetivo de mínimos cuadrados del AA en (2) puede reescribirse trivialmente en términos que dependen del </w:t>
      </w:r>
      <w:proofErr w:type="spellStart"/>
      <w:r w:rsidRPr="006933E3">
        <w:rPr>
          <w:rFonts w:ascii="Times New Roman" w:eastAsiaTheme="minorEastAsia" w:hAnsi="Times New Roman" w:cs="Times New Roman"/>
          <w:sz w:val="20"/>
          <w:szCs w:val="20"/>
          <w:lang w:val="es-CL"/>
        </w:rPr>
        <w:t>kernel</w:t>
      </w:r>
      <w:proofErr w:type="spellEnd"/>
      <w:r w:rsidRPr="006933E3">
        <w:rPr>
          <w:rFonts w:ascii="Times New Roman" w:eastAsiaTheme="minorEastAsia" w:hAnsi="Times New Roman" w:cs="Times New Roman"/>
          <w:sz w:val="20"/>
          <w:szCs w:val="20"/>
          <w:lang w:val="es-CL"/>
        </w:rPr>
        <w:t xml:space="preserve"> lineal equivalente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K</m:t>
            </m:r>
          </m:e>
          <m:sub>
            <m:r>
              <w:rPr>
                <w:rFonts w:ascii="Cambria Math" w:eastAsiaTheme="minorEastAsia" w:hAnsi="Cambria Math" w:cs="Times New Roman"/>
                <w:sz w:val="20"/>
                <w:szCs w:val="20"/>
                <w:lang w:val="es-CL"/>
              </w:rPr>
              <m:t>lin</m:t>
            </m:r>
          </m:sub>
        </m:sSub>
        <m:r>
          <w:rPr>
            <w:rFonts w:ascii="Cambria Math" w:eastAsiaTheme="minorEastAsia" w:hAnsi="Cambria Math" w:cs="Times New Roman"/>
            <w:sz w:val="20"/>
            <w:szCs w:val="20"/>
            <w:lang w:val="es-CL"/>
          </w:rPr>
          <m:t xml:space="preserve"> = X</m:t>
        </m:r>
        <m:sSup>
          <m:sSupPr>
            <m:ctrlPr>
              <w:rPr>
                <w:rFonts w:ascii="Cambria Math" w:eastAsiaTheme="minorEastAsia" w:hAnsi="Cambria Math" w:cs="Cambria Math"/>
                <w:i/>
                <w:sz w:val="20"/>
                <w:szCs w:val="20"/>
                <w:lang w:val="es-CL"/>
              </w:rPr>
            </m:ctrlPr>
          </m:sSupPr>
          <m:e>
            <m:r>
              <w:rPr>
                <w:rFonts w:ascii="Cambria Math" w:eastAsiaTheme="minorEastAsia" w:hAnsi="Cambria Math" w:cs="Times New Roman"/>
                <w:sz w:val="20"/>
                <w:szCs w:val="20"/>
                <w:lang w:val="es-CL"/>
              </w:rPr>
              <m:t>X</m:t>
            </m:r>
            <m:ctrlPr>
              <w:rPr>
                <w:rFonts w:ascii="Cambria Math" w:eastAsiaTheme="minorEastAsia" w:hAnsi="Cambria Math" w:cs="Times New Roman"/>
                <w:i/>
                <w:sz w:val="20"/>
                <w:szCs w:val="20"/>
                <w:lang w:val="es-CL"/>
              </w:rPr>
            </m:ctrlPr>
          </m:e>
          <m:sup>
            <m:r>
              <w:rPr>
                <w:rFonts w:ascii="Cambria Math" w:eastAsiaTheme="minorEastAsia" w:hAnsi="Cambria Math" w:cs="Cambria Math"/>
                <w:sz w:val="20"/>
                <w:szCs w:val="20"/>
                <w:lang w:val="es-CL"/>
              </w:rPr>
              <m:t>T</m:t>
            </m:r>
          </m:sup>
        </m:sSup>
      </m:oMath>
      <w:r w:rsidRPr="006933E3">
        <w:rPr>
          <w:rFonts w:ascii="Times New Roman" w:eastAsiaTheme="minorEastAsia" w:hAnsi="Times New Roman" w:cs="Times New Roman"/>
          <w:sz w:val="20"/>
          <w:szCs w:val="20"/>
          <w:lang w:val="es-CL"/>
        </w:rPr>
        <w:t xml:space="preserve">, es decir, </w:t>
      </w:r>
      <m:oMath>
        <m:r>
          <w:rPr>
            <w:rFonts w:ascii="Cambria Math" w:eastAsiaTheme="minorEastAsia" w:hAnsi="Cambria Math" w:cs="Times New Roman"/>
            <w:sz w:val="20"/>
            <w:szCs w:val="20"/>
            <w:lang w:val="es-CL"/>
          </w:rPr>
          <m:t xml:space="preserve"> </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X-SCX</m:t>
            </m:r>
            <m:r>
              <w:rPr>
                <w:rFonts w:ascii="Cambria Math" w:eastAsiaTheme="minorEastAsia" w:hAnsi="Cambria Math" w:cs="Cambria Math"/>
                <w:sz w:val="20"/>
                <w:szCs w:val="20"/>
                <w:lang w:val="es-CL"/>
              </w:rPr>
              <m:t>∥</m:t>
            </m:r>
          </m:e>
          <m:sub>
            <m:r>
              <w:rPr>
                <w:rFonts w:ascii="Cambria Math" w:eastAsiaTheme="minorEastAsia" w:hAnsi="Cambria Math" w:cs="Times New Roman"/>
                <w:sz w:val="20"/>
                <w:szCs w:val="20"/>
                <w:lang w:val="es-CL"/>
              </w:rPr>
              <m:t>F</m:t>
            </m:r>
          </m:sub>
          <m:sup>
            <m:r>
              <w:rPr>
                <w:rFonts w:ascii="Cambria Math" w:eastAsiaTheme="minorEastAsia" w:hAnsi="Cambria Math" w:cs="Times New Roman"/>
                <w:sz w:val="20"/>
                <w:szCs w:val="20"/>
                <w:lang w:val="es-CL"/>
              </w:rPr>
              <m:t>2</m:t>
            </m:r>
          </m:sup>
        </m:sSubSup>
        <m:r>
          <w:rPr>
            <w:rFonts w:ascii="Cambria Math" w:eastAsiaTheme="minorEastAsia" w:hAnsi="Cambria Math" w:cs="Times New Roman"/>
            <w:sz w:val="20"/>
            <w:szCs w:val="20"/>
            <w:lang w:val="es-CL"/>
          </w:rPr>
          <m:t>= tr(</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K</m:t>
            </m:r>
          </m:e>
          <m:sub>
            <m:r>
              <w:rPr>
                <w:rFonts w:ascii="Cambria Math" w:eastAsiaTheme="minorEastAsia" w:hAnsi="Cambria Math" w:cs="Times New Roman"/>
                <w:sz w:val="20"/>
                <w:szCs w:val="20"/>
                <w:lang w:val="es-CL"/>
              </w:rPr>
              <m:t>lin</m:t>
            </m:r>
          </m:sub>
        </m:sSub>
        <m:r>
          <w:rPr>
            <w:rFonts w:ascii="Cambria Math" w:eastAsiaTheme="minorEastAsia" w:hAnsi="Cambria Math" w:cs="Times New Roman"/>
            <w:sz w:val="20"/>
            <w:szCs w:val="20"/>
            <w:lang w:val="es-CL"/>
          </w:rPr>
          <m:t>)+tr(SC</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K</m:t>
            </m:r>
          </m:e>
          <m:sub>
            <m:r>
              <w:rPr>
                <w:rFonts w:ascii="Cambria Math" w:eastAsiaTheme="minorEastAsia" w:hAnsi="Cambria Math" w:cs="Times New Roman"/>
                <w:sz w:val="20"/>
                <w:szCs w:val="20"/>
                <w:lang w:val="es-CL"/>
              </w:rPr>
              <m:t>lin</m:t>
            </m:r>
          </m:sub>
        </m:sSub>
        <m:r>
          <w:rPr>
            <w:rFonts w:ascii="Cambria Math" w:eastAsiaTheme="minorEastAsia" w:hAnsi="Cambria Math" w:cs="Times New Roman"/>
            <w:sz w:val="20"/>
            <w:szCs w:val="20"/>
            <w:lang w:val="es-CL"/>
          </w:rPr>
          <m:t>)-2 tr(SC</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K</m:t>
            </m:r>
          </m:e>
          <m:sub>
            <m:r>
              <w:rPr>
                <w:rFonts w:ascii="Cambria Math" w:eastAsiaTheme="minorEastAsia" w:hAnsi="Cambria Math" w:cs="Times New Roman"/>
                <w:sz w:val="20"/>
                <w:szCs w:val="20"/>
                <w:lang w:val="es-CL"/>
              </w:rPr>
              <m:t>lin</m:t>
            </m:r>
          </m:sub>
        </m:sSub>
        <m:sSup>
          <m:sSupPr>
            <m:ctrlPr>
              <w:rPr>
                <w:rFonts w:ascii="Cambria Math" w:eastAsiaTheme="minorEastAsia" w:hAnsi="Cambria Math" w:cs="Cambria Math"/>
                <w:i/>
                <w:sz w:val="20"/>
                <w:szCs w:val="20"/>
                <w:lang w:val="es-CL"/>
              </w:rPr>
            </m:ctrlPr>
          </m:sSupPr>
          <m:e>
            <m:r>
              <w:rPr>
                <w:rFonts w:ascii="Cambria Math" w:eastAsiaTheme="minorEastAsia" w:hAnsi="Cambria Math" w:cs="Times New Roman"/>
                <w:sz w:val="20"/>
                <w:szCs w:val="20"/>
                <w:lang w:val="es-CL"/>
              </w:rPr>
              <m:t>C</m:t>
            </m:r>
            <m:ctrlPr>
              <w:rPr>
                <w:rFonts w:ascii="Cambria Math" w:eastAsiaTheme="minorEastAsia" w:hAnsi="Cambria Math" w:cs="Times New Roman"/>
                <w:i/>
                <w:sz w:val="20"/>
                <w:szCs w:val="20"/>
                <w:lang w:val="es-CL"/>
              </w:rPr>
            </m:ctrlPr>
          </m:e>
          <m:sup>
            <m:r>
              <w:rPr>
                <w:rFonts w:ascii="Cambria Math" w:eastAsiaTheme="minorEastAsia" w:hAnsi="Cambria Math" w:cs="Cambria Math"/>
                <w:sz w:val="20"/>
                <w:szCs w:val="20"/>
                <w:lang w:val="es-CL"/>
              </w:rPr>
              <m:t>T</m:t>
            </m:r>
          </m:sup>
        </m:sSup>
        <m:sSup>
          <m:sSupPr>
            <m:ctrlPr>
              <w:rPr>
                <w:rFonts w:ascii="Cambria Math" w:eastAsiaTheme="minorEastAsia" w:hAnsi="Cambria Math" w:cs="Cambria Math"/>
                <w:i/>
                <w:sz w:val="20"/>
                <w:szCs w:val="20"/>
                <w:lang w:val="es-CL"/>
              </w:rPr>
            </m:ctrlPr>
          </m:sSupPr>
          <m:e>
            <m:r>
              <w:rPr>
                <w:rFonts w:ascii="Cambria Math" w:eastAsiaTheme="minorEastAsia" w:hAnsi="Cambria Math" w:cs="Times New Roman"/>
                <w:sz w:val="20"/>
                <w:szCs w:val="20"/>
                <w:lang w:val="es-CL"/>
              </w:rPr>
              <m:t>S</m:t>
            </m:r>
            <m:ctrlPr>
              <w:rPr>
                <w:rFonts w:ascii="Cambria Math" w:eastAsiaTheme="minorEastAsia" w:hAnsi="Cambria Math" w:cs="Times New Roman"/>
                <w:i/>
                <w:sz w:val="20"/>
                <w:szCs w:val="20"/>
                <w:lang w:val="es-CL"/>
              </w:rPr>
            </m:ctrlPr>
          </m:e>
          <m:sup>
            <m:r>
              <w:rPr>
                <w:rFonts w:ascii="Cambria Math" w:eastAsiaTheme="minorEastAsia" w:hAnsi="Cambria Math" w:cs="Cambria Math"/>
                <w:sz w:val="20"/>
                <w:szCs w:val="20"/>
                <w:lang w:val="es-CL"/>
              </w:rPr>
              <m:t>T</m:t>
            </m:r>
          </m:sup>
        </m:sSup>
        <m:r>
          <w:rPr>
            <w:rFonts w:ascii="Cambria Math" w:eastAsiaTheme="minorEastAsia" w:hAnsi="Cambria Math" w:cs="Times New Roman"/>
            <w:sz w:val="20"/>
            <w:szCs w:val="20"/>
            <w:lang w:val="es-CL"/>
          </w:rPr>
          <m:t>)</m:t>
        </m:r>
      </m:oMath>
      <w:r w:rsidRPr="006933E3">
        <w:rPr>
          <w:rFonts w:ascii="Times New Roman" w:eastAsiaTheme="minorEastAsia" w:hAnsi="Times New Roman" w:cs="Times New Roman"/>
          <w:sz w:val="20"/>
          <w:szCs w:val="20"/>
          <w:lang w:val="es-CL"/>
        </w:rPr>
        <w:t xml:space="preserve">. Este enfoque tiene una amplia gama de aplicaciones prácticas [25], [26]. Además, [27] aplicó AA a las representaciones obtenidas de una capa oculta de una red neuronal de clasificación de imágenes para definir diferentes estilos de imagen. Si bien estos métodos amplían AA a espacios de características no lineales, ambos utilizan una transformación fija en el espacio de datos. Por el contrario, [28] reformuló el problema con el objetivo de aprender (a través de redes neuronales profundas) una transformación no lineal de los datos en un espacio arquetípico latente. En particular, la función objetivo original se cambia en </w:t>
      </w:r>
      <w:proofErr w:type="spellStart"/>
      <w:r w:rsidRPr="006933E3">
        <w:rPr>
          <w:rFonts w:ascii="Times New Roman" w:eastAsiaTheme="minorEastAsia" w:hAnsi="Times New Roman" w:cs="Times New Roman"/>
          <w:sz w:val="20"/>
          <w:szCs w:val="20"/>
          <w:lang w:val="es-CL"/>
        </w:rPr>
        <w:t>AAnet</w:t>
      </w:r>
      <w:proofErr w:type="spellEnd"/>
      <w:r w:rsidRPr="006933E3">
        <w:rPr>
          <w:rFonts w:ascii="Times New Roman" w:eastAsiaTheme="minorEastAsia" w:hAnsi="Times New Roman" w:cs="Times New Roman"/>
          <w:sz w:val="20"/>
          <w:szCs w:val="20"/>
          <w:lang w:val="es-CL"/>
        </w:rPr>
        <w:t xml:space="preserve"> a </w:t>
      </w:r>
      <m:oMath>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f(X)-</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Times New Roman"/>
                <w:sz w:val="20"/>
                <w:szCs w:val="20"/>
                <w:lang w:val="es-CL"/>
              </w:rPr>
              <m:t>SA</m:t>
            </m:r>
            <m:r>
              <w:rPr>
                <w:rFonts w:ascii="Cambria Math" w:eastAsiaTheme="minorEastAsia" w:hAnsi="Cambria Math" w:cs="Cambria Math"/>
                <w:sz w:val="20"/>
                <w:szCs w:val="20"/>
                <w:lang w:val="es-CL"/>
              </w:rPr>
              <m:t>∥</m:t>
            </m:r>
          </m:e>
          <m:sub>
            <m:r>
              <w:rPr>
                <w:rFonts w:ascii="Cambria Math" w:eastAsiaTheme="minorEastAsia" w:hAnsi="Cambria Math" w:cs="Times New Roman"/>
                <w:sz w:val="20"/>
                <w:szCs w:val="20"/>
                <w:lang w:val="es-CL"/>
              </w:rPr>
              <m:t>F</m:t>
            </m:r>
          </m:sub>
          <m:sup>
            <m:r>
              <w:rPr>
                <w:rFonts w:ascii="Cambria Math" w:eastAsiaTheme="minorEastAsia" w:hAnsi="Cambria Math" w:cs="Times New Roman"/>
                <w:sz w:val="20"/>
                <w:szCs w:val="20"/>
                <w:lang w:val="es-CL"/>
              </w:rPr>
              <m:t>2</m:t>
            </m:r>
          </m:sup>
        </m:sSubSup>
      </m:oMath>
      <w:r w:rsidRPr="006933E3">
        <w:rPr>
          <w:rFonts w:ascii="Times New Roman" w:eastAsiaTheme="minorEastAsia" w:hAnsi="Times New Roman" w:cs="Times New Roman"/>
          <w:sz w:val="20"/>
          <w:szCs w:val="20"/>
          <w:lang w:val="es-CL"/>
        </w:rPr>
        <w:t xml:space="preserve">, donde la optimización no solo incluye los arquetipos A, sino también la función f, que es aproximadamente invertible. De forma similar a </w:t>
      </w:r>
      <w:proofErr w:type="spellStart"/>
      <w:r w:rsidRPr="006933E3">
        <w:rPr>
          <w:rFonts w:ascii="Times New Roman" w:eastAsiaTheme="minorEastAsia" w:hAnsi="Times New Roman" w:cs="Times New Roman"/>
          <w:sz w:val="20"/>
          <w:szCs w:val="20"/>
          <w:lang w:val="es-CL"/>
        </w:rPr>
        <w:t>AAnet</w:t>
      </w:r>
      <w:proofErr w:type="spellEnd"/>
      <w:r w:rsidRPr="006933E3">
        <w:rPr>
          <w:rFonts w:ascii="Times New Roman" w:eastAsiaTheme="minorEastAsia" w:hAnsi="Times New Roman" w:cs="Times New Roman"/>
          <w:sz w:val="20"/>
          <w:szCs w:val="20"/>
          <w:lang w:val="es-CL"/>
        </w:rPr>
        <w:t xml:space="preserve">, la propuesta </w:t>
      </w:r>
      <w:proofErr w:type="spellStart"/>
      <w:r w:rsidRPr="006933E3">
        <w:rPr>
          <w:rFonts w:ascii="Times New Roman" w:eastAsiaTheme="minorEastAsia" w:hAnsi="Times New Roman" w:cs="Times New Roman"/>
          <w:sz w:val="20"/>
          <w:szCs w:val="20"/>
          <w:lang w:val="es-CL"/>
        </w:rPr>
        <w:t>DeepAA</w:t>
      </w:r>
      <w:proofErr w:type="spellEnd"/>
      <w:r w:rsidRPr="006933E3">
        <w:rPr>
          <w:rFonts w:ascii="Times New Roman" w:eastAsiaTheme="minorEastAsia" w:hAnsi="Times New Roman" w:cs="Times New Roman"/>
          <w:sz w:val="20"/>
          <w:szCs w:val="20"/>
          <w:lang w:val="es-CL"/>
        </w:rPr>
        <w:t xml:space="preserve"> presentada por [29], [30] se basa en modelos generativos probabilísticos (modelo de </w:t>
      </w:r>
      <w:proofErr w:type="spellStart"/>
      <w:r w:rsidRPr="006933E3">
        <w:rPr>
          <w:rFonts w:ascii="Times New Roman" w:eastAsiaTheme="minorEastAsia" w:hAnsi="Times New Roman" w:cs="Times New Roman"/>
          <w:sz w:val="20"/>
          <w:szCs w:val="20"/>
          <w:lang w:val="es-CL"/>
        </w:rPr>
        <w:t>autoencoder</w:t>
      </w:r>
      <w:proofErr w:type="spellEnd"/>
      <w:r w:rsidRPr="006933E3">
        <w:rPr>
          <w:rFonts w:ascii="Times New Roman" w:eastAsiaTheme="minorEastAsia" w:hAnsi="Times New Roman" w:cs="Times New Roman"/>
          <w:sz w:val="20"/>
          <w:szCs w:val="20"/>
          <w:lang w:val="es-CL"/>
        </w:rPr>
        <w:t xml:space="preserve"> variacional (VAE), </w:t>
      </w:r>
      <w:r w:rsidRPr="006933E3">
        <w:rPr>
          <w:rFonts w:ascii="Times New Roman" w:eastAsiaTheme="minorEastAsia" w:hAnsi="Times New Roman" w:cs="Times New Roman"/>
          <w:sz w:val="20"/>
          <w:szCs w:val="20"/>
          <w:lang w:val="es-CL"/>
        </w:rPr>
        <w:lastRenderedPageBreak/>
        <w:t xml:space="preserve">cuello de botella de información variacional profunda (DVIB)), en lugar de basarse en </w:t>
      </w:r>
      <w:proofErr w:type="spellStart"/>
      <w:r w:rsidRPr="006933E3">
        <w:rPr>
          <w:rFonts w:ascii="Times New Roman" w:eastAsiaTheme="minorEastAsia" w:hAnsi="Times New Roman" w:cs="Times New Roman"/>
          <w:sz w:val="20"/>
          <w:szCs w:val="20"/>
          <w:lang w:val="es-CL"/>
        </w:rPr>
        <w:t>autoencoders</w:t>
      </w:r>
      <w:proofErr w:type="spellEnd"/>
      <w:r w:rsidRPr="006933E3">
        <w:rPr>
          <w:rFonts w:ascii="Times New Roman" w:eastAsiaTheme="minorEastAsia" w:hAnsi="Times New Roman" w:cs="Times New Roman"/>
          <w:sz w:val="20"/>
          <w:szCs w:val="20"/>
          <w:lang w:val="es-CL"/>
        </w:rPr>
        <w:t xml:space="preserve"> estándar, es decir, no variacionales. Otra diferencia es la incorporación de información secundaria por parte de [30]. Para tener en cuenta tanto la no linealidad como la estructura de recuento presente en los datos </w:t>
      </w:r>
      <w:proofErr w:type="spellStart"/>
      <w:r w:rsidRPr="006933E3">
        <w:rPr>
          <w:rFonts w:ascii="Times New Roman" w:eastAsiaTheme="minorEastAsia" w:hAnsi="Times New Roman" w:cs="Times New Roman"/>
          <w:sz w:val="20"/>
          <w:szCs w:val="20"/>
          <w:lang w:val="es-CL"/>
        </w:rPr>
        <w:t>scRNA-seq</w:t>
      </w:r>
      <w:proofErr w:type="spellEnd"/>
      <w:r w:rsidRPr="006933E3">
        <w:rPr>
          <w:rFonts w:ascii="Times New Roman" w:eastAsiaTheme="minorEastAsia" w:hAnsi="Times New Roman" w:cs="Times New Roman"/>
          <w:sz w:val="20"/>
          <w:szCs w:val="20"/>
          <w:lang w:val="es-CL"/>
        </w:rPr>
        <w:t xml:space="preserve">, [31] desarrolló </w:t>
      </w:r>
      <w:proofErr w:type="spellStart"/>
      <w:r w:rsidRPr="006933E3">
        <w:rPr>
          <w:rFonts w:ascii="Times New Roman" w:eastAsiaTheme="minorEastAsia" w:hAnsi="Times New Roman" w:cs="Times New Roman"/>
          <w:sz w:val="20"/>
          <w:szCs w:val="20"/>
          <w:lang w:val="es-CL"/>
        </w:rPr>
        <w:t>scAAnet</w:t>
      </w:r>
      <w:proofErr w:type="spellEnd"/>
      <w:r w:rsidRPr="006933E3">
        <w:rPr>
          <w:rFonts w:ascii="Times New Roman" w:eastAsiaTheme="minorEastAsia" w:hAnsi="Times New Roman" w:cs="Times New Roman"/>
          <w:sz w:val="20"/>
          <w:szCs w:val="20"/>
          <w:lang w:val="es-CL"/>
        </w:rPr>
        <w:t xml:space="preserve">, un método basado en </w:t>
      </w:r>
      <w:proofErr w:type="spellStart"/>
      <w:r w:rsidRPr="006933E3">
        <w:rPr>
          <w:rFonts w:ascii="Times New Roman" w:eastAsiaTheme="minorEastAsia" w:hAnsi="Times New Roman" w:cs="Times New Roman"/>
          <w:sz w:val="20"/>
          <w:szCs w:val="20"/>
          <w:lang w:val="es-CL"/>
        </w:rPr>
        <w:t>autoencodificadores</w:t>
      </w:r>
      <w:proofErr w:type="spellEnd"/>
      <w:r w:rsidRPr="006933E3">
        <w:rPr>
          <w:rFonts w:ascii="Times New Roman" w:eastAsiaTheme="minorEastAsia" w:hAnsi="Times New Roman" w:cs="Times New Roman"/>
          <w:sz w:val="20"/>
          <w:szCs w:val="20"/>
          <w:lang w:val="es-CL"/>
        </w:rPr>
        <w:t xml:space="preserve"> para realizar AA no lineal. Por último, cuando no se dispone de características y solo se proporcionan disimilitudes, [20] propuso calcular los arquetipos a partir de la matriz producida por un método de escalado multidimensional.</w:t>
      </w:r>
    </w:p>
    <w:p w14:paraId="0B721117" w14:textId="51941C4F" w:rsidR="00322C3E" w:rsidRDefault="00322C3E" w:rsidP="00511E9C">
      <w:pPr>
        <w:spacing w:after="0" w:line="240" w:lineRule="auto"/>
        <w:ind w:right="-25" w:firstLine="720"/>
        <w:jc w:val="both"/>
        <w:rPr>
          <w:rFonts w:ascii="Times New Roman" w:eastAsiaTheme="minorEastAsia" w:hAnsi="Times New Roman" w:cs="Times New Roman"/>
          <w:sz w:val="20"/>
          <w:szCs w:val="20"/>
          <w:lang w:val="es-CL"/>
        </w:rPr>
      </w:pPr>
      <w:r w:rsidRPr="00322C3E">
        <w:rPr>
          <w:rFonts w:ascii="Times New Roman" w:eastAsiaTheme="minorEastAsia" w:hAnsi="Times New Roman" w:cs="Times New Roman"/>
          <w:b/>
          <w:bCs/>
          <w:sz w:val="20"/>
          <w:szCs w:val="20"/>
          <w:lang w:val="es-CL"/>
        </w:rPr>
        <w:t>Representaciones dispersas.</w:t>
      </w:r>
      <w:r w:rsidRPr="00322C3E">
        <w:rPr>
          <w:rFonts w:ascii="Times New Roman" w:eastAsiaTheme="minorEastAsia" w:hAnsi="Times New Roman" w:cs="Times New Roman"/>
          <w:sz w:val="20"/>
          <w:szCs w:val="20"/>
          <w:lang w:val="es-CL"/>
        </w:rPr>
        <w:t xml:space="preserve"> En ciertas aplicaciones del mundo real,</w:t>
      </w:r>
      <w:r w:rsidR="00511E9C">
        <w:rPr>
          <w:rFonts w:ascii="Times New Roman" w:eastAsiaTheme="minorEastAsia" w:hAnsi="Times New Roman" w:cs="Times New Roman"/>
          <w:sz w:val="20"/>
          <w:szCs w:val="20"/>
          <w:lang w:val="es-CL"/>
        </w:rPr>
        <w:t xml:space="preserve"> </w:t>
      </w:r>
      <w:r w:rsidRPr="00322C3E">
        <w:rPr>
          <w:rFonts w:ascii="Times New Roman" w:eastAsiaTheme="minorEastAsia" w:hAnsi="Times New Roman" w:cs="Times New Roman"/>
          <w:sz w:val="20"/>
          <w:szCs w:val="20"/>
          <w:lang w:val="es-CL"/>
        </w:rPr>
        <w:t xml:space="preserve">como la separación </w:t>
      </w:r>
      <w:proofErr w:type="spellStart"/>
      <w:r w:rsidRPr="00322C3E">
        <w:rPr>
          <w:rFonts w:ascii="Times New Roman" w:eastAsiaTheme="minorEastAsia" w:hAnsi="Times New Roman" w:cs="Times New Roman"/>
          <w:sz w:val="20"/>
          <w:szCs w:val="20"/>
          <w:lang w:val="es-CL"/>
        </w:rPr>
        <w:t>hiperespectral</w:t>
      </w:r>
      <w:proofErr w:type="spellEnd"/>
      <w:r w:rsidRPr="00322C3E">
        <w:rPr>
          <w:rFonts w:ascii="Times New Roman" w:eastAsiaTheme="minorEastAsia" w:hAnsi="Times New Roman" w:cs="Times New Roman"/>
          <w:sz w:val="20"/>
          <w:szCs w:val="20"/>
          <w:lang w:val="es-CL"/>
        </w:rPr>
        <w:t xml:space="preserve">, las soluciones dispersas son esenciales. Esta necesidad ha dado lugar a varias propuestas en este ámbito. [32] propuso un algoritmo AA con restricción de dispersión L1, que incluye también la relajación de AA a arquetipos fuera del casco convexo, tal y como se propone en [3]. La relajación también es empleada por [33] junto con un regularizador L2,1 para hacer que los resultados desmezclados sean más dispersos y un regularizador múltiple que promueve la similitud entre observaciones vecinas dentro de una representación de </w:t>
      </w:r>
      <w:proofErr w:type="spellStart"/>
      <w:r w:rsidRPr="00322C3E">
        <w:rPr>
          <w:rFonts w:ascii="Times New Roman" w:eastAsiaTheme="minorEastAsia" w:hAnsi="Times New Roman" w:cs="Times New Roman"/>
          <w:sz w:val="20"/>
          <w:szCs w:val="20"/>
          <w:lang w:val="es-CL"/>
        </w:rPr>
        <w:t>superpíxeles</w:t>
      </w:r>
      <w:proofErr w:type="spellEnd"/>
      <w:r w:rsidRPr="00322C3E">
        <w:rPr>
          <w:rFonts w:ascii="Times New Roman" w:eastAsiaTheme="minorEastAsia" w:hAnsi="Times New Roman" w:cs="Times New Roman"/>
          <w:sz w:val="20"/>
          <w:szCs w:val="20"/>
          <w:lang w:val="es-CL"/>
        </w:rPr>
        <w:t xml:space="preserve">. Otro enfoque presentado por [34] consiste en transformar la formulación AA en un entorno </w:t>
      </w:r>
      <w:proofErr w:type="spellStart"/>
      <w:r w:rsidRPr="00322C3E">
        <w:rPr>
          <w:rFonts w:ascii="Times New Roman" w:eastAsiaTheme="minorEastAsia" w:hAnsi="Times New Roman" w:cs="Times New Roman"/>
          <w:sz w:val="20"/>
          <w:szCs w:val="20"/>
          <w:lang w:val="es-CL"/>
        </w:rPr>
        <w:t>semisupervisado</w:t>
      </w:r>
      <w:proofErr w:type="spellEnd"/>
      <w:r w:rsidRPr="00322C3E">
        <w:rPr>
          <w:rFonts w:ascii="Times New Roman" w:eastAsiaTheme="minorEastAsia" w:hAnsi="Times New Roman" w:cs="Times New Roman"/>
          <w:sz w:val="20"/>
          <w:szCs w:val="20"/>
          <w:lang w:val="es-CL"/>
        </w:rPr>
        <w:t xml:space="preserve">, donde la función objetivo original se cambia a </w:t>
      </w:r>
      <m:oMath>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X-SCD</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F</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oMath>
      <w:r w:rsidRPr="00322C3E">
        <w:rPr>
          <w:rFonts w:ascii="Times New Roman" w:eastAsiaTheme="minorEastAsia" w:hAnsi="Times New Roman" w:cs="Times New Roman"/>
          <w:sz w:val="20"/>
          <w:szCs w:val="20"/>
          <w:lang w:val="es-CL"/>
        </w:rPr>
        <w:t>, donde D son los miembros finales proporcionados por una biblioteca espectral.</w:t>
      </w:r>
    </w:p>
    <w:p w14:paraId="75CA7481" w14:textId="5982A633" w:rsidR="00322C3E" w:rsidRDefault="00322C3E" w:rsidP="00511E9C">
      <w:pPr>
        <w:spacing w:after="0" w:line="240" w:lineRule="auto"/>
        <w:ind w:right="-25" w:firstLine="720"/>
        <w:jc w:val="both"/>
        <w:rPr>
          <w:rFonts w:ascii="Times New Roman" w:eastAsiaTheme="minorEastAsia" w:hAnsi="Times New Roman" w:cs="Times New Roman"/>
          <w:sz w:val="20"/>
          <w:szCs w:val="20"/>
          <w:lang w:val="es-CL"/>
        </w:rPr>
      </w:pPr>
      <w:r w:rsidRPr="00322C3E">
        <w:rPr>
          <w:rFonts w:ascii="Times New Roman" w:eastAsiaTheme="minorEastAsia" w:hAnsi="Times New Roman" w:cs="Times New Roman"/>
          <w:b/>
          <w:bCs/>
          <w:sz w:val="20"/>
          <w:szCs w:val="20"/>
          <w:lang w:val="es-CL"/>
        </w:rPr>
        <w:t>Generalizaciones del análisis arquetípico.</w:t>
      </w:r>
      <w:r w:rsidRPr="00322C3E">
        <w:rPr>
          <w:rFonts w:ascii="Times New Roman" w:eastAsiaTheme="minorEastAsia" w:hAnsi="Times New Roman" w:cs="Times New Roman"/>
          <w:sz w:val="20"/>
          <w:szCs w:val="20"/>
          <w:lang w:val="es-CL"/>
        </w:rPr>
        <w:t xml:space="preserve"> AA solo encuentra</w:t>
      </w:r>
      <w:r>
        <w:rPr>
          <w:rFonts w:ascii="Times New Roman" w:eastAsiaTheme="minorEastAsia" w:hAnsi="Times New Roman" w:cs="Times New Roman"/>
          <w:sz w:val="20"/>
          <w:szCs w:val="20"/>
          <w:lang w:val="es-CL"/>
        </w:rPr>
        <w:t xml:space="preserve"> </w:t>
      </w:r>
      <w:r w:rsidRPr="00322C3E">
        <w:rPr>
          <w:rFonts w:ascii="Times New Roman" w:eastAsiaTheme="minorEastAsia" w:hAnsi="Times New Roman" w:cs="Times New Roman"/>
          <w:sz w:val="20"/>
          <w:szCs w:val="20"/>
          <w:lang w:val="es-CL"/>
        </w:rPr>
        <w:t xml:space="preserve">arquetipos de observaciones. Una extensión reciente es el análisis </w:t>
      </w:r>
      <w:proofErr w:type="spellStart"/>
      <w:r w:rsidRPr="00322C3E">
        <w:rPr>
          <w:rFonts w:ascii="Times New Roman" w:eastAsiaTheme="minorEastAsia" w:hAnsi="Times New Roman" w:cs="Times New Roman"/>
          <w:sz w:val="20"/>
          <w:szCs w:val="20"/>
          <w:lang w:val="es-CL"/>
        </w:rPr>
        <w:t>biarquetípico</w:t>
      </w:r>
      <w:proofErr w:type="spellEnd"/>
      <w:r w:rsidRPr="00322C3E">
        <w:rPr>
          <w:rFonts w:ascii="Times New Roman" w:eastAsiaTheme="minorEastAsia" w:hAnsi="Times New Roman" w:cs="Times New Roman"/>
          <w:sz w:val="20"/>
          <w:szCs w:val="20"/>
          <w:lang w:val="es-CL"/>
        </w:rPr>
        <w:t xml:space="preserve"> (</w:t>
      </w:r>
      <w:proofErr w:type="spellStart"/>
      <w:r w:rsidRPr="00322C3E">
        <w:rPr>
          <w:rFonts w:ascii="Times New Roman" w:eastAsiaTheme="minorEastAsia" w:hAnsi="Times New Roman" w:cs="Times New Roman"/>
          <w:sz w:val="20"/>
          <w:szCs w:val="20"/>
          <w:lang w:val="es-CL"/>
        </w:rPr>
        <w:t>biAA</w:t>
      </w:r>
      <w:proofErr w:type="spellEnd"/>
      <w:r w:rsidRPr="00322C3E">
        <w:rPr>
          <w:rFonts w:ascii="Times New Roman" w:eastAsiaTheme="minorEastAsia" w:hAnsi="Times New Roman" w:cs="Times New Roman"/>
          <w:sz w:val="20"/>
          <w:szCs w:val="20"/>
          <w:lang w:val="es-CL"/>
        </w:rPr>
        <w:t xml:space="preserve">), desarrollado por [35]. </w:t>
      </w:r>
      <w:proofErr w:type="spellStart"/>
      <w:r w:rsidRPr="00322C3E">
        <w:rPr>
          <w:rFonts w:ascii="Times New Roman" w:eastAsiaTheme="minorEastAsia" w:hAnsi="Times New Roman" w:cs="Times New Roman"/>
          <w:sz w:val="20"/>
          <w:szCs w:val="20"/>
          <w:lang w:val="es-CL"/>
        </w:rPr>
        <w:t>BiAA</w:t>
      </w:r>
      <w:proofErr w:type="spellEnd"/>
      <w:r w:rsidRPr="00322C3E">
        <w:rPr>
          <w:rFonts w:ascii="Times New Roman" w:eastAsiaTheme="minorEastAsia" w:hAnsi="Times New Roman" w:cs="Times New Roman"/>
          <w:sz w:val="20"/>
          <w:szCs w:val="20"/>
          <w:lang w:val="es-CL"/>
        </w:rPr>
        <w:t xml:space="preserve"> identifica simultáneamente arquetipos tanto de observaciones como de características, que se expresan como mezclas de los </w:t>
      </w:r>
      <w:proofErr w:type="spellStart"/>
      <w:r w:rsidRPr="00322C3E">
        <w:rPr>
          <w:rFonts w:ascii="Times New Roman" w:eastAsiaTheme="minorEastAsia" w:hAnsi="Times New Roman" w:cs="Times New Roman"/>
          <w:sz w:val="20"/>
          <w:szCs w:val="20"/>
          <w:lang w:val="es-CL"/>
        </w:rPr>
        <w:t>biarquetipos</w:t>
      </w:r>
      <w:proofErr w:type="spellEnd"/>
      <w:r w:rsidRPr="00322C3E">
        <w:rPr>
          <w:rFonts w:ascii="Times New Roman" w:eastAsiaTheme="minorEastAsia" w:hAnsi="Times New Roman" w:cs="Times New Roman"/>
          <w:sz w:val="20"/>
          <w:szCs w:val="20"/>
          <w:lang w:val="es-CL"/>
        </w:rPr>
        <w:t xml:space="preserve">. El </w:t>
      </w:r>
      <w:proofErr w:type="spellStart"/>
      <w:r w:rsidRPr="00322C3E">
        <w:rPr>
          <w:rFonts w:ascii="Times New Roman" w:eastAsiaTheme="minorEastAsia" w:hAnsi="Times New Roman" w:cs="Times New Roman"/>
          <w:sz w:val="20"/>
          <w:szCs w:val="20"/>
          <w:lang w:val="es-CL"/>
        </w:rPr>
        <w:t>biAA</w:t>
      </w:r>
      <w:proofErr w:type="spellEnd"/>
      <w:r w:rsidRPr="00322C3E">
        <w:rPr>
          <w:rFonts w:ascii="Times New Roman" w:eastAsiaTheme="minorEastAsia" w:hAnsi="Times New Roman" w:cs="Times New Roman"/>
          <w:sz w:val="20"/>
          <w:szCs w:val="20"/>
          <w:lang w:val="es-CL"/>
        </w:rPr>
        <w:t xml:space="preserve"> es al </w:t>
      </w:r>
      <w:proofErr w:type="spellStart"/>
      <w:r w:rsidRPr="00322C3E">
        <w:rPr>
          <w:rFonts w:ascii="Times New Roman" w:eastAsiaTheme="minorEastAsia" w:hAnsi="Times New Roman" w:cs="Times New Roman"/>
          <w:sz w:val="20"/>
          <w:szCs w:val="20"/>
          <w:lang w:val="es-CL"/>
        </w:rPr>
        <w:t>biclustering</w:t>
      </w:r>
      <w:proofErr w:type="spellEnd"/>
      <w:r w:rsidRPr="00322C3E">
        <w:rPr>
          <w:rFonts w:ascii="Times New Roman" w:eastAsiaTheme="minorEastAsia" w:hAnsi="Times New Roman" w:cs="Times New Roman"/>
          <w:sz w:val="20"/>
          <w:szCs w:val="20"/>
          <w:lang w:val="es-CL"/>
        </w:rPr>
        <w:t xml:space="preserve"> difuso lo que el AA es al </w:t>
      </w:r>
      <w:proofErr w:type="spellStart"/>
      <w:r w:rsidRPr="00322C3E">
        <w:rPr>
          <w:rFonts w:ascii="Times New Roman" w:eastAsiaTheme="minorEastAsia" w:hAnsi="Times New Roman" w:cs="Times New Roman"/>
          <w:sz w:val="20"/>
          <w:szCs w:val="20"/>
          <w:lang w:val="es-CL"/>
        </w:rPr>
        <w:t>clustering</w:t>
      </w:r>
      <w:proofErr w:type="spellEnd"/>
      <w:r w:rsidRPr="00322C3E">
        <w:rPr>
          <w:rFonts w:ascii="Times New Roman" w:eastAsiaTheme="minorEastAsia" w:hAnsi="Times New Roman" w:cs="Times New Roman"/>
          <w:sz w:val="20"/>
          <w:szCs w:val="20"/>
          <w:lang w:val="es-CL"/>
        </w:rPr>
        <w:t xml:space="preserve"> difuso; y el </w:t>
      </w:r>
      <w:proofErr w:type="spellStart"/>
      <w:r w:rsidRPr="00322C3E">
        <w:rPr>
          <w:rFonts w:ascii="Times New Roman" w:eastAsiaTheme="minorEastAsia" w:hAnsi="Times New Roman" w:cs="Times New Roman"/>
          <w:sz w:val="20"/>
          <w:szCs w:val="20"/>
          <w:lang w:val="es-CL"/>
        </w:rPr>
        <w:t>biAA</w:t>
      </w:r>
      <w:proofErr w:type="spellEnd"/>
      <w:r w:rsidRPr="00322C3E">
        <w:rPr>
          <w:rFonts w:ascii="Times New Roman" w:eastAsiaTheme="minorEastAsia" w:hAnsi="Times New Roman" w:cs="Times New Roman"/>
          <w:sz w:val="20"/>
          <w:szCs w:val="20"/>
          <w:lang w:val="es-CL"/>
        </w:rPr>
        <w:t xml:space="preserve"> es al AA lo que el </w:t>
      </w:r>
      <w:proofErr w:type="spellStart"/>
      <w:r w:rsidRPr="00322C3E">
        <w:rPr>
          <w:rFonts w:ascii="Times New Roman" w:eastAsiaTheme="minorEastAsia" w:hAnsi="Times New Roman" w:cs="Times New Roman"/>
          <w:sz w:val="20"/>
          <w:szCs w:val="20"/>
          <w:lang w:val="es-CL"/>
        </w:rPr>
        <w:t>biclustering</w:t>
      </w:r>
      <w:proofErr w:type="spellEnd"/>
      <w:r w:rsidRPr="00322C3E">
        <w:rPr>
          <w:rFonts w:ascii="Times New Roman" w:eastAsiaTheme="minorEastAsia" w:hAnsi="Times New Roman" w:cs="Times New Roman"/>
          <w:sz w:val="20"/>
          <w:szCs w:val="20"/>
          <w:lang w:val="es-CL"/>
        </w:rPr>
        <w:t xml:space="preserve"> difuso es al </w:t>
      </w:r>
      <w:proofErr w:type="spellStart"/>
      <w:r w:rsidRPr="00322C3E">
        <w:rPr>
          <w:rFonts w:ascii="Times New Roman" w:eastAsiaTheme="minorEastAsia" w:hAnsi="Times New Roman" w:cs="Times New Roman"/>
          <w:sz w:val="20"/>
          <w:szCs w:val="20"/>
          <w:lang w:val="es-CL"/>
        </w:rPr>
        <w:t>clustering</w:t>
      </w:r>
      <w:proofErr w:type="spellEnd"/>
      <w:r w:rsidRPr="00322C3E">
        <w:rPr>
          <w:rFonts w:ascii="Times New Roman" w:eastAsiaTheme="minorEastAsia" w:hAnsi="Times New Roman" w:cs="Times New Roman"/>
          <w:sz w:val="20"/>
          <w:szCs w:val="20"/>
          <w:lang w:val="es-CL"/>
        </w:rPr>
        <w:t xml:space="preserve"> difuso. En el </w:t>
      </w:r>
      <w:proofErr w:type="spellStart"/>
      <w:r w:rsidRPr="00322C3E">
        <w:rPr>
          <w:rFonts w:ascii="Times New Roman" w:eastAsiaTheme="minorEastAsia" w:hAnsi="Times New Roman" w:cs="Times New Roman"/>
          <w:sz w:val="20"/>
          <w:szCs w:val="20"/>
          <w:lang w:val="es-CL"/>
        </w:rPr>
        <w:t>biAA</w:t>
      </w:r>
      <w:proofErr w:type="spellEnd"/>
      <w:r w:rsidRPr="00322C3E">
        <w:rPr>
          <w:rFonts w:ascii="Times New Roman" w:eastAsiaTheme="minorEastAsia" w:hAnsi="Times New Roman" w:cs="Times New Roman"/>
          <w:sz w:val="20"/>
          <w:szCs w:val="20"/>
          <w:lang w:val="es-CL"/>
        </w:rPr>
        <w:t xml:space="preserve">, el problema de optimización original se sustituye por </w:t>
      </w:r>
      <m:oMath>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X-SCXRD</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F</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oMath>
      <w:r w:rsidRPr="00322C3E">
        <w:rPr>
          <w:rFonts w:ascii="Times New Roman" w:eastAsiaTheme="minorEastAsia" w:hAnsi="Times New Roman" w:cs="Times New Roman"/>
          <w:sz w:val="20"/>
          <w:szCs w:val="20"/>
          <w:lang w:val="es-CL"/>
        </w:rPr>
        <w:t xml:space="preserve">, donde los biarquetipos son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A</m:t>
            </m:r>
          </m:e>
          <m:sub>
            <m:r>
              <w:rPr>
                <w:rFonts w:ascii="Cambria Math" w:eastAsiaTheme="minorEastAsia" w:hAnsi="Cambria Math" w:cs="Times New Roman"/>
                <w:sz w:val="20"/>
                <w:szCs w:val="20"/>
                <w:lang w:val="es-CL"/>
              </w:rPr>
              <m:t>K</m:t>
            </m:r>
          </m:sub>
        </m:sSub>
        <m:r>
          <w:rPr>
            <w:rFonts w:ascii="Cambria Math" w:eastAsiaTheme="minorEastAsia" w:hAnsi="Cambria Math" w:cs="Times New Roman"/>
            <w:sz w:val="20"/>
            <w:szCs w:val="20"/>
            <w:lang w:val="es-CL"/>
          </w:rPr>
          <m:t>×J = CXR</m:t>
        </m:r>
      </m:oMath>
      <w:r w:rsidRPr="00322C3E">
        <w:rPr>
          <w:rFonts w:ascii="Times New Roman" w:eastAsiaTheme="minorEastAsia" w:hAnsi="Times New Roman" w:cs="Times New Roman"/>
          <w:sz w:val="20"/>
          <w:szCs w:val="20"/>
          <w:lang w:val="es-CL"/>
        </w:rPr>
        <w:t xml:space="preserve">, </w:t>
      </w:r>
      <w:r w:rsidRPr="00015174">
        <w:rPr>
          <w:rFonts w:ascii="Times New Roman" w:eastAsiaTheme="minorEastAsia" w:hAnsi="Times New Roman" w:cs="Times New Roman"/>
          <w:i/>
          <w:iCs/>
          <w:sz w:val="20"/>
          <w:szCs w:val="20"/>
          <w:lang w:val="es-CL"/>
        </w:rPr>
        <w:t>K</w:t>
      </w:r>
      <w:r w:rsidRPr="00322C3E">
        <w:rPr>
          <w:rFonts w:ascii="Times New Roman" w:eastAsiaTheme="minorEastAsia" w:hAnsi="Times New Roman" w:cs="Times New Roman"/>
          <w:sz w:val="20"/>
          <w:szCs w:val="20"/>
          <w:lang w:val="es-CL"/>
        </w:rPr>
        <w:t xml:space="preserve"> arquetipos para filas y </w:t>
      </w:r>
      <w:r w:rsidRPr="00015174">
        <w:rPr>
          <w:rFonts w:ascii="Times New Roman" w:eastAsiaTheme="minorEastAsia" w:hAnsi="Times New Roman" w:cs="Times New Roman"/>
          <w:i/>
          <w:iCs/>
          <w:sz w:val="20"/>
          <w:szCs w:val="20"/>
          <w:lang w:val="es-CL"/>
        </w:rPr>
        <w:t>J</w:t>
      </w:r>
      <w:r w:rsidRPr="00322C3E">
        <w:rPr>
          <w:rFonts w:ascii="Times New Roman" w:eastAsiaTheme="minorEastAsia" w:hAnsi="Times New Roman" w:cs="Times New Roman"/>
          <w:sz w:val="20"/>
          <w:szCs w:val="20"/>
          <w:lang w:val="es-CL"/>
        </w:rPr>
        <w:t xml:space="preserve"> para columnas, con </w:t>
      </w:r>
      <m:oMath>
        <m:sSubSup>
          <m:sSubSupPr>
            <m:ctrlPr>
              <w:rPr>
                <w:rFonts w:ascii="Cambria Math" w:eastAsiaTheme="minorEastAsia" w:hAnsi="Cambria Math" w:cs="Times New Roman"/>
                <w:i/>
                <w:sz w:val="20"/>
                <w:szCs w:val="20"/>
                <w:lang w:val="es-CL"/>
              </w:rPr>
            </m:ctrlPr>
          </m:sSubSupPr>
          <m:e>
            <m:r>
              <m:rPr>
                <m:sty m:val="p"/>
              </m:rPr>
              <w:rPr>
                <w:rFonts w:ascii="Cambria Math" w:eastAsiaTheme="minorEastAsia" w:hAnsi="Cambria Math" w:cs="Times New Roman"/>
                <w:sz w:val="20"/>
                <w:szCs w:val="20"/>
                <w:lang w:val="es-CL"/>
              </w:rPr>
              <m:t>Σ</m:t>
            </m:r>
            <m:ctrlPr>
              <w:rPr>
                <w:rFonts w:ascii="Cambria Math" w:eastAsiaTheme="minorEastAsia" w:hAnsi="Cambria Math" w:cs="Times New Roman"/>
                <w:sz w:val="20"/>
                <w:szCs w:val="20"/>
                <w:lang w:val="es-CL"/>
              </w:rPr>
            </m:ctrlPr>
          </m:e>
          <m:sub>
            <m:r>
              <w:rPr>
                <w:rFonts w:ascii="Cambria Math" w:eastAsiaTheme="minorEastAsia" w:hAnsi="Cambria Math" w:cs="Times New Roman"/>
                <w:sz w:val="20"/>
                <w:szCs w:val="20"/>
                <w:lang w:val="es-CL"/>
              </w:rPr>
              <m:t>m=1</m:t>
            </m:r>
          </m:sub>
          <m:sup>
            <m:r>
              <w:rPr>
                <w:rFonts w:ascii="Cambria Math" w:eastAsiaTheme="minorEastAsia" w:hAnsi="Cambria Math" w:cs="Times New Roman"/>
                <w:sz w:val="20"/>
                <w:szCs w:val="20"/>
                <w:lang w:val="es-CL"/>
              </w:rPr>
              <m:t>M</m:t>
            </m:r>
          </m:sup>
        </m:sSubSup>
        <m:r>
          <w:rPr>
            <w:rFonts w:ascii="Cambria Math" w:eastAsiaTheme="minorEastAsia" w:hAnsi="Cambria Math" w:cs="Times New Roman"/>
            <w:sz w:val="20"/>
            <w:szCs w:val="20"/>
            <w:lang w:val="es-CL"/>
          </w:rPr>
          <m:t xml:space="preserve">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e>
          <m:sub>
            <m:r>
              <w:rPr>
                <w:rFonts w:ascii="Cambria Math" w:eastAsiaTheme="minorEastAsia" w:hAnsi="Cambria Math" w:cs="Times New Roman"/>
                <w:sz w:val="20"/>
                <w:szCs w:val="20"/>
                <w:lang w:val="es-CL"/>
              </w:rPr>
              <m:t>mj</m:t>
            </m:r>
          </m:sub>
        </m:sSub>
        <m:r>
          <w:rPr>
            <w:rFonts w:ascii="Cambria Math" w:eastAsiaTheme="minorEastAsia" w:hAnsi="Cambria Math" w:cs="Times New Roman"/>
            <w:sz w:val="20"/>
            <w:szCs w:val="20"/>
            <w:lang w:val="es-CL"/>
          </w:rPr>
          <m:t xml:space="preserve"> = 1 y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e>
          <m:sub>
            <m:r>
              <w:rPr>
                <w:rFonts w:ascii="Cambria Math" w:eastAsiaTheme="minorEastAsia" w:hAnsi="Cambria Math" w:cs="Times New Roman"/>
                <w:sz w:val="20"/>
                <w:szCs w:val="20"/>
                <w:lang w:val="es-CL"/>
              </w:rPr>
              <m:t>mj</m:t>
            </m:r>
          </m:sub>
        </m:sSub>
        <m:r>
          <w:rPr>
            <w:rFonts w:ascii="Cambria Math" w:eastAsiaTheme="minorEastAsia" w:hAnsi="Cambria Math" w:cs="Times New Roman"/>
            <w:sz w:val="20"/>
            <w:szCs w:val="20"/>
            <w:lang w:val="es-CL"/>
          </w:rPr>
          <m:t xml:space="preserve"> ≥ 0</m:t>
        </m:r>
      </m:oMath>
      <w:r w:rsidRPr="00322C3E">
        <w:rPr>
          <w:rFonts w:ascii="Times New Roman" w:eastAsiaTheme="minorEastAsia" w:hAnsi="Times New Roman" w:cs="Times New Roman"/>
          <w:sz w:val="20"/>
          <w:szCs w:val="20"/>
          <w:lang w:val="es-CL"/>
        </w:rPr>
        <w:t xml:space="preserve">, para </w:t>
      </w:r>
      <m:oMath>
        <m:r>
          <w:rPr>
            <w:rFonts w:ascii="Cambria Math" w:eastAsiaTheme="minorEastAsia" w:hAnsi="Cambria Math" w:cs="Times New Roman"/>
            <w:sz w:val="20"/>
            <w:szCs w:val="20"/>
            <w:lang w:val="es-CL"/>
          </w:rPr>
          <m:t xml:space="preserve">j = 1, . . . </m:t>
        </m:r>
      </m:oMath>
      <w:r w:rsidRPr="00322C3E">
        <w:rPr>
          <w:rFonts w:ascii="Times New Roman" w:eastAsiaTheme="minorEastAsia" w:hAnsi="Times New Roman" w:cs="Times New Roman"/>
          <w:sz w:val="20"/>
          <w:szCs w:val="20"/>
          <w:lang w:val="es-CL"/>
        </w:rPr>
        <w:t xml:space="preserve">, J y </w:t>
      </w:r>
      <m:oMath>
        <m:sSubSup>
          <m:sSubSupPr>
            <m:ctrlPr>
              <w:rPr>
                <w:rFonts w:ascii="Cambria Math" w:eastAsiaTheme="minorEastAsia" w:hAnsi="Cambria Math" w:cs="Times New Roman"/>
                <w:i/>
                <w:sz w:val="20"/>
                <w:szCs w:val="20"/>
                <w:lang w:val="es-CL"/>
              </w:rPr>
            </m:ctrlPr>
          </m:sSubSupPr>
          <m:e>
            <m:r>
              <m:rPr>
                <m:sty m:val="p"/>
              </m:rPr>
              <w:rPr>
                <w:rFonts w:ascii="Cambria Math" w:eastAsiaTheme="minorEastAsia" w:hAnsi="Cambria Math" w:cs="Times New Roman"/>
                <w:sz w:val="20"/>
                <w:szCs w:val="20"/>
                <w:lang w:val="es-CL"/>
              </w:rPr>
              <m:t>Σ</m:t>
            </m:r>
            <m:ctrlPr>
              <w:rPr>
                <w:rFonts w:ascii="Cambria Math" w:eastAsiaTheme="minorEastAsia" w:hAnsi="Cambria Math" w:cs="Times New Roman"/>
                <w:sz w:val="20"/>
                <w:szCs w:val="20"/>
                <w:lang w:val="es-CL"/>
              </w:rPr>
            </m:ctrlPr>
          </m:e>
          <m:sub>
            <m:r>
              <w:rPr>
                <w:rFonts w:ascii="Cambria Math" w:eastAsiaTheme="minorEastAsia" w:hAnsi="Cambria Math" w:cs="Times New Roman"/>
                <w:sz w:val="20"/>
                <w:szCs w:val="20"/>
                <w:lang w:val="es-CL"/>
              </w:rPr>
              <m:t>j=1</m:t>
            </m:r>
          </m:sub>
          <m:sup>
            <m:r>
              <w:rPr>
                <w:rFonts w:ascii="Cambria Math" w:eastAsiaTheme="minorEastAsia" w:hAnsi="Cambria Math" w:cs="Times New Roman"/>
                <w:sz w:val="20"/>
                <w:szCs w:val="20"/>
                <w:lang w:val="es-CL"/>
              </w:rPr>
              <m:t>J</m:t>
            </m:r>
          </m:sup>
        </m:sSubSup>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D</m:t>
            </m:r>
          </m:e>
          <m:sub>
            <m:r>
              <w:rPr>
                <w:rFonts w:ascii="Cambria Math" w:eastAsiaTheme="minorEastAsia" w:hAnsi="Cambria Math" w:cs="Times New Roman"/>
                <w:sz w:val="20"/>
                <w:szCs w:val="20"/>
                <w:lang w:val="es-CL"/>
              </w:rPr>
              <m:t>jm</m:t>
            </m:r>
          </m:sub>
        </m:sSub>
        <m:r>
          <w:rPr>
            <w:rFonts w:ascii="Cambria Math" w:eastAsiaTheme="minorEastAsia" w:hAnsi="Cambria Math" w:cs="Times New Roman"/>
            <w:sz w:val="20"/>
            <w:szCs w:val="20"/>
            <w:lang w:val="es-CL"/>
          </w:rPr>
          <m:t xml:space="preserve"> = 1 y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D</m:t>
            </m:r>
          </m:e>
          <m:sub>
            <m:r>
              <w:rPr>
                <w:rFonts w:ascii="Cambria Math" w:eastAsiaTheme="minorEastAsia" w:hAnsi="Cambria Math" w:cs="Times New Roman"/>
                <w:sz w:val="20"/>
                <w:szCs w:val="20"/>
                <w:lang w:val="es-CL"/>
              </w:rPr>
              <m:t>jm</m:t>
            </m:r>
          </m:sub>
        </m:sSub>
        <m:r>
          <w:rPr>
            <w:rFonts w:ascii="Cambria Math" w:eastAsiaTheme="minorEastAsia" w:hAnsi="Cambria Math" w:cs="Times New Roman"/>
            <w:sz w:val="20"/>
            <w:szCs w:val="20"/>
            <w:lang w:val="es-CL"/>
          </w:rPr>
          <m:t xml:space="preserve"> ≥ 0</m:t>
        </m:r>
      </m:oMath>
      <w:r w:rsidRPr="00322C3E">
        <w:rPr>
          <w:rFonts w:ascii="Times New Roman" w:eastAsiaTheme="minorEastAsia" w:hAnsi="Times New Roman" w:cs="Times New Roman"/>
          <w:sz w:val="20"/>
          <w:szCs w:val="20"/>
          <w:lang w:val="es-CL"/>
        </w:rPr>
        <w:t xml:space="preserve">, para </w:t>
      </w:r>
      <m:oMath>
        <m:r>
          <w:rPr>
            <w:rFonts w:ascii="Cambria Math" w:eastAsiaTheme="minorEastAsia" w:hAnsi="Cambria Math" w:cs="Times New Roman"/>
            <w:sz w:val="20"/>
            <w:szCs w:val="20"/>
            <w:lang w:val="es-CL"/>
          </w:rPr>
          <m:t>m =1, . . . ,M</m:t>
        </m:r>
      </m:oMath>
      <w:r w:rsidRPr="00322C3E">
        <w:rPr>
          <w:rFonts w:ascii="Times New Roman" w:eastAsiaTheme="minorEastAsia" w:hAnsi="Times New Roman" w:cs="Times New Roman"/>
          <w:sz w:val="20"/>
          <w:szCs w:val="20"/>
          <w:lang w:val="es-CL"/>
        </w:rPr>
        <w:t xml:space="preserve">. Los biarquetipos se construyen como mezclas de observaciones y características ponderadas por C y R, respectivamente. Los coeficientes D indican el grado en que cada </w:t>
      </w:r>
      <w:proofErr w:type="spellStart"/>
      <w:r w:rsidRPr="00322C3E">
        <w:rPr>
          <w:rFonts w:ascii="Times New Roman" w:eastAsiaTheme="minorEastAsia" w:hAnsi="Times New Roman" w:cs="Times New Roman"/>
          <w:sz w:val="20"/>
          <w:szCs w:val="20"/>
          <w:lang w:val="es-CL"/>
        </w:rPr>
        <w:t>biarquetipo</w:t>
      </w:r>
      <w:proofErr w:type="spellEnd"/>
      <w:r w:rsidRPr="00322C3E">
        <w:rPr>
          <w:rFonts w:ascii="Times New Roman" w:eastAsiaTheme="minorEastAsia" w:hAnsi="Times New Roman" w:cs="Times New Roman"/>
          <w:sz w:val="20"/>
          <w:szCs w:val="20"/>
          <w:lang w:val="es-CL"/>
        </w:rPr>
        <w:t xml:space="preserve"> contribuye a la aproximación de cada característica. Se ha demostrado que el análisis de </w:t>
      </w:r>
      <w:proofErr w:type="spellStart"/>
      <w:r w:rsidRPr="00322C3E">
        <w:rPr>
          <w:rFonts w:ascii="Times New Roman" w:eastAsiaTheme="minorEastAsia" w:hAnsi="Times New Roman" w:cs="Times New Roman"/>
          <w:sz w:val="20"/>
          <w:szCs w:val="20"/>
          <w:lang w:val="es-CL"/>
        </w:rPr>
        <w:t>biarquetipos</w:t>
      </w:r>
      <w:proofErr w:type="spellEnd"/>
      <w:r w:rsidRPr="00322C3E">
        <w:rPr>
          <w:rFonts w:ascii="Times New Roman" w:eastAsiaTheme="minorEastAsia" w:hAnsi="Times New Roman" w:cs="Times New Roman"/>
          <w:sz w:val="20"/>
          <w:szCs w:val="20"/>
          <w:lang w:val="es-CL"/>
        </w:rPr>
        <w:t xml:space="preserve"> ofrece ventajas considerables con respecto a los métodos de </w:t>
      </w:r>
      <w:proofErr w:type="spellStart"/>
      <w:r w:rsidRPr="00322C3E">
        <w:rPr>
          <w:rFonts w:ascii="Times New Roman" w:eastAsiaTheme="minorEastAsia" w:hAnsi="Times New Roman" w:cs="Times New Roman"/>
          <w:sz w:val="20"/>
          <w:szCs w:val="20"/>
          <w:lang w:val="es-CL"/>
        </w:rPr>
        <w:t>biclustering</w:t>
      </w:r>
      <w:proofErr w:type="spellEnd"/>
      <w:r w:rsidRPr="00322C3E">
        <w:rPr>
          <w:rFonts w:ascii="Times New Roman" w:eastAsiaTheme="minorEastAsia" w:hAnsi="Times New Roman" w:cs="Times New Roman"/>
          <w:sz w:val="20"/>
          <w:szCs w:val="20"/>
          <w:lang w:val="es-CL"/>
        </w:rPr>
        <w:t>, especialmente en lo que se refiere a la interpretabilidad [35].</w:t>
      </w:r>
    </w:p>
    <w:p w14:paraId="2A361C6B" w14:textId="4E37827B" w:rsidR="00322C3E" w:rsidRDefault="00322C3E" w:rsidP="00511E9C">
      <w:pPr>
        <w:spacing w:after="0" w:line="240" w:lineRule="auto"/>
        <w:ind w:right="-25" w:firstLine="720"/>
        <w:jc w:val="both"/>
        <w:rPr>
          <w:rFonts w:ascii="Times New Roman" w:eastAsiaTheme="minorEastAsia" w:hAnsi="Times New Roman" w:cs="Times New Roman"/>
          <w:sz w:val="20"/>
          <w:szCs w:val="20"/>
          <w:lang w:val="es-CL"/>
        </w:rPr>
      </w:pPr>
      <w:r w:rsidRPr="00547131">
        <w:rPr>
          <w:rFonts w:ascii="Times New Roman" w:eastAsiaTheme="minorEastAsia" w:hAnsi="Times New Roman" w:cs="Times New Roman"/>
          <w:b/>
          <w:bCs/>
          <w:sz w:val="20"/>
          <w:szCs w:val="20"/>
          <w:lang w:val="es-CL"/>
        </w:rPr>
        <w:t>Valores faltantes.</w:t>
      </w:r>
      <w:r w:rsidRPr="00322C3E">
        <w:rPr>
          <w:rFonts w:ascii="Times New Roman" w:eastAsiaTheme="minorEastAsia" w:hAnsi="Times New Roman" w:cs="Times New Roman"/>
          <w:sz w:val="20"/>
          <w:szCs w:val="20"/>
          <w:lang w:val="es-CL"/>
        </w:rPr>
        <w:t xml:space="preserve"> Al igual que la mayoría de los métodos estadísticos, el análisis arquetípico</w:t>
      </w:r>
      <w:r w:rsidR="00547131">
        <w:rPr>
          <w:rFonts w:ascii="Times New Roman" w:eastAsiaTheme="minorEastAsia" w:hAnsi="Times New Roman" w:cs="Times New Roman"/>
          <w:sz w:val="20"/>
          <w:szCs w:val="20"/>
          <w:lang w:val="es-CL"/>
        </w:rPr>
        <w:t xml:space="preserve"> </w:t>
      </w:r>
      <w:r w:rsidRPr="00322C3E">
        <w:rPr>
          <w:rFonts w:ascii="Times New Roman" w:eastAsiaTheme="minorEastAsia" w:hAnsi="Times New Roman" w:cs="Times New Roman"/>
          <w:sz w:val="20"/>
          <w:szCs w:val="20"/>
          <w:lang w:val="es-CL"/>
        </w:rPr>
        <w:t>asume que los datos están completos. Sin embargo, en las aplicaciones del mundo real es frecuente encontrar datos incompletos (caracterizados por valores faltantes). La primera propuesta que tuvo en cuenta la información faltante fue presentada por [3], quien modificó la función objetivo original. En [36], se asignan pesos variables a los valores no faltantes y faltantes para abordar este problema. En ambos casos, los arquetipos podrían ubicarse fuera del casco convexo. Por esa razón, [37] propuso varias alternativas. En una de ellas, se calcula una matriz de disimilitud basada en todas las disimilitudes por pares entre los puntos de datos y se proyecta para incrustar los casos dentro de un espacio euclídeo donde se lleva a cabo el AA. En otra alternativa denominada AAII, se realizan imputaciones internas durante las actualizaciones de los parámetros de AA. Siguiendo esa línea, el enfoque de [38] consiste en la aplicación del método AA estándar, mejorado con un paso adicional para imputar las entradas faltantes basado en el método de mínimos cuadrados ponderados.</w:t>
      </w:r>
    </w:p>
    <w:p w14:paraId="42958392" w14:textId="5C0C3855" w:rsidR="00547131" w:rsidRDefault="00547131" w:rsidP="00511E9C">
      <w:pPr>
        <w:spacing w:after="0" w:line="240" w:lineRule="auto"/>
        <w:ind w:right="-25" w:firstLine="720"/>
        <w:jc w:val="both"/>
        <w:rPr>
          <w:rFonts w:ascii="Times New Roman" w:eastAsiaTheme="minorEastAsia" w:hAnsi="Times New Roman" w:cs="Times New Roman"/>
          <w:sz w:val="20"/>
          <w:szCs w:val="20"/>
          <w:lang w:val="es-CL"/>
        </w:rPr>
      </w:pPr>
      <w:r w:rsidRPr="00547131">
        <w:rPr>
          <w:rFonts w:ascii="Times New Roman" w:eastAsiaTheme="minorEastAsia" w:hAnsi="Times New Roman" w:cs="Times New Roman"/>
          <w:b/>
          <w:bCs/>
          <w:sz w:val="20"/>
          <w:szCs w:val="20"/>
          <w:lang w:val="es-CL"/>
        </w:rPr>
        <w:t>Otros tipos de datos.</w:t>
      </w:r>
      <w:r w:rsidRPr="00547131">
        <w:rPr>
          <w:rFonts w:ascii="Times New Roman" w:eastAsiaTheme="minorEastAsia" w:hAnsi="Times New Roman" w:cs="Times New Roman"/>
          <w:sz w:val="20"/>
          <w:szCs w:val="20"/>
          <w:lang w:val="es-CL"/>
        </w:rPr>
        <w:t xml:space="preserve"> El AA se definió originalmente para datos continuos; sin embargo, los avances recientes han permitido su aplicación a diferentes tipos de datos. [11] propuso una extensión probabilística del marco AA (PAA). La idea es crear la envolvente convexa dentro del espacio de parámetros y obtener perfiles arquetípicos que se encuentren en el espacio de parámetros. [11] abordó </w:t>
      </w:r>
      <w:r w:rsidRPr="00547131">
        <w:rPr>
          <w:rFonts w:ascii="Times New Roman" w:eastAsiaTheme="minorEastAsia" w:hAnsi="Times New Roman" w:cs="Times New Roman"/>
          <w:sz w:val="20"/>
          <w:szCs w:val="20"/>
          <w:lang w:val="es-CL"/>
        </w:rPr>
        <w:t xml:space="preserve">específicamente los casos de las distribuciones de probabilidad de Bernoulli, Poisson y multinomial. Cuando el modelo de observación sigue una distribución normal multivariante con una covarianza de identidad, esta formulación es equivalente a resolver el problema AA original. [39] amplió ese marco para abarcar el caso general de las observaciones nominales. Recientemente, [40] exploró cómo las expansiones de Taylor de segundo orden de las funciones de verosimilitud admiten el uso de solucionadores de mínimos cuadrados de última generación para PAA, como se ejemplifica utilizando la distribución de Bernoulli para datos binarios. [41] consideró otro enfoque y empleó un método basado en cópulas para garantizar que AA no se viera afectado por transformaciones estrictamente monótonas de los datos de entrada. La razón detrás de esto es que, por lo general, dichas transformaciones no deberían afectar a la identificación de puntos como arquetipos. Este enfoque permite que las observaciones sean continuas y/o discretas y tengan valores perdidos. [42] propuso un método alternativo para datos binarios, que identificaba </w:t>
      </w:r>
      <w:proofErr w:type="spellStart"/>
      <w:r w:rsidRPr="00547131">
        <w:rPr>
          <w:rFonts w:ascii="Times New Roman" w:eastAsiaTheme="minorEastAsia" w:hAnsi="Times New Roman" w:cs="Times New Roman"/>
          <w:sz w:val="20"/>
          <w:szCs w:val="20"/>
          <w:lang w:val="es-CL"/>
        </w:rPr>
        <w:t>arquetipoides</w:t>
      </w:r>
      <w:proofErr w:type="spellEnd"/>
      <w:r w:rsidRPr="00547131">
        <w:rPr>
          <w:rFonts w:ascii="Times New Roman" w:eastAsiaTheme="minorEastAsia" w:hAnsi="Times New Roman" w:cs="Times New Roman"/>
          <w:sz w:val="20"/>
          <w:szCs w:val="20"/>
          <w:lang w:val="es-CL"/>
        </w:rPr>
        <w:t xml:space="preserve"> en el espacio de observación. Como resultado, los patrones arquetípicos derivados de ADA representan soluciones viables. Este enfoque elimina la necesidad de </w:t>
      </w:r>
      <w:proofErr w:type="spellStart"/>
      <w:r w:rsidRPr="00547131">
        <w:rPr>
          <w:rFonts w:ascii="Times New Roman" w:eastAsiaTheme="minorEastAsia" w:hAnsi="Times New Roman" w:cs="Times New Roman"/>
          <w:sz w:val="20"/>
          <w:szCs w:val="20"/>
          <w:lang w:val="es-CL"/>
        </w:rPr>
        <w:t>binarización</w:t>
      </w:r>
      <w:proofErr w:type="spellEnd"/>
      <w:r w:rsidRPr="00547131">
        <w:rPr>
          <w:rFonts w:ascii="Times New Roman" w:eastAsiaTheme="minorEastAsia" w:hAnsi="Times New Roman" w:cs="Times New Roman"/>
          <w:sz w:val="20"/>
          <w:szCs w:val="20"/>
          <w:lang w:val="es-CL"/>
        </w:rPr>
        <w:t xml:space="preserve"> posterior con PAA y permite una recuperación más precisa de la información arquetípica. En cuanto a los datos ordinales, [43] desarrolló un método de dos pasos para aplicar ADA a respuestas ordinales basado en el modelo de estereotipos ordenados, mientras que [44] propuso un marco de optimización directa para AA para datos ordinales.</w:t>
      </w:r>
    </w:p>
    <w:p w14:paraId="5BD9F7DC" w14:textId="038C6B10" w:rsidR="00547131" w:rsidRDefault="00547131" w:rsidP="00511E9C">
      <w:pPr>
        <w:spacing w:after="0" w:line="240" w:lineRule="auto"/>
        <w:ind w:right="-25" w:firstLine="720"/>
        <w:jc w:val="both"/>
        <w:rPr>
          <w:rFonts w:ascii="Times New Roman" w:eastAsiaTheme="minorEastAsia" w:hAnsi="Times New Roman" w:cs="Times New Roman"/>
          <w:sz w:val="20"/>
          <w:szCs w:val="20"/>
          <w:lang w:val="es-CL"/>
        </w:rPr>
      </w:pPr>
      <w:r w:rsidRPr="00547131">
        <w:rPr>
          <w:rFonts w:ascii="Times New Roman" w:eastAsiaTheme="minorEastAsia" w:hAnsi="Times New Roman" w:cs="Times New Roman"/>
          <w:sz w:val="20"/>
          <w:szCs w:val="20"/>
          <w:lang w:val="es-CL"/>
        </w:rPr>
        <w:t>AA también se ha extendido a otros objetos de datos. En concreto, AA se ha definido para datos simbólicos [45]. En particular, [46] y [47] han generalizado los arquetipos a datos con valores de intervalo, y [48] a datos con valores de histograma. Además, AA y ADA también se han definido para datos funcionales densos y datos funcionales dispersos en [49] y [50], respectivamente. Anteriormente, [51] presentó una variación de AA diseñada para monitorizar estructuras dinámicas, como ondas viajeras o solitones, y [52] y [53] aplicaron AA a sistemas dinámicos. Además, [54] determinó redes arquetípicas cuando las redes son los objetos de datos, mientras que [55] propuso AA para datos relacionales definidos por redes ponderadas con signo. Por otra parte, [36] estudió las formas arquetípicas con puntos de referencia, mientras que [56] se centró en las formas arquetípicas de las curvas abiertas. Además, [57] consideró el AA direccional para datos axialmente simétricos.</w:t>
      </w:r>
    </w:p>
    <w:p w14:paraId="3CF3F332" w14:textId="31EE55F0" w:rsidR="00547131" w:rsidRDefault="00547131" w:rsidP="00511E9C">
      <w:pPr>
        <w:spacing w:after="0" w:line="240" w:lineRule="auto"/>
        <w:ind w:right="-25" w:firstLine="720"/>
        <w:jc w:val="both"/>
        <w:rPr>
          <w:rFonts w:ascii="Times New Roman" w:eastAsiaTheme="minorEastAsia" w:hAnsi="Times New Roman" w:cs="Times New Roman"/>
          <w:sz w:val="20"/>
          <w:szCs w:val="20"/>
          <w:lang w:val="es-CL"/>
        </w:rPr>
      </w:pPr>
      <w:r w:rsidRPr="00547131">
        <w:rPr>
          <w:rFonts w:ascii="Times New Roman" w:eastAsiaTheme="minorEastAsia" w:hAnsi="Times New Roman" w:cs="Times New Roman"/>
          <w:b/>
          <w:bCs/>
          <w:sz w:val="20"/>
          <w:szCs w:val="20"/>
          <w:lang w:val="es-CL"/>
        </w:rPr>
        <w:t>Análisis arquetípico ponderado.</w:t>
      </w:r>
      <w:r w:rsidRPr="00547131">
        <w:rPr>
          <w:rFonts w:ascii="Times New Roman" w:eastAsiaTheme="minorEastAsia" w:hAnsi="Times New Roman" w:cs="Times New Roman"/>
          <w:sz w:val="20"/>
          <w:szCs w:val="20"/>
          <w:lang w:val="es-CL"/>
        </w:rPr>
        <w:t xml:space="preserve"> En el problema AA original, cada observación —y, por consiguiente, cada residuo— contribuye por igual a la solución. Sin embargo, en el problema arquetípico ponderado definido por [58], la función de optimización original se sustituye por </w:t>
      </w:r>
      <m:oMath>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W</m:t>
        </m:r>
        <m:d>
          <m:dPr>
            <m:ctrlPr>
              <w:rPr>
                <w:rFonts w:ascii="Cambria Math" w:eastAsiaTheme="minorEastAsia" w:hAnsi="Cambria Math" w:cs="Times New Roman"/>
                <w:i/>
                <w:sz w:val="20"/>
                <w:szCs w:val="20"/>
                <w:lang w:val="es-CL"/>
              </w:rPr>
            </m:ctrlPr>
          </m:dPr>
          <m:e>
            <m:r>
              <w:rPr>
                <w:rFonts w:ascii="Cambria Math" w:eastAsiaTheme="minorEastAsia" w:hAnsi="Cambria Math" w:cs="Times New Roman"/>
                <w:sz w:val="20"/>
                <w:szCs w:val="20"/>
                <w:lang w:val="es-CL"/>
              </w:rPr>
              <m:t>X - SCX</m:t>
            </m:r>
          </m:e>
        </m:d>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Cambria Math"/>
                <w:sz w:val="20"/>
                <w:szCs w:val="20"/>
                <w:lang w:val="es-CL"/>
              </w:rPr>
              <m:t>F</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oMath>
      <w:r w:rsidRPr="00547131">
        <w:rPr>
          <w:rFonts w:ascii="Times New Roman" w:eastAsiaTheme="minorEastAsia" w:hAnsi="Times New Roman" w:cs="Times New Roman"/>
          <w:sz w:val="20"/>
          <w:szCs w:val="20"/>
          <w:lang w:val="es-CL"/>
        </w:rPr>
        <w:t xml:space="preserve"> , donde W es una matriz N × N de pesos. El AA ponderado permite incorporar información adicional del conjunto de datos, como la importancia de las observaciones o la correlación entre ellas. Además, también se necesita una variante del AA ponderado cuando se utilizan conjuntos básicos. Los conjuntos básicos son subconjuntos ponderados del conjunto de datos completo en los que los modelos funcionan de forma demostrablemente competitiva en comparación con las operaciones en todos los datos, lo que permite aprender el mismo modelo AA más rápidamente y con menos datos [18].</w:t>
      </w:r>
    </w:p>
    <w:p w14:paraId="346B939E" w14:textId="7BA9549A" w:rsidR="00547131" w:rsidRPr="006933E3" w:rsidRDefault="00547131" w:rsidP="00511E9C">
      <w:pPr>
        <w:spacing w:after="0" w:line="240" w:lineRule="auto"/>
        <w:ind w:right="-25" w:firstLine="720"/>
        <w:jc w:val="both"/>
        <w:rPr>
          <w:rFonts w:ascii="Times New Roman" w:eastAsiaTheme="minorEastAsia" w:hAnsi="Times New Roman" w:cs="Times New Roman"/>
          <w:sz w:val="20"/>
          <w:szCs w:val="20"/>
          <w:lang w:val="es-CL"/>
        </w:rPr>
      </w:pPr>
      <w:r w:rsidRPr="00547131">
        <w:rPr>
          <w:rFonts w:ascii="Times New Roman" w:eastAsiaTheme="minorEastAsia" w:hAnsi="Times New Roman" w:cs="Times New Roman"/>
          <w:b/>
          <w:bCs/>
          <w:sz w:val="20"/>
          <w:szCs w:val="20"/>
          <w:lang w:val="es-CL"/>
        </w:rPr>
        <w:t>Robustez.</w:t>
      </w:r>
      <w:r w:rsidRPr="00547131">
        <w:rPr>
          <w:rFonts w:ascii="Times New Roman" w:eastAsiaTheme="minorEastAsia" w:hAnsi="Times New Roman" w:cs="Times New Roman"/>
          <w:sz w:val="20"/>
          <w:szCs w:val="20"/>
          <w:lang w:val="es-CL"/>
        </w:rPr>
        <w:t xml:space="preserve"> [58] propuso una forma de robustecer el AA ponderando los residuos y las observaciones respectivamente, considerando un tipo de estimadores M para datos multivariantes de valor real (</w:t>
      </w:r>
      <w:proofErr w:type="spellStart"/>
      <w:r w:rsidRPr="00547131">
        <w:rPr>
          <w:rFonts w:ascii="Times New Roman" w:eastAsiaTheme="minorEastAsia" w:hAnsi="Times New Roman" w:cs="Times New Roman"/>
          <w:sz w:val="20"/>
          <w:szCs w:val="20"/>
          <w:lang w:val="es-CL"/>
        </w:rPr>
        <w:t>Mvariate</w:t>
      </w:r>
      <w:proofErr w:type="spellEnd"/>
      <w:r w:rsidRPr="00547131">
        <w:rPr>
          <w:rFonts w:ascii="Times New Roman" w:eastAsiaTheme="minorEastAsia" w:hAnsi="Times New Roman" w:cs="Times New Roman"/>
          <w:sz w:val="20"/>
          <w:szCs w:val="20"/>
          <w:lang w:val="es-CL"/>
        </w:rPr>
        <w:t xml:space="preserve">), donde el dominio de su función de pérdida es </w:t>
      </w:r>
      <m:oMath>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M</m:t>
            </m:r>
          </m:sup>
        </m:sSup>
      </m:oMath>
      <w:r w:rsidRPr="00547131">
        <w:rPr>
          <w:rFonts w:ascii="Times New Roman" w:eastAsiaTheme="minorEastAsia" w:hAnsi="Times New Roman" w:cs="Times New Roman"/>
          <w:sz w:val="20"/>
          <w:szCs w:val="20"/>
          <w:lang w:val="es-CL"/>
        </w:rPr>
        <w:t xml:space="preserve">. En el análisis robusto, el dominio de la función de pérdida suele ser </w:t>
      </w:r>
      <m:oMath>
        <m:r>
          <m:rPr>
            <m:scr m:val="double-struck"/>
          </m:rPr>
          <w:rPr>
            <w:rFonts w:ascii="Cambria Math" w:eastAsiaTheme="minorEastAsia" w:hAnsi="Cambria Math" w:cs="Times New Roman"/>
            <w:sz w:val="20"/>
            <w:szCs w:val="20"/>
            <w:lang w:val="es-CL"/>
          </w:rPr>
          <m:t>R+</m:t>
        </m:r>
      </m:oMath>
      <w:r w:rsidRPr="00547131">
        <w:rPr>
          <w:rFonts w:ascii="Times New Roman" w:eastAsiaTheme="minorEastAsia" w:hAnsi="Times New Roman" w:cs="Times New Roman"/>
          <w:sz w:val="20"/>
          <w:szCs w:val="20"/>
          <w:lang w:val="es-CL"/>
        </w:rPr>
        <w:t xml:space="preserve">y esto es utilizado por [59] y [60] con la familia Huber de funciones de pérdida. En [61] se utilizó además la familia de funciones de pérdida </w:t>
      </w:r>
      <w:proofErr w:type="spellStart"/>
      <w:r w:rsidRPr="00547131">
        <w:rPr>
          <w:rFonts w:ascii="Times New Roman" w:eastAsiaTheme="minorEastAsia" w:hAnsi="Times New Roman" w:cs="Times New Roman"/>
          <w:sz w:val="20"/>
          <w:szCs w:val="20"/>
          <w:lang w:val="es-CL"/>
        </w:rPr>
        <w:t>biweight</w:t>
      </w:r>
      <w:proofErr w:type="spellEnd"/>
      <w:r w:rsidRPr="00547131">
        <w:rPr>
          <w:rFonts w:ascii="Times New Roman" w:eastAsiaTheme="minorEastAsia" w:hAnsi="Times New Roman" w:cs="Times New Roman"/>
          <w:sz w:val="20"/>
          <w:szCs w:val="20"/>
          <w:lang w:val="es-CL"/>
        </w:rPr>
        <w:t xml:space="preserve"> o </w:t>
      </w:r>
      <w:proofErr w:type="spellStart"/>
      <w:r w:rsidRPr="00547131">
        <w:rPr>
          <w:rFonts w:ascii="Times New Roman" w:eastAsiaTheme="minorEastAsia" w:hAnsi="Times New Roman" w:cs="Times New Roman"/>
          <w:sz w:val="20"/>
          <w:szCs w:val="20"/>
          <w:lang w:val="es-CL"/>
        </w:rPr>
        <w:t>bisquare</w:t>
      </w:r>
      <w:proofErr w:type="spellEnd"/>
      <w:r w:rsidRPr="00547131">
        <w:rPr>
          <w:rFonts w:ascii="Times New Roman" w:eastAsiaTheme="minorEastAsia" w:hAnsi="Times New Roman" w:cs="Times New Roman"/>
          <w:sz w:val="20"/>
          <w:szCs w:val="20"/>
          <w:lang w:val="es-CL"/>
        </w:rPr>
        <w:t xml:space="preserve"> de Tukey, que puede hacer frente mejor a los valores atípicos extremos, para el AA multivariante y funcional robusto.</w:t>
      </w:r>
    </w:p>
    <w:p w14:paraId="49FCF7EB" w14:textId="7D3F3543" w:rsidR="0009022B" w:rsidRPr="006933E3" w:rsidRDefault="0009022B" w:rsidP="00511E9C">
      <w:pPr>
        <w:spacing w:after="0" w:line="240" w:lineRule="auto"/>
        <w:ind w:right="-25" w:firstLine="720"/>
        <w:jc w:val="both"/>
        <w:rPr>
          <w:rFonts w:ascii="Times New Roman" w:eastAsiaTheme="minorEastAsia" w:hAnsi="Times New Roman" w:cs="Times New Roman"/>
          <w:sz w:val="20"/>
          <w:szCs w:val="20"/>
          <w:lang w:val="es-CL"/>
        </w:rPr>
      </w:pPr>
      <w:r w:rsidRPr="0009022B">
        <w:rPr>
          <w:rFonts w:ascii="Times New Roman" w:eastAsiaTheme="minorEastAsia" w:hAnsi="Times New Roman" w:cs="Times New Roman"/>
          <w:b/>
          <w:bCs/>
          <w:sz w:val="20"/>
          <w:szCs w:val="20"/>
          <w:lang w:val="es-CL"/>
        </w:rPr>
        <w:t>Otras variantes de AA.</w:t>
      </w:r>
      <w:r w:rsidRPr="0009022B">
        <w:rPr>
          <w:rFonts w:ascii="Times New Roman" w:eastAsiaTheme="minorEastAsia" w:hAnsi="Times New Roman" w:cs="Times New Roman"/>
          <w:sz w:val="20"/>
          <w:szCs w:val="20"/>
          <w:lang w:val="es-CL"/>
        </w:rPr>
        <w:t xml:space="preserve"> Se han desarrollado otras variantes de AA para resolver problemas específicos. Por ejemplo, la </w:t>
      </w:r>
      <w:r w:rsidRPr="0009022B">
        <w:rPr>
          <w:rFonts w:ascii="Times New Roman" w:eastAsiaTheme="minorEastAsia" w:hAnsi="Times New Roman" w:cs="Times New Roman"/>
          <w:sz w:val="20"/>
          <w:szCs w:val="20"/>
          <w:lang w:val="es-CL"/>
        </w:rPr>
        <w:lastRenderedPageBreak/>
        <w:t>factorización de matrices no negativas con envolvente convexa jerárquica, diseñada para la agrupación, fue propuesta por [62], [63]. Además, [64] introdujo un enfoque basado en datos para identificar prototipos que integra AA con el análisis de datos composicionales. Por otra parte, [65] amplió AA para dar cabida al modelado de datos multiconjunto teniendo en cuenta datos de resonancia magnética funcional (</w:t>
      </w:r>
      <w:proofErr w:type="spellStart"/>
      <w:r w:rsidRPr="0009022B">
        <w:rPr>
          <w:rFonts w:ascii="Times New Roman" w:eastAsiaTheme="minorEastAsia" w:hAnsi="Times New Roman" w:cs="Times New Roman"/>
          <w:sz w:val="20"/>
          <w:szCs w:val="20"/>
          <w:lang w:val="es-CL"/>
        </w:rPr>
        <w:t>fMRI</w:t>
      </w:r>
      <w:proofErr w:type="spellEnd"/>
      <w:r w:rsidRPr="0009022B">
        <w:rPr>
          <w:rFonts w:ascii="Times New Roman" w:eastAsiaTheme="minorEastAsia" w:hAnsi="Times New Roman" w:cs="Times New Roman"/>
          <w:sz w:val="20"/>
          <w:szCs w:val="20"/>
          <w:lang w:val="es-CL"/>
        </w:rPr>
        <w:t xml:space="preserve">) </w:t>
      </w:r>
      <w:proofErr w:type="spellStart"/>
      <w:r w:rsidRPr="0009022B">
        <w:rPr>
          <w:rFonts w:ascii="Times New Roman" w:eastAsiaTheme="minorEastAsia" w:hAnsi="Times New Roman" w:cs="Times New Roman"/>
          <w:sz w:val="20"/>
          <w:szCs w:val="20"/>
          <w:lang w:val="es-CL"/>
        </w:rPr>
        <w:t>multisujeto</w:t>
      </w:r>
      <w:proofErr w:type="spellEnd"/>
      <w:r w:rsidRPr="0009022B">
        <w:rPr>
          <w:rFonts w:ascii="Times New Roman" w:eastAsiaTheme="minorEastAsia" w:hAnsi="Times New Roman" w:cs="Times New Roman"/>
          <w:sz w:val="20"/>
          <w:szCs w:val="20"/>
          <w:lang w:val="es-CL"/>
        </w:rPr>
        <w:t xml:space="preserve">, lo que se conoce como AA </w:t>
      </w:r>
      <w:proofErr w:type="spellStart"/>
      <w:r w:rsidRPr="0009022B">
        <w:rPr>
          <w:rFonts w:ascii="Times New Roman" w:eastAsiaTheme="minorEastAsia" w:hAnsi="Times New Roman" w:cs="Times New Roman"/>
          <w:sz w:val="20"/>
          <w:szCs w:val="20"/>
          <w:lang w:val="es-CL"/>
        </w:rPr>
        <w:t>multisujeto</w:t>
      </w:r>
      <w:proofErr w:type="spellEnd"/>
      <w:r w:rsidRPr="0009022B">
        <w:rPr>
          <w:rFonts w:ascii="Times New Roman" w:eastAsiaTheme="minorEastAsia" w:hAnsi="Times New Roman" w:cs="Times New Roman"/>
          <w:sz w:val="20"/>
          <w:szCs w:val="20"/>
          <w:lang w:val="es-CL"/>
        </w:rPr>
        <w:t xml:space="preserve"> (MS-AA). Ese modelo impone una matriz generadora de arquetipos compartida entre los sujetos, al tiempo que</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permite arquetipos específicos de cada sujeto y matrices mixtas.</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A nivel teórico, diversas contribuciones han abordado</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diferentes cuestiones. [66] estableció la consistencia y convergencia</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de AA bajo supuestos de soporte acotado. [67]</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consideró una formulación alternativa de AA basada en la</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 xml:space="preserve">métrica de </w:t>
      </w:r>
      <w:proofErr w:type="spellStart"/>
      <w:r w:rsidRPr="0009022B">
        <w:rPr>
          <w:rFonts w:ascii="Times New Roman" w:eastAsiaTheme="minorEastAsia" w:hAnsi="Times New Roman" w:cs="Times New Roman"/>
          <w:sz w:val="20"/>
          <w:szCs w:val="20"/>
          <w:lang w:val="es-CL"/>
        </w:rPr>
        <w:t>Wasserstein</w:t>
      </w:r>
      <w:proofErr w:type="spellEnd"/>
      <w:r w:rsidRPr="0009022B">
        <w:rPr>
          <w:rFonts w:ascii="Times New Roman" w:eastAsiaTheme="minorEastAsia" w:hAnsi="Times New Roman" w:cs="Times New Roman"/>
          <w:sz w:val="20"/>
          <w:szCs w:val="20"/>
          <w:lang w:val="es-CL"/>
        </w:rPr>
        <w:t xml:space="preserve"> y obtuvo la existencia de soluciones en</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diferentes situaciones. [68] propuso una formulación de</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factorización de matrices no negativas</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que equilibra el error de</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reconstrucción con la</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distancia entre los arquetipos y la envolvente convexa de los datos,</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en la que un caso especial de esta formulación corresponde a AA.</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Las propiedades computacionales y de robustez de esta formulación</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son estudiadas más a fondo por [69]. Otra formulación</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que tiene AA como</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caso especial y desarrollada por [70] es AA casi</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convexa. Aquí, un</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parámetro regula la distancia máxima entre los vectores base</w:t>
      </w:r>
      <w:r>
        <w:rPr>
          <w:rFonts w:ascii="Times New Roman" w:eastAsiaTheme="minorEastAsia" w:hAnsi="Times New Roman" w:cs="Times New Roman"/>
          <w:sz w:val="20"/>
          <w:szCs w:val="20"/>
          <w:lang w:val="es-CL"/>
        </w:rPr>
        <w:t xml:space="preserve"> </w:t>
      </w:r>
      <w:r w:rsidRPr="0009022B">
        <w:rPr>
          <w:rFonts w:ascii="Times New Roman" w:eastAsiaTheme="minorEastAsia" w:hAnsi="Times New Roman" w:cs="Times New Roman"/>
          <w:sz w:val="20"/>
          <w:szCs w:val="20"/>
          <w:lang w:val="es-CL"/>
        </w:rPr>
        <w:t>y la envolvente convexa de los puntos de datos.</w:t>
      </w:r>
    </w:p>
    <w:p w14:paraId="4CEA9F6F" w14:textId="7CEB44DF" w:rsidR="006933E3" w:rsidRDefault="006933E3" w:rsidP="006933E3">
      <w:pPr>
        <w:spacing w:after="0" w:line="240" w:lineRule="auto"/>
        <w:ind w:right="-25"/>
        <w:jc w:val="both"/>
        <w:rPr>
          <w:rFonts w:ascii="Times New Roman" w:eastAsiaTheme="minorEastAsia" w:hAnsi="Times New Roman" w:cs="Times New Roman"/>
          <w:sz w:val="20"/>
          <w:szCs w:val="20"/>
          <w:lang w:val="es-CL"/>
        </w:rPr>
      </w:pPr>
    </w:p>
    <w:p w14:paraId="68BE10D3" w14:textId="063C7CBA" w:rsidR="0009022B" w:rsidRDefault="0009022B" w:rsidP="0009022B">
      <w:pPr>
        <w:spacing w:after="0" w:line="240" w:lineRule="auto"/>
        <w:ind w:right="-25"/>
        <w:jc w:val="center"/>
        <w:rPr>
          <w:rFonts w:ascii="Times New Roman" w:eastAsiaTheme="minorEastAsia" w:hAnsi="Times New Roman" w:cs="Times New Roman"/>
          <w:sz w:val="20"/>
          <w:szCs w:val="20"/>
          <w:lang w:val="es-CL"/>
        </w:rPr>
      </w:pPr>
      <w:r w:rsidRPr="0009022B">
        <w:rPr>
          <w:rFonts w:ascii="Times New Roman" w:eastAsiaTheme="minorEastAsia" w:hAnsi="Times New Roman" w:cs="Times New Roman"/>
          <w:sz w:val="20"/>
          <w:szCs w:val="20"/>
          <w:lang w:val="es-CL"/>
        </w:rPr>
        <w:t xml:space="preserve">IV. </w:t>
      </w:r>
      <w:r w:rsidR="00CC023B">
        <w:rPr>
          <w:rFonts w:ascii="Times New Roman" w:eastAsiaTheme="minorEastAsia" w:hAnsi="Times New Roman" w:cs="Times New Roman"/>
          <w:sz w:val="20"/>
          <w:szCs w:val="20"/>
          <w:lang w:val="es-CL"/>
        </w:rPr>
        <w:t>IMPLEMENTACIÓN EN ANÁLISIS ARQUETÍPICO</w:t>
      </w:r>
    </w:p>
    <w:p w14:paraId="21DD1B2E" w14:textId="3A687EA4" w:rsidR="0009022B" w:rsidRDefault="0009022B" w:rsidP="0009022B">
      <w:pPr>
        <w:spacing w:after="0" w:line="240" w:lineRule="auto"/>
        <w:ind w:right="-25"/>
        <w:jc w:val="center"/>
        <w:rPr>
          <w:rFonts w:ascii="Times New Roman" w:eastAsiaTheme="minorEastAsia" w:hAnsi="Times New Roman" w:cs="Times New Roman"/>
          <w:sz w:val="20"/>
          <w:szCs w:val="20"/>
          <w:lang w:val="es-CL"/>
        </w:rPr>
      </w:pPr>
    </w:p>
    <w:p w14:paraId="55CF25A1" w14:textId="782C21DA" w:rsidR="0009022B" w:rsidRDefault="0009022B" w:rsidP="00511E9C">
      <w:pPr>
        <w:spacing w:after="0" w:line="240" w:lineRule="auto"/>
        <w:ind w:right="-25" w:firstLine="720"/>
        <w:jc w:val="both"/>
        <w:rPr>
          <w:rFonts w:ascii="Times New Roman" w:eastAsiaTheme="minorEastAsia" w:hAnsi="Times New Roman" w:cs="Times New Roman"/>
          <w:sz w:val="20"/>
          <w:szCs w:val="20"/>
          <w:lang w:val="es-CL"/>
        </w:rPr>
      </w:pPr>
      <w:r w:rsidRPr="0009022B">
        <w:rPr>
          <w:rFonts w:ascii="Times New Roman" w:eastAsiaTheme="minorEastAsia" w:hAnsi="Times New Roman" w:cs="Times New Roman"/>
          <w:sz w:val="20"/>
          <w:szCs w:val="20"/>
          <w:lang w:val="es-CL"/>
        </w:rPr>
        <w:t xml:space="preserve">En [3] se propone un enfoque de gradiente proyectado alternativo para AA. Dado que </w:t>
      </w:r>
      <m:oMath>
        <m:r>
          <w:rPr>
            <w:rFonts w:ascii="Cambria Math" w:eastAsiaTheme="minorEastAsia" w:hAnsi="Cambria Math" w:cs="Times New Roman"/>
            <w:sz w:val="20"/>
            <w:szCs w:val="20"/>
            <w:lang w:val="es-CL"/>
          </w:rPr>
          <m:t xml:space="preserve">E =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X - SCX</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F</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r>
          <w:rPr>
            <w:rFonts w:ascii="Cambria Math" w:eastAsiaTheme="minorEastAsia" w:hAnsi="Cambria Math" w:cs="Times New Roman"/>
            <w:sz w:val="20"/>
            <w:szCs w:val="20"/>
            <w:lang w:val="es-CL"/>
          </w:rPr>
          <m:t xml:space="preserve"> = tr </m:t>
        </m:r>
        <m:r>
          <w:rPr>
            <w:rFonts w:ascii="Cambria Math" w:eastAsiaTheme="minorEastAsia" w:hAnsi="Cambria Math" w:cs="Times New Roman"/>
            <w:sz w:val="20"/>
            <w:szCs w:val="20"/>
            <w:lang w:val="es-CL"/>
          </w:rPr>
          <m:t>(</m:t>
        </m:r>
        <m:r>
          <w:rPr>
            <w:rFonts w:ascii="Cambria Math" w:eastAsiaTheme="minorEastAsia" w:hAnsi="Cambria Math" w:cs="Times New Roman"/>
            <w:sz w:val="20"/>
            <w:szCs w:val="20"/>
            <w:lang w:val="es-CL"/>
          </w:rPr>
          <m:t>X</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 xml:space="preserve"> - 2SCX</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 xml:space="preserve"> + SCX</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T</m:t>
            </m:r>
          </m:sup>
        </m:sSup>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C</m:t>
            </m:r>
          </m:e>
          <m:sup>
            <m:r>
              <w:rPr>
                <w:rFonts w:ascii="Cambria Math" w:eastAsiaTheme="minorEastAsia" w:hAnsi="Cambria Math" w:cs="Times New Roman"/>
                <w:sz w:val="20"/>
                <w:szCs w:val="20"/>
                <w:lang w:val="es-CL"/>
              </w:rPr>
              <m:t>T</m:t>
            </m:r>
          </m:sup>
        </m:sSup>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S</m:t>
            </m:r>
          </m:e>
          <m:sup>
            <m:r>
              <w:rPr>
                <w:rFonts w:ascii="Cambria Math" w:eastAsiaTheme="minorEastAsia" w:hAnsi="Cambria Math" w:cs="Times New Roman"/>
                <w:sz w:val="20"/>
                <w:szCs w:val="20"/>
                <w:lang w:val="es-CL"/>
              </w:rPr>
              <m:t>T</m:t>
            </m:r>
          </m:sup>
        </m:sSup>
      </m:oMath>
      <w:r w:rsidRPr="0009022B">
        <w:rPr>
          <w:rFonts w:ascii="Times New Roman" w:eastAsiaTheme="minorEastAsia" w:hAnsi="Times New Roman" w:cs="Times New Roman"/>
          <w:sz w:val="20"/>
          <w:szCs w:val="20"/>
          <w:lang w:val="es-CL"/>
        </w:rPr>
        <w:t xml:space="preserve">, los gradientes con respecto a S y C son </w:t>
      </w:r>
      <m:oMath>
        <m:sSub>
          <m:sSubPr>
            <m:ctrlPr>
              <w:rPr>
                <w:rFonts w:ascii="Cambria Math" w:eastAsiaTheme="minorEastAsia" w:hAnsi="Cambria Math" w:cs="Cambria Math"/>
                <w:i/>
                <w:sz w:val="20"/>
                <w:szCs w:val="20"/>
                <w:lang w:val="es-CL"/>
              </w:rPr>
            </m:ctrlPr>
          </m:sSubPr>
          <m:e>
            <m:r>
              <w:rPr>
                <w:rFonts w:ascii="Cambria Math" w:eastAsiaTheme="minorEastAsia" w:hAnsi="Cambria Math" w:cs="Cambria Math"/>
                <w:sz w:val="20"/>
                <w:szCs w:val="20"/>
                <w:lang w:val="es-CL"/>
              </w:rPr>
              <m:t>∇</m:t>
            </m:r>
          </m:e>
          <m:sub>
            <m:r>
              <w:rPr>
                <w:rFonts w:ascii="Cambria Math" w:eastAsiaTheme="minorEastAsia" w:hAnsi="Cambria Math" w:cs="Times New Roman"/>
                <w:sz w:val="20"/>
                <w:szCs w:val="20"/>
                <w:lang w:val="es-CL"/>
              </w:rPr>
              <m:t>S</m:t>
            </m:r>
          </m:sub>
        </m:sSub>
        <m:r>
          <w:rPr>
            <w:rFonts w:ascii="Cambria Math" w:eastAsiaTheme="minorEastAsia" w:hAnsi="Cambria Math" w:cs="Times New Roman"/>
            <w:sz w:val="20"/>
            <w:szCs w:val="20"/>
            <w:lang w:val="es-CL"/>
          </w:rPr>
          <m:t>E = 2(SCX</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T</m:t>
            </m:r>
          </m:sup>
        </m:sSup>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C</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 xml:space="preserve"> - X</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T</m:t>
            </m:r>
          </m:sup>
        </m:sSup>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C</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m:t>
        </m:r>
      </m:oMath>
      <w:r w:rsidRPr="0009022B">
        <w:rPr>
          <w:rFonts w:ascii="Times New Roman" w:eastAsiaTheme="minorEastAsia" w:hAnsi="Times New Roman" w:cs="Times New Roman"/>
          <w:sz w:val="20"/>
          <w:szCs w:val="20"/>
          <w:lang w:val="es-CL"/>
        </w:rPr>
        <w:t xml:space="preserve"> y </w:t>
      </w:r>
      <m:oMath>
        <m:sSub>
          <m:sSubPr>
            <m:ctrlPr>
              <w:rPr>
                <w:rFonts w:ascii="Cambria Math" w:eastAsiaTheme="minorEastAsia" w:hAnsi="Cambria Math" w:cs="Cambria Math"/>
                <w:i/>
                <w:sz w:val="20"/>
                <w:szCs w:val="20"/>
                <w:lang w:val="es-CL"/>
              </w:rPr>
            </m:ctrlPr>
          </m:sSubPr>
          <m:e>
            <m:r>
              <w:rPr>
                <w:rFonts w:ascii="Cambria Math" w:eastAsiaTheme="minorEastAsia" w:hAnsi="Cambria Math" w:cs="Cambria Math"/>
                <w:sz w:val="20"/>
                <w:szCs w:val="20"/>
                <w:lang w:val="es-CL"/>
              </w:rPr>
              <m:t>∇</m:t>
            </m:r>
          </m:e>
          <m:sub>
            <m:r>
              <w:rPr>
                <w:rFonts w:ascii="Cambria Math" w:eastAsiaTheme="minorEastAsia" w:hAnsi="Cambria Math" w:cs="Times New Roman"/>
                <w:sz w:val="20"/>
                <w:szCs w:val="20"/>
                <w:lang w:val="es-CL"/>
              </w:rPr>
              <m:t>C</m:t>
            </m:r>
          </m:sub>
        </m:sSub>
        <m:r>
          <w:rPr>
            <w:rFonts w:ascii="Cambria Math" w:eastAsiaTheme="minorEastAsia" w:hAnsi="Cambria Math" w:cs="Times New Roman"/>
            <w:sz w:val="20"/>
            <w:szCs w:val="20"/>
            <w:lang w:val="es-CL"/>
          </w:rPr>
          <m:t>E = 2(</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S</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SCX</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 xml:space="preserve"> -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S</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X</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X</m:t>
            </m:r>
          </m:e>
          <m:sup>
            <m:r>
              <w:rPr>
                <w:rFonts w:ascii="Cambria Math" w:eastAsiaTheme="minorEastAsia" w:hAnsi="Cambria Math" w:cs="Times New Roman"/>
                <w:sz w:val="20"/>
                <w:szCs w:val="20"/>
                <w:lang w:val="es-CL"/>
              </w:rPr>
              <m:t>T</m:t>
            </m:r>
          </m:sup>
        </m:sSup>
        <m:r>
          <w:rPr>
            <w:rFonts w:ascii="Cambria Math" w:eastAsiaTheme="minorEastAsia" w:hAnsi="Cambria Math" w:cs="Times New Roman"/>
            <w:sz w:val="20"/>
            <w:szCs w:val="20"/>
            <w:lang w:val="es-CL"/>
          </w:rPr>
          <m:t>)</m:t>
        </m:r>
      </m:oMath>
      <w:r w:rsidRPr="0009022B">
        <w:rPr>
          <w:rFonts w:ascii="Times New Roman" w:eastAsiaTheme="minorEastAsia" w:hAnsi="Times New Roman" w:cs="Times New Roman"/>
          <w:sz w:val="20"/>
          <w:szCs w:val="20"/>
          <w:lang w:val="es-CL"/>
        </w:rPr>
        <w:t xml:space="preserve">. Por lo tanto, AA se puede calcular actualizando alternativamente </w:t>
      </w:r>
      <m:oMath>
        <m:r>
          <w:rPr>
            <w:rFonts w:ascii="Cambria Math" w:eastAsiaTheme="minorEastAsia" w:hAnsi="Cambria Math" w:cs="Times New Roman"/>
            <w:sz w:val="20"/>
            <w:szCs w:val="20"/>
            <w:lang w:val="es-CL"/>
          </w:rPr>
          <m:t xml:space="preserve">S ← S -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η</m:t>
            </m:r>
          </m:e>
          <m:sub>
            <m:r>
              <w:rPr>
                <w:rFonts w:ascii="Cambria Math" w:eastAsiaTheme="minorEastAsia" w:hAnsi="Cambria Math" w:cs="Times New Roman"/>
                <w:sz w:val="20"/>
                <w:szCs w:val="20"/>
                <w:lang w:val="es-CL"/>
              </w:rPr>
              <m:t>S</m:t>
            </m:r>
          </m:sub>
        </m:sSub>
        <m:r>
          <w:rPr>
            <w:rFonts w:ascii="Cambria Math" w:eastAsiaTheme="minorEastAsia" w:hAnsi="Cambria Math" w:cs="Times New Roman"/>
            <w:sz w:val="20"/>
            <w:szCs w:val="20"/>
            <w:lang w:val="es-CL"/>
          </w:rPr>
          <m:t xml:space="preserve"> · </m:t>
        </m:r>
        <m:sSub>
          <m:sSubPr>
            <m:ctrlPr>
              <w:rPr>
                <w:rFonts w:ascii="Cambria Math" w:eastAsiaTheme="minorEastAsia" w:hAnsi="Cambria Math" w:cs="Cambria Math"/>
                <w:i/>
                <w:sz w:val="20"/>
                <w:szCs w:val="20"/>
                <w:lang w:val="es-CL"/>
              </w:rPr>
            </m:ctrlPr>
          </m:sSubPr>
          <m:e>
            <m:r>
              <w:rPr>
                <w:rFonts w:ascii="Cambria Math" w:eastAsiaTheme="minorEastAsia" w:hAnsi="Cambria Math" w:cs="Cambria Math"/>
                <w:sz w:val="20"/>
                <w:szCs w:val="20"/>
                <w:lang w:val="es-CL"/>
              </w:rPr>
              <m:t>∇</m:t>
            </m:r>
            <m:ctrlPr>
              <w:rPr>
                <w:rFonts w:ascii="Cambria Math" w:eastAsiaTheme="minorEastAsia" w:hAnsi="Cambria Math" w:cs="Times New Roman"/>
                <w:i/>
                <w:sz w:val="20"/>
                <w:szCs w:val="20"/>
                <w:lang w:val="es-CL"/>
              </w:rPr>
            </m:ctrlPr>
          </m:e>
          <m:sub>
            <m:r>
              <w:rPr>
                <w:rFonts w:ascii="Cambria Math" w:eastAsiaTheme="minorEastAsia" w:hAnsi="Cambria Math" w:cs="Times New Roman"/>
                <w:sz w:val="20"/>
                <w:szCs w:val="20"/>
                <w:lang w:val="es-CL"/>
              </w:rPr>
              <m:t>S</m:t>
            </m:r>
          </m:sub>
        </m:sSub>
        <m:r>
          <w:rPr>
            <w:rFonts w:ascii="Cambria Math" w:eastAsiaTheme="minorEastAsia" w:hAnsi="Cambria Math" w:cs="Times New Roman"/>
            <w:sz w:val="20"/>
            <w:szCs w:val="20"/>
            <w:lang w:val="es-CL"/>
          </w:rPr>
          <m:t>E</m:t>
        </m:r>
      </m:oMath>
      <w:r w:rsidRPr="0009022B">
        <w:rPr>
          <w:rFonts w:ascii="Times New Roman" w:eastAsiaTheme="minorEastAsia" w:hAnsi="Times New Roman" w:cs="Times New Roman"/>
          <w:sz w:val="20"/>
          <w:szCs w:val="20"/>
          <w:lang w:val="es-CL"/>
        </w:rPr>
        <w:t xml:space="preserve"> y </w:t>
      </w:r>
      <m:oMath>
        <m:r>
          <w:rPr>
            <w:rFonts w:ascii="Cambria Math" w:eastAsiaTheme="minorEastAsia" w:hAnsi="Cambria Math" w:cs="Times New Roman"/>
            <w:sz w:val="20"/>
            <w:szCs w:val="20"/>
            <w:lang w:val="es-CL"/>
          </w:rPr>
          <m:t>C ← C-</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η</m:t>
            </m:r>
          </m:e>
          <m:sub>
            <m:r>
              <w:rPr>
                <w:rFonts w:ascii="Cambria Math" w:eastAsiaTheme="minorEastAsia" w:hAnsi="Cambria Math" w:cs="Times New Roman"/>
                <w:sz w:val="20"/>
                <w:szCs w:val="20"/>
                <w:lang w:val="es-CL"/>
              </w:rPr>
              <m:t>C</m:t>
            </m:r>
          </m:sub>
        </m:sSub>
        <m:r>
          <w:rPr>
            <w:rFonts w:ascii="Cambria Math" w:eastAsiaTheme="minorEastAsia" w:hAnsi="Cambria Math" w:cs="Times New Roman"/>
            <w:sz w:val="20"/>
            <w:szCs w:val="20"/>
            <w:lang w:val="es-CL"/>
          </w:rPr>
          <m:t xml:space="preserve"> ·</m:t>
        </m:r>
        <m:sSub>
          <m:sSubPr>
            <m:ctrlPr>
              <w:rPr>
                <w:rFonts w:ascii="Cambria Math" w:eastAsiaTheme="minorEastAsia" w:hAnsi="Cambria Math" w:cs="Cambria Math"/>
                <w:i/>
                <w:sz w:val="20"/>
                <w:szCs w:val="20"/>
                <w:lang w:val="es-CL"/>
              </w:rPr>
            </m:ctrlPr>
          </m:sSubPr>
          <m:e>
            <m:r>
              <w:rPr>
                <w:rFonts w:ascii="Cambria Math" w:eastAsiaTheme="minorEastAsia" w:hAnsi="Cambria Math" w:cs="Cambria Math"/>
                <w:sz w:val="20"/>
                <w:szCs w:val="20"/>
                <w:lang w:val="es-CL"/>
              </w:rPr>
              <m:t>∇</m:t>
            </m:r>
            <m:ctrlPr>
              <w:rPr>
                <w:rFonts w:ascii="Cambria Math" w:eastAsiaTheme="minorEastAsia" w:hAnsi="Cambria Math" w:cs="Times New Roman"/>
                <w:i/>
                <w:sz w:val="20"/>
                <w:szCs w:val="20"/>
                <w:lang w:val="es-CL"/>
              </w:rPr>
            </m:ctrlPr>
          </m:e>
          <m:sub>
            <m:r>
              <w:rPr>
                <w:rFonts w:ascii="Cambria Math" w:eastAsiaTheme="minorEastAsia" w:hAnsi="Cambria Math" w:cs="Times New Roman"/>
                <w:sz w:val="20"/>
                <w:szCs w:val="20"/>
                <w:lang w:val="es-CL"/>
              </w:rPr>
              <m:t>C</m:t>
            </m:r>
          </m:sub>
        </m:sSub>
        <m:r>
          <w:rPr>
            <w:rFonts w:ascii="Cambria Math" w:eastAsiaTheme="minorEastAsia" w:hAnsi="Cambria Math" w:cs="Times New Roman"/>
            <w:sz w:val="20"/>
            <w:szCs w:val="20"/>
            <w:lang w:val="es-CL"/>
          </w:rPr>
          <m:t>E</m:t>
        </m:r>
      </m:oMath>
      <w:r w:rsidRPr="0009022B">
        <w:rPr>
          <w:rFonts w:ascii="Times New Roman" w:eastAsiaTheme="minorEastAsia" w:hAnsi="Times New Roman" w:cs="Times New Roman"/>
          <w:sz w:val="20"/>
          <w:szCs w:val="20"/>
          <w:lang w:val="es-CL"/>
        </w:rPr>
        <w:t xml:space="preserve">, donde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η</m:t>
            </m:r>
          </m:e>
          <m:sub>
            <m:r>
              <w:rPr>
                <w:rFonts w:ascii="Cambria Math" w:eastAsiaTheme="minorEastAsia" w:hAnsi="Cambria Math" w:cs="Times New Roman"/>
                <w:sz w:val="20"/>
                <w:szCs w:val="20"/>
                <w:lang w:val="es-CL"/>
              </w:rPr>
              <m:t>S</m:t>
            </m:r>
          </m:sub>
        </m:sSub>
      </m:oMath>
      <w:r w:rsidRPr="0009022B">
        <w:rPr>
          <w:rFonts w:ascii="Times New Roman" w:eastAsiaTheme="minorEastAsia" w:hAnsi="Times New Roman" w:cs="Times New Roman"/>
          <w:sz w:val="20"/>
          <w:szCs w:val="20"/>
          <w:lang w:val="es-CL"/>
        </w:rPr>
        <w:t xml:space="preserve"> y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η</m:t>
            </m:r>
          </m:e>
          <m:sub>
            <m:r>
              <w:rPr>
                <w:rFonts w:ascii="Cambria Math" w:eastAsiaTheme="minorEastAsia" w:hAnsi="Cambria Math" w:cs="Times New Roman"/>
                <w:sz w:val="20"/>
                <w:szCs w:val="20"/>
                <w:lang w:val="es-CL"/>
              </w:rPr>
              <m:t>C</m:t>
            </m:r>
          </m:sub>
        </m:sSub>
      </m:oMath>
      <w:r w:rsidRPr="0009022B">
        <w:rPr>
          <w:rFonts w:ascii="Times New Roman" w:eastAsiaTheme="minorEastAsia" w:hAnsi="Times New Roman" w:cs="Times New Roman"/>
          <w:sz w:val="20"/>
          <w:szCs w:val="20"/>
          <w:lang w:val="es-CL"/>
        </w:rPr>
        <w:t xml:space="preserve"> son parámetros de tamaño de paso. Sin embargo, dado que estos pasos de gradiente pueden mover las actualizaciones fuera de sus conjuntos de restricciones, las filas de S y C deben proyectarse de nuevo en sus regiones factibles, que son el K-simplex y el N-simplex estándar, respectivamente. Alternativamente, se puede aprovechar la optimización en enfoques de variedades [71].</w:t>
      </w:r>
    </w:p>
    <w:p w14:paraId="3A0EE013" w14:textId="517A700E" w:rsidR="0009022B" w:rsidRDefault="00511E9C" w:rsidP="00511E9C">
      <w:pPr>
        <w:spacing w:after="0" w:line="240" w:lineRule="auto"/>
        <w:ind w:right="-25" w:firstLine="720"/>
        <w:jc w:val="both"/>
        <w:rPr>
          <w:rFonts w:ascii="Times New Roman" w:eastAsiaTheme="minorEastAsia" w:hAnsi="Times New Roman" w:cs="Times New Roman"/>
          <w:sz w:val="20"/>
          <w:szCs w:val="20"/>
          <w:lang w:val="es-CL"/>
        </w:rPr>
      </w:pPr>
      <w:r w:rsidRPr="00511E9C">
        <w:rPr>
          <w:rFonts w:ascii="Times New Roman" w:eastAsiaTheme="minorEastAsia" w:hAnsi="Times New Roman" w:cs="Times New Roman"/>
          <w:sz w:val="20"/>
          <w:szCs w:val="20"/>
          <w:lang w:val="es-CL"/>
        </w:rPr>
        <w:t xml:space="preserve">En [72] también se utiliza la optimización eficiente mediante el procedimiento de Frank-Wolfe [73] para evitar la compleja programación cuadrática al actualizar alternativamente C y S. Este procedimiento aprovecha la eficiencia del cálculo de los gradientes </w:t>
      </w:r>
      <m:oMath>
        <m:sSub>
          <m:sSubPr>
            <m:ctrlPr>
              <w:rPr>
                <w:rFonts w:ascii="Cambria Math" w:eastAsiaTheme="minorEastAsia" w:hAnsi="Cambria Math" w:cs="Cambria Math"/>
                <w:i/>
                <w:sz w:val="20"/>
                <w:szCs w:val="20"/>
                <w:lang w:val="es-CL"/>
              </w:rPr>
            </m:ctrlPr>
          </m:sSubPr>
          <m:e>
            <m:r>
              <w:rPr>
                <w:rFonts w:ascii="Cambria Math" w:eastAsiaTheme="minorEastAsia" w:hAnsi="Cambria Math" w:cs="Cambria Math"/>
                <w:sz w:val="20"/>
                <w:szCs w:val="20"/>
                <w:lang w:val="es-CL"/>
              </w:rPr>
              <m:t>∇</m:t>
            </m:r>
          </m:e>
          <m:sub>
            <m:r>
              <w:rPr>
                <w:rFonts w:ascii="Cambria Math" w:eastAsiaTheme="minorEastAsia" w:hAnsi="Cambria Math" w:cs="Times New Roman"/>
                <w:sz w:val="20"/>
                <w:szCs w:val="20"/>
                <w:lang w:val="es-CL"/>
              </w:rPr>
              <m:t>S</m:t>
            </m:r>
          </m:sub>
        </m:sSub>
        <m:r>
          <w:rPr>
            <w:rFonts w:ascii="Cambria Math" w:eastAsiaTheme="minorEastAsia" w:hAnsi="Cambria Math" w:cs="Times New Roman"/>
            <w:sz w:val="20"/>
            <w:szCs w:val="20"/>
            <w:lang w:val="es-CL"/>
          </w:rPr>
          <m:t>E</m:t>
        </m:r>
      </m:oMath>
      <w:r w:rsidRPr="00511E9C">
        <w:rPr>
          <w:rFonts w:ascii="Times New Roman" w:eastAsiaTheme="minorEastAsia" w:hAnsi="Times New Roman" w:cs="Times New Roman"/>
          <w:sz w:val="20"/>
          <w:szCs w:val="20"/>
          <w:lang w:val="es-CL"/>
        </w:rPr>
        <w:t xml:space="preserve"> y </w:t>
      </w:r>
      <m:oMath>
        <m:sSub>
          <m:sSubPr>
            <m:ctrlPr>
              <w:rPr>
                <w:rFonts w:ascii="Cambria Math" w:eastAsiaTheme="minorEastAsia" w:hAnsi="Cambria Math" w:cs="Cambria Math"/>
                <w:i/>
                <w:sz w:val="20"/>
                <w:szCs w:val="20"/>
                <w:lang w:val="es-CL"/>
              </w:rPr>
            </m:ctrlPr>
          </m:sSubPr>
          <m:e>
            <m:r>
              <w:rPr>
                <w:rFonts w:ascii="Cambria Math" w:eastAsiaTheme="minorEastAsia" w:hAnsi="Cambria Math" w:cs="Cambria Math"/>
                <w:sz w:val="20"/>
                <w:szCs w:val="20"/>
                <w:lang w:val="es-CL"/>
              </w:rPr>
              <m:t>∇</m:t>
            </m:r>
          </m:e>
          <m:sub>
            <m:r>
              <w:rPr>
                <w:rFonts w:ascii="Cambria Math" w:eastAsiaTheme="minorEastAsia" w:hAnsi="Cambria Math" w:cs="Times New Roman"/>
                <w:sz w:val="20"/>
                <w:szCs w:val="20"/>
                <w:lang w:val="es-CL"/>
              </w:rPr>
              <m:t>C</m:t>
            </m:r>
          </m:sub>
        </m:sSub>
        <m:r>
          <w:rPr>
            <w:rFonts w:ascii="Cambria Math" w:eastAsiaTheme="minorEastAsia" w:hAnsi="Cambria Math" w:cs="Times New Roman"/>
            <w:sz w:val="20"/>
            <w:szCs w:val="20"/>
            <w:lang w:val="es-CL"/>
          </w:rPr>
          <m:t>E</m:t>
        </m:r>
      </m:oMath>
      <w:r w:rsidRPr="00511E9C">
        <w:rPr>
          <w:rFonts w:ascii="Times New Roman" w:eastAsiaTheme="minorEastAsia" w:hAnsi="Times New Roman" w:cs="Times New Roman"/>
          <w:sz w:val="20"/>
          <w:szCs w:val="20"/>
          <w:lang w:val="es-CL"/>
        </w:rPr>
        <w:t xml:space="preserve">. Sin embargo, a diferencia del método del gradiente proyectado, este enfoque evita la necesidad del paso de retroproyección sobre las restricciones del simplex. Esto se logra realizando actualizaciones de </w:t>
      </w:r>
      <w:proofErr w:type="spellStart"/>
      <w:r w:rsidRPr="00511E9C">
        <w:rPr>
          <w:rFonts w:ascii="Times New Roman" w:eastAsiaTheme="minorEastAsia" w:hAnsi="Times New Roman" w:cs="Times New Roman"/>
          <w:sz w:val="20"/>
          <w:szCs w:val="20"/>
          <w:lang w:val="es-CL"/>
        </w:rPr>
        <w:t>subgradientes</w:t>
      </w:r>
      <w:proofErr w:type="spellEnd"/>
      <w:r w:rsidRPr="00511E9C">
        <w:rPr>
          <w:rFonts w:ascii="Times New Roman" w:eastAsiaTheme="minorEastAsia" w:hAnsi="Times New Roman" w:cs="Times New Roman"/>
          <w:sz w:val="20"/>
          <w:szCs w:val="20"/>
          <w:lang w:val="es-CL"/>
        </w:rPr>
        <w:t xml:space="preserve"> a lo largo de direcciones afines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e</m:t>
            </m:r>
          </m:e>
          <m:sub>
            <m:r>
              <w:rPr>
                <w:rFonts w:ascii="Cambria Math" w:eastAsiaTheme="minorEastAsia" w:hAnsi="Cambria Math" w:cs="Times New Roman"/>
                <w:sz w:val="20"/>
                <w:szCs w:val="20"/>
                <w:lang w:val="es-CL"/>
              </w:rPr>
              <m:t>k</m:t>
            </m:r>
          </m:sub>
        </m:sSub>
        <m:r>
          <w:rPr>
            <w:rFonts w:ascii="Cambria Math" w:eastAsiaTheme="minorEastAsia" w:hAnsi="Cambria Math" w:cs="Times New Roman"/>
            <w:sz w:val="20"/>
            <w:szCs w:val="20"/>
            <w:lang w:val="es-CL"/>
          </w:rPr>
          <m:t>-</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oMath>
      <w:r w:rsidRPr="00511E9C">
        <w:rPr>
          <w:rFonts w:ascii="Times New Roman" w:eastAsiaTheme="minorEastAsia" w:hAnsi="Times New Roman" w:cs="Times New Roman"/>
          <w:sz w:val="20"/>
          <w:szCs w:val="20"/>
          <w:lang w:val="es-CL"/>
        </w:rPr>
        <w:t xml:space="preserve"> y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e</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e>
          <m:sub>
            <m:r>
              <w:rPr>
                <w:rFonts w:ascii="Cambria Math" w:eastAsiaTheme="minorEastAsia" w:hAnsi="Cambria Math" w:cs="Times New Roman"/>
                <w:sz w:val="20"/>
                <w:szCs w:val="20"/>
                <w:lang w:val="es-CL"/>
              </w:rPr>
              <m:t>k</m:t>
            </m:r>
          </m:sub>
        </m:sSub>
      </m:oMath>
      <w:r w:rsidRPr="00511E9C">
        <w:rPr>
          <w:rFonts w:ascii="Times New Roman" w:eastAsiaTheme="minorEastAsia" w:hAnsi="Times New Roman" w:cs="Times New Roman"/>
          <w:sz w:val="20"/>
          <w:szCs w:val="20"/>
          <w:lang w:val="es-CL"/>
        </w:rPr>
        <w:t xml:space="preserve"> dentro de los simplices.</w:t>
      </w:r>
    </w:p>
    <w:p w14:paraId="0E3B8617" w14:textId="149D44A0" w:rsidR="00511E9C" w:rsidRDefault="00511E9C" w:rsidP="00511E9C">
      <w:pPr>
        <w:spacing w:after="0" w:line="240" w:lineRule="auto"/>
        <w:ind w:right="-25" w:firstLine="720"/>
        <w:jc w:val="both"/>
        <w:rPr>
          <w:rFonts w:ascii="Times New Roman" w:eastAsiaTheme="minorEastAsia" w:hAnsi="Times New Roman" w:cs="Times New Roman"/>
          <w:sz w:val="20"/>
          <w:szCs w:val="20"/>
          <w:lang w:val="es-CL"/>
        </w:rPr>
      </w:pPr>
      <w:r w:rsidRPr="00511E9C">
        <w:rPr>
          <w:rFonts w:ascii="Times New Roman" w:eastAsiaTheme="minorEastAsia" w:hAnsi="Times New Roman" w:cs="Times New Roman"/>
          <w:sz w:val="20"/>
          <w:szCs w:val="20"/>
          <w:lang w:val="es-CL"/>
        </w:rPr>
        <w:t xml:space="preserve">Los problemas de programación cuadrática definidos mediante la resolución alterna de S y C también pueden resolverse imponiendo directamente la restricción lineal mediante la regularización cuadrática, tal y como se propone en [74]. En consecuencia, al resolver una fila de S dada por minimizar </w:t>
      </w:r>
      <m:oMath>
        <m:r>
          <w:rPr>
            <w:rFonts w:ascii="Cambria Math" w:eastAsiaTheme="minorEastAsia" w:hAnsi="Cambria Math" w:cs="Cambria Math"/>
            <w:sz w:val="20"/>
            <w:szCs w:val="20"/>
            <w:lang w:val="es-CL"/>
          </w:rPr>
          <m:t>∥</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CX-</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x</m:t>
            </m:r>
          </m:e>
          <m:sub>
            <m:r>
              <w:rPr>
                <w:rFonts w:ascii="Cambria Math" w:eastAsiaTheme="minorEastAsia" w:hAnsi="Cambria Math" w:cs="Times New Roman"/>
                <w:sz w:val="20"/>
                <w:szCs w:val="20"/>
                <w:lang w:val="es-CL"/>
              </w:rPr>
              <m:t>n</m:t>
            </m:r>
          </m:sub>
        </m:sSub>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2</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r>
          <w:rPr>
            <w:rFonts w:ascii="Cambria Math" w:eastAsiaTheme="minorEastAsia" w:hAnsi="Cambria Math" w:cs="Times New Roman"/>
            <w:sz w:val="20"/>
            <w:szCs w:val="20"/>
            <w:lang w:val="es-CL"/>
          </w:rPr>
          <m:t xml:space="preserve"> +λ</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1-</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1</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2</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oMath>
      <w:r w:rsidRPr="00511E9C">
        <w:rPr>
          <w:rFonts w:ascii="Times New Roman" w:eastAsiaTheme="minorEastAsia" w:hAnsi="Times New Roman" w:cs="Times New Roman"/>
          <w:sz w:val="20"/>
          <w:szCs w:val="20"/>
          <w:lang w:val="es-CL"/>
        </w:rPr>
        <w:t xml:space="preserve">, en la que los elementos de </w:t>
      </w:r>
      <m:oMath>
        <m:r>
          <w:rPr>
            <w:rFonts w:ascii="Cambria Math" w:eastAsiaTheme="minorEastAsia" w:hAnsi="Cambria Math" w:cs="Times New Roman"/>
            <w:sz w:val="20"/>
            <w:szCs w:val="20"/>
            <w:lang w:val="es-CL"/>
          </w:rPr>
          <m:t>s</m:t>
        </m:r>
        <m:r>
          <w:rPr>
            <w:rFonts w:ascii="Cambria Math" w:eastAsiaTheme="minorEastAsia" w:hAnsi="Cambria Math" w:cs="Times New Roman"/>
            <w:sz w:val="20"/>
            <w:szCs w:val="20"/>
            <w:lang w:val="es-CL"/>
          </w:rPr>
          <m:t>_</m:t>
        </m:r>
        <m:r>
          <w:rPr>
            <w:rFonts w:ascii="Cambria Math" w:eastAsiaTheme="minorEastAsia" w:hAnsi="Cambria Math" w:cs="Times New Roman"/>
            <w:sz w:val="20"/>
            <w:szCs w:val="20"/>
            <w:lang w:val="es-CL"/>
          </w:rPr>
          <m:t>n</m:t>
        </m:r>
      </m:oMath>
      <w:r w:rsidRPr="00511E9C">
        <w:rPr>
          <w:rFonts w:ascii="Times New Roman" w:eastAsiaTheme="minorEastAsia" w:hAnsi="Times New Roman" w:cs="Times New Roman"/>
          <w:sz w:val="20"/>
          <w:szCs w:val="20"/>
          <w:lang w:val="es-CL"/>
        </w:rPr>
        <w:t xml:space="preserve"> son no negativos y λ se establece muy grande para garantizar que se satisfaga la regularización hacia el simplex. En particular, esto se puede resolver directamente utilizando el procedimiento de conjunto activo de mínimos cuadrados no negativos descrito en [75], [76]; para más detalles, véase también [40]. Cabe destacar que, en [59], la dispersión inherente de la solución se puede utilizar dentro del procedimiento de conjunto activo para acelerar significativamente la convergencia. Concretamente, el algoritmo de conjunto activo actualiza iterativamente un subconjunto S de variables activas (distintas de cero). Dada una estimación actual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lang w:val="es-CL"/>
              </w:rPr>
              <m:t>-1</m:t>
            </m:r>
          </m:sup>
        </m:sSup>
      </m:oMath>
      <w:r w:rsidRPr="00511E9C">
        <w:rPr>
          <w:rFonts w:ascii="Times New Roman" w:eastAsiaTheme="minorEastAsia" w:hAnsi="Times New Roman" w:cs="Times New Roman"/>
          <w:sz w:val="20"/>
          <w:szCs w:val="20"/>
          <w:lang w:val="es-CL"/>
        </w:rPr>
        <w:t xml:space="preserve"> en una determinada iteración, el algoritmo define un subconjunto </w:t>
      </w:r>
      <m:oMath>
        <m:r>
          <w:rPr>
            <w:rFonts w:ascii="Cambria Math" w:eastAsiaTheme="minorEastAsia" w:hAnsi="Cambria Math" w:cs="Times New Roman"/>
            <w:sz w:val="20"/>
            <w:szCs w:val="20"/>
            <w:lang w:val="es-CL"/>
          </w:rPr>
          <m:t xml:space="preserve">S = </m:t>
        </m:r>
        <m:d>
          <m:dPr>
            <m:begChr m:val="{"/>
            <m:endChr m:val="|"/>
            <m:ctrlPr>
              <w:rPr>
                <w:rFonts w:ascii="Cambria Math" w:eastAsiaTheme="minorEastAsia" w:hAnsi="Cambria Math" w:cs="Times New Roman"/>
                <w:i/>
                <w:sz w:val="20"/>
                <w:szCs w:val="20"/>
                <w:lang w:val="es-CL"/>
              </w:rPr>
            </m:ctrlPr>
          </m:dPr>
          <m:e>
            <m:r>
              <w:rPr>
                <w:rFonts w:ascii="Cambria Math" w:eastAsiaTheme="minorEastAsia" w:hAnsi="Cambria Math" w:cs="Times New Roman"/>
                <w:sz w:val="20"/>
                <w:szCs w:val="20"/>
                <w:lang w:val="es-CL"/>
              </w:rPr>
              <m:t xml:space="preserve">j </m:t>
            </m:r>
          </m:e>
        </m:d>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a</m:t>
            </m:r>
          </m:e>
          <m:sub>
            <m:r>
              <w:rPr>
                <w:rFonts w:ascii="Cambria Math" w:eastAsiaTheme="minorEastAsia" w:hAnsi="Cambria Math" w:cs="Times New Roman"/>
                <w:sz w:val="20"/>
                <w:szCs w:val="20"/>
                <w:lang w:val="es-CL"/>
              </w:rPr>
              <m:t>j</m:t>
            </m:r>
          </m:sub>
        </m:sSub>
        <m:r>
          <w:rPr>
            <w:rFonts w:ascii="Cambria Math" w:eastAsiaTheme="minorEastAsia" w:hAnsi="Cambria Math" w:cs="Times New Roman"/>
            <w:sz w:val="20"/>
            <w:szCs w:val="20"/>
            <w:lang w:val="es-CL"/>
          </w:rPr>
          <m:t xml:space="preserve"> &gt; 0}</m:t>
        </m:r>
      </m:oMath>
      <w:r w:rsidRPr="00511E9C">
        <w:rPr>
          <w:rFonts w:ascii="Times New Roman" w:eastAsiaTheme="minorEastAsia" w:hAnsi="Times New Roman" w:cs="Times New Roman"/>
          <w:sz w:val="20"/>
          <w:szCs w:val="20"/>
          <w:lang w:val="es-CL"/>
        </w:rPr>
        <w:t xml:space="preserve"> y busca una dirección </w:t>
      </w:r>
      <m:oMath>
        <m:r>
          <w:rPr>
            <w:rFonts w:ascii="Cambria Math" w:eastAsiaTheme="minorEastAsia" w:hAnsi="Cambria Math" w:cs="Times New Roman"/>
            <w:sz w:val="20"/>
            <w:szCs w:val="20"/>
            <w:lang w:val="es-CL"/>
          </w:rPr>
          <m:t xml:space="preserve">q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K</m:t>
            </m:r>
          </m:sup>
        </m:sSup>
      </m:oMath>
      <w:r w:rsidRPr="00511E9C">
        <w:rPr>
          <w:rFonts w:ascii="Times New Roman" w:eastAsiaTheme="minorEastAsia" w:hAnsi="Times New Roman" w:cs="Times New Roman"/>
          <w:sz w:val="20"/>
          <w:szCs w:val="20"/>
          <w:lang w:val="es-CL"/>
        </w:rPr>
        <w:t xml:space="preserve"> resolviendo el problema reducido: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min</m:t>
            </m:r>
          </m:e>
          <m:sub>
            <m:r>
              <w:rPr>
                <w:rFonts w:ascii="Cambria Math" w:eastAsiaTheme="minorEastAsia" w:hAnsi="Cambria Math" w:cs="Times New Roman"/>
                <w:sz w:val="20"/>
                <w:szCs w:val="20"/>
                <w:lang w:val="es-CL"/>
              </w:rPr>
              <m:t>q∈</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K</m:t>
                </m:r>
              </m:sup>
            </m:sSup>
          </m:sub>
        </m:sSub>
        <m:r>
          <w:rPr>
            <w:rFonts w:ascii="Cambria Math" w:eastAsiaTheme="minorEastAsia" w:hAnsi="Cambria Math" w:cs="Cambria Math"/>
            <w:sz w:val="20"/>
            <w:szCs w:val="20"/>
            <w:lang w:val="es-CL"/>
          </w:rPr>
          <m:t>∥</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x</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Times New Roman"/>
            <w:sz w:val="20"/>
            <w:szCs w:val="20"/>
            <w:lang w:val="es-CL"/>
          </w:rPr>
          <m:t xml:space="preserve"> </m:t>
        </m:r>
        <m:d>
          <m:dPr>
            <m:ctrlPr>
              <w:rPr>
                <w:rFonts w:ascii="Cambria Math" w:eastAsiaTheme="minorEastAsia" w:hAnsi="Cambria Math" w:cs="Times New Roman"/>
                <w:i/>
                <w:sz w:val="20"/>
                <w:szCs w:val="20"/>
                <w:lang w:val="es-CL"/>
              </w:rPr>
            </m:ctrlPr>
          </m:dPr>
          <m:e>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 q</m:t>
            </m:r>
          </m:e>
        </m:d>
        <m:r>
          <w:rPr>
            <w:rFonts w:ascii="Cambria Math" w:eastAsiaTheme="minorEastAsia" w:hAnsi="Cambria Math" w:cs="Times New Roman"/>
            <w:sz w:val="20"/>
            <w:szCs w:val="20"/>
            <w:lang w:val="es-CL"/>
          </w:rPr>
          <m:t>Z</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2</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r>
          <w:rPr>
            <w:rFonts w:ascii="Cambria Math" w:eastAsiaTheme="minorEastAsia" w:hAnsi="Cambria Math" w:cs="Times New Roman"/>
            <w:sz w:val="20"/>
            <w:szCs w:val="20"/>
            <w:lang w:val="es-CL"/>
          </w:rPr>
          <m:t xml:space="preserve"> s.t. </m:t>
        </m:r>
        <m:sSubSup>
          <m:sSubSupPr>
            <m:ctrlPr>
              <w:rPr>
                <w:rFonts w:ascii="Cambria Math" w:eastAsiaTheme="minorEastAsia" w:hAnsi="Cambria Math" w:cs="Times New Roman"/>
                <w:i/>
                <w:sz w:val="20"/>
                <w:szCs w:val="20"/>
                <w:lang w:val="es-CL"/>
              </w:rPr>
            </m:ctrlPr>
          </m:sSubSupPr>
          <m:e>
            <m:r>
              <m:rPr>
                <m:sty m:val="p"/>
              </m:rPr>
              <w:rPr>
                <w:rFonts w:ascii="Cambria Math" w:eastAsiaTheme="minorEastAsia" w:hAnsi="Cambria Math" w:cs="Times New Roman"/>
                <w:sz w:val="20"/>
                <w:szCs w:val="20"/>
                <w:lang w:val="es-CL"/>
              </w:rPr>
              <m:t>Σ</m:t>
            </m:r>
          </m:e>
          <m:sub>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lang w:val="es-CL"/>
              </w:rPr>
              <m:t>=1</m:t>
            </m:r>
          </m:sub>
          <m:sup>
            <m:r>
              <w:rPr>
                <w:rFonts w:ascii="Cambria Math" w:eastAsiaTheme="minorEastAsia" w:hAnsi="Cambria Math" w:cs="Times New Roman"/>
                <w:sz w:val="20"/>
                <w:szCs w:val="20"/>
                <w:lang w:val="es-CL"/>
              </w:rPr>
              <m:t>K</m:t>
            </m:r>
          </m:sup>
        </m:sSubSup>
        <m:r>
          <w:rPr>
            <w:rFonts w:ascii="Cambria Math" w:eastAsiaTheme="minorEastAsia" w:hAnsi="Cambria Math" w:cs="Times New Roman"/>
            <w:sz w:val="20"/>
            <w:szCs w:val="20"/>
            <w:lang w:val="es-CL"/>
          </w:rPr>
          <m:t xml:space="preserve">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q</m:t>
            </m:r>
          </m:e>
          <m:sub>
            <m:r>
              <w:rPr>
                <w:rFonts w:ascii="Cambria Math" w:eastAsiaTheme="minorEastAsia" w:hAnsi="Cambria Math" w:cs="Times New Roman"/>
                <w:sz w:val="20"/>
                <w:szCs w:val="20"/>
                <w:lang w:val="es-CL"/>
              </w:rPr>
              <m:t>k</m:t>
            </m:r>
          </m:sub>
        </m:sSub>
        <m:r>
          <w:rPr>
            <w:rFonts w:ascii="Cambria Math" w:eastAsiaTheme="minorEastAsia" w:hAnsi="Cambria Math" w:cs="Times New Roman"/>
            <w:sz w:val="20"/>
            <w:szCs w:val="20"/>
            <w:lang w:val="es-CL"/>
          </w:rPr>
          <m:t xml:space="preserve"> = 0</m:t>
        </m:r>
      </m:oMath>
      <w:r w:rsidRPr="00511E9C">
        <w:rPr>
          <w:rFonts w:ascii="Times New Roman" w:eastAsiaTheme="minorEastAsia" w:hAnsi="Times New Roman" w:cs="Times New Roman"/>
          <w:sz w:val="20"/>
          <w:szCs w:val="20"/>
          <w:lang w:val="es-CL"/>
        </w:rPr>
        <w:t xml:space="preserve"> y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q</m:t>
            </m:r>
          </m:e>
          <m:sub>
            <m:r>
              <w:rPr>
                <w:rFonts w:ascii="Cambria Math" w:eastAsiaTheme="minorEastAsia" w:hAnsi="Cambria Math" w:cs="Times New Roman"/>
                <w:sz w:val="20"/>
                <w:szCs w:val="20"/>
                <w:lang w:val="es-CL"/>
              </w:rPr>
              <m:t>j</m:t>
            </m:r>
          </m:sub>
        </m:sSub>
        <m:r>
          <w:rPr>
            <w:rFonts w:ascii="Cambria Math" w:eastAsiaTheme="minorEastAsia" w:hAnsi="Cambria Math" w:cs="Times New Roman"/>
            <w:sz w:val="20"/>
            <w:szCs w:val="20"/>
            <w:lang w:val="es-CL"/>
          </w:rPr>
          <m:t xml:space="preserve"> = 0</m:t>
        </m:r>
      </m:oMath>
      <w:r w:rsidRPr="00511E9C">
        <w:rPr>
          <w:rFonts w:ascii="Times New Roman" w:eastAsiaTheme="minorEastAsia" w:hAnsi="Times New Roman" w:cs="Times New Roman"/>
          <w:sz w:val="20"/>
          <w:szCs w:val="20"/>
          <w:lang w:val="es-CL"/>
        </w:rPr>
        <w:t xml:space="preserve">, </w:t>
      </w:r>
      <m:oMath>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j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S</m:t>
            </m:r>
          </m:e>
          <m:sup>
            <m:r>
              <w:rPr>
                <w:rFonts w:ascii="Cambria Math" w:eastAsiaTheme="minorEastAsia" w:hAnsi="Cambria Math" w:cs="Times New Roman"/>
                <w:sz w:val="20"/>
                <w:szCs w:val="20"/>
                <w:lang w:val="es-CL"/>
              </w:rPr>
              <m:t>C</m:t>
            </m:r>
          </m:sup>
        </m:sSup>
      </m:oMath>
      <w:r w:rsidRPr="00511E9C">
        <w:rPr>
          <w:rFonts w:ascii="Times New Roman" w:eastAsiaTheme="minorEastAsia" w:hAnsi="Times New Roman" w:cs="Times New Roman"/>
          <w:sz w:val="20"/>
          <w:szCs w:val="20"/>
          <w:lang w:val="es-CL"/>
        </w:rPr>
        <w:t xml:space="preserve">, donde </w:t>
      </w:r>
      <m:oMath>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S</m:t>
            </m:r>
          </m:e>
          <m:sup>
            <m:r>
              <w:rPr>
                <w:rFonts w:ascii="Cambria Math" w:eastAsiaTheme="minorEastAsia" w:hAnsi="Cambria Math" w:cs="Times New Roman"/>
                <w:sz w:val="20"/>
                <w:szCs w:val="20"/>
                <w:lang w:val="es-CL"/>
              </w:rPr>
              <m:t>C</m:t>
            </m:r>
          </m:sup>
        </m:sSup>
      </m:oMath>
      <w:r w:rsidRPr="00511E9C">
        <w:rPr>
          <w:rFonts w:ascii="Times New Roman" w:eastAsiaTheme="minorEastAsia" w:hAnsi="Times New Roman" w:cs="Times New Roman"/>
          <w:sz w:val="20"/>
          <w:szCs w:val="20"/>
          <w:lang w:val="es-CL"/>
        </w:rPr>
        <w:t xml:space="preserve"> representa el complemento de S en el conjunto de índices [K]. A continuación, la estimación se actualiza como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 γq</m:t>
        </m:r>
      </m:oMath>
      <w:r w:rsidRPr="00511E9C">
        <w:rPr>
          <w:rFonts w:ascii="Times New Roman" w:eastAsiaTheme="minorEastAsia" w:hAnsi="Times New Roman" w:cs="Times New Roman"/>
          <w:sz w:val="20"/>
          <w:szCs w:val="20"/>
          <w:lang w:val="es-CL"/>
        </w:rPr>
        <w:t xml:space="preserve">, con γ ajustado para mantener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oMath>
      <w:r w:rsidRPr="00511E9C">
        <w:rPr>
          <w:rFonts w:ascii="Times New Roman" w:eastAsiaTheme="minorEastAsia" w:hAnsi="Times New Roman" w:cs="Times New Roman"/>
          <w:sz w:val="20"/>
          <w:szCs w:val="20"/>
          <w:lang w:val="es-CL"/>
        </w:rPr>
        <w:t xml:space="preserve"> dentro del simplex factible </w:t>
      </w:r>
      <m:oMath>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lang w:val="es-CL"/>
              </w:rPr>
              <m:t>-1</m:t>
            </m:r>
          </m:sup>
        </m:sSup>
      </m:oMath>
      <w:r w:rsidRPr="00511E9C">
        <w:rPr>
          <w:rFonts w:ascii="Times New Roman" w:eastAsiaTheme="minorEastAsia" w:hAnsi="Times New Roman" w:cs="Times New Roman"/>
          <w:sz w:val="20"/>
          <w:szCs w:val="20"/>
          <w:lang w:val="es-CL"/>
        </w:rPr>
        <w:t>. Este enfoque de conjunto activo continúa refinando el conjunto activo S hasta que se alcanza una solución óptima. De forma análoga, este método puede aplicarse para optimizar con respecto a C.</w:t>
      </w:r>
    </w:p>
    <w:p w14:paraId="19DB96BD" w14:textId="293CBF3A" w:rsidR="00511E9C" w:rsidRDefault="00511E9C" w:rsidP="00511E9C">
      <w:pPr>
        <w:spacing w:after="0" w:line="240" w:lineRule="auto"/>
        <w:ind w:right="-25" w:firstLine="720"/>
        <w:jc w:val="both"/>
        <w:rPr>
          <w:rFonts w:ascii="Times New Roman" w:eastAsiaTheme="minorEastAsia" w:hAnsi="Times New Roman" w:cs="Times New Roman"/>
          <w:sz w:val="20"/>
          <w:szCs w:val="20"/>
          <w:lang w:val="es-CL"/>
        </w:rPr>
      </w:pPr>
      <w:r w:rsidRPr="00511E9C">
        <w:rPr>
          <w:rFonts w:ascii="Times New Roman" w:eastAsiaTheme="minorEastAsia" w:hAnsi="Times New Roman" w:cs="Times New Roman"/>
          <w:sz w:val="20"/>
          <w:szCs w:val="20"/>
          <w:lang w:val="es-CL"/>
        </w:rPr>
        <w:t xml:space="preserve">En [40] se observó que, al estimar S considerando un número limitado de arquetipos, un procedimiento de inferencia muy eficiente que impone la restricción de no negatividad y suma a uno es el procedimiento de optimización mínima secuencial (SMO), utilizado originalmente para resolver el problema de optimización cuadrática de la máquina de vectores de soporte (SVM) [77]. La SMO considera el subproblema cuadrático mínimo teniendo en cuenta dos elementos en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oMath>
      <w:r w:rsidRPr="00511E9C">
        <w:rPr>
          <w:rFonts w:ascii="Times New Roman" w:eastAsiaTheme="minorEastAsia" w:hAnsi="Times New Roman" w:cs="Times New Roman"/>
          <w:sz w:val="20"/>
          <w:szCs w:val="20"/>
          <w:lang w:val="es-CL"/>
        </w:rPr>
        <w:t xml:space="preserve"> a la vez y resuelve la redistribución de la masa de estos dos elementos (es decir, la suma de los dos elementos) entre ellos, lo que da como resultado un polinomio simple de segundo orden univariante con solución de forma cerrada; véase también [40] para más detalles.</w:t>
      </w:r>
    </w:p>
    <w:p w14:paraId="275CDA8C" w14:textId="20B058D7" w:rsidR="006304B8" w:rsidRDefault="006304B8" w:rsidP="00511E9C">
      <w:pPr>
        <w:spacing w:after="0" w:line="240" w:lineRule="auto"/>
        <w:ind w:right="-25" w:firstLine="720"/>
        <w:jc w:val="both"/>
        <w:rPr>
          <w:rFonts w:ascii="Times New Roman" w:eastAsiaTheme="minorEastAsia" w:hAnsi="Times New Roman" w:cs="Times New Roman"/>
          <w:sz w:val="20"/>
          <w:szCs w:val="20"/>
          <w:lang w:val="es-CL"/>
        </w:rPr>
      </w:pPr>
      <w:r w:rsidRPr="006304B8">
        <w:rPr>
          <w:rFonts w:ascii="Times New Roman" w:eastAsiaTheme="minorEastAsia" w:hAnsi="Times New Roman" w:cs="Times New Roman"/>
          <w:sz w:val="20"/>
          <w:szCs w:val="20"/>
          <w:lang w:val="es-CL"/>
        </w:rPr>
        <w:t xml:space="preserve">En [78], un algoritmo basado en el aprendizaje de diccionarios en línea introduce un enfoque novedoso para la AA al desacoplar los arquetipos tal y como se definen directamente en términos de combinaciones convexas de las observaciones de datos. Esto se consigue mediante un algoritmo de AA con restricciones esféricas. Inicialmente, los puntos de datos se proyectan sobre la esfera unitaria, ya sea mediante una simple normalización o, en casos más complejos, mediante proyecciones estereográficas. Tras la proyección, todos los puntos se encuentran en la esfera unitaria. Aquí, los arquetipos se definen como una matriz </w:t>
      </w:r>
      <m:oMath>
        <m:r>
          <w:rPr>
            <w:rFonts w:ascii="Cambria Math" w:eastAsiaTheme="minorEastAsia" w:hAnsi="Cambria Math" w:cs="Times New Roman"/>
            <w:sz w:val="20"/>
            <w:szCs w:val="20"/>
            <w:lang w:val="es-CL"/>
          </w:rPr>
          <m:t xml:space="preserve">A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m:rPr>
                <m:scr m:val="double-struck"/>
              </m:rPr>
              <w:rPr>
                <w:rFonts w:ascii="Cambria Math" w:eastAsiaTheme="minorEastAsia" w:hAnsi="Cambria Math" w:cs="Times New Roman"/>
                <w:sz w:val="20"/>
                <w:szCs w:val="20"/>
                <w:lang w:val="es-CL"/>
              </w:rPr>
              <m:t>R</m:t>
            </m:r>
          </m:e>
          <m:sup>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lang w:val="es-CL"/>
              </w:rPr>
              <m:t>×M</m:t>
            </m:r>
          </m:sup>
        </m:sSup>
      </m:oMath>
      <w:r w:rsidRPr="006304B8">
        <w:rPr>
          <w:rFonts w:ascii="Times New Roman" w:eastAsiaTheme="minorEastAsia" w:hAnsi="Times New Roman" w:cs="Times New Roman"/>
          <w:sz w:val="20"/>
          <w:szCs w:val="20"/>
          <w:lang w:val="es-CL"/>
        </w:rPr>
        <w:t xml:space="preserve"> que se encuentra dentro de la esfera unitaria. Para calcular estos arquetipos, se resuelve el problema de optimización </w:t>
      </w:r>
      <m:oMath>
        <m:sSub>
          <m:sSubPr>
            <m:ctrlPr>
              <w:rPr>
                <w:rFonts w:ascii="Cambria Math" w:eastAsiaTheme="minorEastAsia" w:hAnsi="Cambria Math" w:cs="Times New Roman"/>
                <w:i/>
                <w:sz w:val="20"/>
                <w:szCs w:val="20"/>
                <w:lang w:val="es-CL"/>
              </w:rPr>
            </m:ctrlPr>
          </m:sSubPr>
          <m:e>
            <m:func>
              <m:funcPr>
                <m:ctrlPr>
                  <w:rPr>
                    <w:rFonts w:ascii="Cambria Math" w:eastAsiaTheme="minorEastAsia" w:hAnsi="Cambria Math" w:cs="Times New Roman"/>
                    <w:i/>
                    <w:sz w:val="20"/>
                    <w:szCs w:val="20"/>
                    <w:lang w:val="es-CL"/>
                  </w:rPr>
                </m:ctrlPr>
              </m:funcPr>
              <m:fName>
                <m:r>
                  <m:rPr>
                    <m:sty m:val="p"/>
                  </m:rPr>
                  <w:rPr>
                    <w:rFonts w:ascii="Cambria Math" w:eastAsiaTheme="minorEastAsia" w:hAnsi="Cambria Math" w:cs="Times New Roman"/>
                    <w:sz w:val="20"/>
                    <w:szCs w:val="20"/>
                    <w:lang w:val="es-CL"/>
                  </w:rPr>
                  <m:t>arg</m:t>
                </m:r>
              </m:fName>
              <m:e>
                <m:r>
                  <w:rPr>
                    <w:rFonts w:ascii="Cambria Math" w:eastAsiaTheme="minorEastAsia" w:hAnsi="Cambria Math" w:cs="Times New Roman"/>
                    <w:sz w:val="20"/>
                    <w:szCs w:val="20"/>
                    <w:lang w:val="es-CL"/>
                  </w:rPr>
                  <m:t>min</m:t>
                </m:r>
              </m:e>
            </m:func>
          </m:e>
          <m:sub>
            <m:r>
              <w:rPr>
                <w:rFonts w:ascii="Cambria Math" w:eastAsiaTheme="minorEastAsia" w:hAnsi="Cambria Math" w:cs="Times New Roman"/>
                <w:sz w:val="20"/>
                <w:szCs w:val="20"/>
                <w:lang w:val="es-CL"/>
              </w:rPr>
              <m:t>A, S</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X-SA</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F</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oMath>
      <w:r w:rsidR="0010175F">
        <w:rPr>
          <w:rFonts w:ascii="Times New Roman" w:eastAsiaTheme="minorEastAsia" w:hAnsi="Times New Roman" w:cs="Times New Roman"/>
          <w:sz w:val="20"/>
          <w:szCs w:val="20"/>
          <w:lang w:val="es-CL"/>
        </w:rPr>
        <w:t xml:space="preserve"> sujeto a</w:t>
      </w:r>
      <m:oMath>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ak</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2</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r>
          <w:rPr>
            <w:rFonts w:ascii="Cambria Math" w:eastAsiaTheme="minorEastAsia" w:hAnsi="Cambria Math" w:cs="Times New Roman"/>
            <w:sz w:val="20"/>
            <w:szCs w:val="20"/>
            <w:lang w:val="es-CL"/>
          </w:rPr>
          <m:t xml:space="preserve"> ≤ 1, </m:t>
        </m:r>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lang w:val="es-CL"/>
              </w:rPr>
              <m:t>-1</m:t>
            </m:r>
          </m:sup>
        </m:sSup>
      </m:oMath>
      <w:r w:rsidRPr="006304B8">
        <w:rPr>
          <w:rFonts w:ascii="Times New Roman" w:eastAsiaTheme="minorEastAsia" w:hAnsi="Times New Roman" w:cs="Times New Roman"/>
          <w:sz w:val="20"/>
          <w:szCs w:val="20"/>
          <w:lang w:val="es-CL"/>
        </w:rPr>
        <w:t>. Dado que los arquetipos están restringidos a residir dentro de la esfera unitaria, sus combinaciones convexas forman un casco convexo dentro de la esfera. Dado que los puntos de datos también se normalizan para situarse en la esfera unitaria, se garantiza que quedarán fuera de este casco convexo. En la fase de aprendizaje, el algoritmo ajusta iterativamente las superficies del casco convexo para minimizar el error de representación global en todo el conjunto de datos, acercando eficazmente las superficies a los datos. La resolución de este problema de optimización produce arquetipos que se corresponden aproximadamente con los puntos extremos del conjunto de datos.</w:t>
      </w:r>
    </w:p>
    <w:p w14:paraId="587823D5" w14:textId="43B929AF" w:rsidR="006304B8" w:rsidRDefault="006304B8" w:rsidP="00511E9C">
      <w:pPr>
        <w:spacing w:after="0" w:line="240" w:lineRule="auto"/>
        <w:ind w:right="-25" w:firstLine="720"/>
        <w:jc w:val="both"/>
        <w:rPr>
          <w:rFonts w:ascii="Times New Roman" w:eastAsiaTheme="minorEastAsia" w:hAnsi="Times New Roman" w:cs="Times New Roman"/>
          <w:sz w:val="20"/>
          <w:szCs w:val="20"/>
          <w:lang w:val="es-CL"/>
        </w:rPr>
      </w:pPr>
      <w:r w:rsidRPr="006304B8">
        <w:rPr>
          <w:rFonts w:ascii="Times New Roman" w:eastAsiaTheme="minorEastAsia" w:hAnsi="Times New Roman" w:cs="Times New Roman"/>
          <w:sz w:val="20"/>
          <w:szCs w:val="20"/>
          <w:lang w:val="es-CL"/>
        </w:rPr>
        <w:t xml:space="preserve">Un algoritmo propuesto en [79] aprovecha la geometría subyacente y los patrones de dispersión de las representaciones convexas para identificar arquetipos en las envolturas convexas de los datos. En lugar de optimizar S y C directamente con respecto a toda la matriz de datos X, los autores definen una función objetivo alternativa que permite un aprendizaje eficiente e independiente de C sin necesidad de interactuar directamente con X. Esto se consigue aprendiendo C en el espacio de coeficientes en lugar de en el espacio de señales. El método comienza resolviendo el siguiente problema de optimización </w:t>
      </w:r>
      <m:oMath>
        <m:sSub>
          <m:sSubPr>
            <m:ctrlPr>
              <w:rPr>
                <w:rFonts w:ascii="Cambria Math" w:eastAsiaTheme="minorEastAsia" w:hAnsi="Cambria Math" w:cs="Times New Roman"/>
                <w:i/>
                <w:sz w:val="20"/>
                <w:szCs w:val="20"/>
                <w:lang w:val="es-CL"/>
              </w:rPr>
            </m:ctrlPr>
          </m:sSubPr>
          <m:e>
            <m:func>
              <m:funcPr>
                <m:ctrlPr>
                  <w:rPr>
                    <w:rFonts w:ascii="Cambria Math" w:eastAsiaTheme="minorEastAsia" w:hAnsi="Cambria Math" w:cs="Times New Roman"/>
                    <w:i/>
                    <w:sz w:val="20"/>
                    <w:szCs w:val="20"/>
                    <w:lang w:val="es-CL"/>
                  </w:rPr>
                </m:ctrlPr>
              </m:funcPr>
              <m:fName>
                <m:r>
                  <m:rPr>
                    <m:sty m:val="p"/>
                  </m:rPr>
                  <w:rPr>
                    <w:rFonts w:ascii="Cambria Math" w:eastAsiaTheme="minorEastAsia" w:hAnsi="Cambria Math" w:cs="Times New Roman"/>
                    <w:sz w:val="20"/>
                    <w:szCs w:val="20"/>
                    <w:lang w:val="es-CL"/>
                  </w:rPr>
                  <m:t>arg</m:t>
                </m:r>
              </m:fName>
              <m:e>
                <m:r>
                  <w:rPr>
                    <w:rFonts w:ascii="Cambria Math" w:eastAsiaTheme="minorEastAsia" w:hAnsi="Cambria Math" w:cs="Times New Roman"/>
                    <w:sz w:val="20"/>
                    <w:szCs w:val="20"/>
                    <w:lang w:val="es-CL"/>
                  </w:rPr>
                  <m:t>min</m:t>
                </m:r>
              </m:e>
            </m:func>
          </m:e>
          <m:sub>
            <m:r>
              <w:rPr>
                <w:rFonts w:ascii="Cambria Math" w:eastAsiaTheme="minorEastAsia" w:hAnsi="Cambria Math" w:cs="Times New Roman"/>
                <w:sz w:val="20"/>
                <w:szCs w:val="20"/>
                <w:lang w:val="es-CL"/>
              </w:rPr>
              <m:t>Z</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X - ZX</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F</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oMath>
      <w:r w:rsidRPr="006304B8">
        <w:rPr>
          <w:rFonts w:ascii="Times New Roman" w:eastAsiaTheme="minorEastAsia" w:hAnsi="Times New Roman" w:cs="Times New Roman"/>
          <w:sz w:val="20"/>
          <w:szCs w:val="20"/>
          <w:lang w:val="es-CL"/>
        </w:rPr>
        <w:t xml:space="preserve"> sujeto a </w:t>
      </w:r>
      <m:oMath>
        <m:r>
          <w:rPr>
            <w:rFonts w:ascii="Cambria Math" w:eastAsiaTheme="minorEastAsia" w:hAnsi="Cambria Math" w:cs="Times New Roman"/>
            <w:sz w:val="20"/>
            <w:szCs w:val="20"/>
            <w:lang w:val="es-CL"/>
          </w:rPr>
          <m:t>diag(Z) = 0</m:t>
        </m:r>
      </m:oMath>
      <w:r w:rsidRPr="006304B8">
        <w:rPr>
          <w:rFonts w:ascii="Times New Roman" w:eastAsiaTheme="minorEastAsia" w:hAnsi="Times New Roman" w:cs="Times New Roman"/>
          <w:sz w:val="20"/>
          <w:szCs w:val="20"/>
          <w:lang w:val="es-CL"/>
        </w:rPr>
        <w:t xml:space="preserve"> eliminando un grado de libertad de modo que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z</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N</m:t>
            </m:r>
            <m:r>
              <w:rPr>
                <w:rFonts w:ascii="Cambria Math" w:eastAsiaTheme="minorEastAsia" w:hAnsi="Cambria Math" w:cs="Times New Roman"/>
                <w:sz w:val="20"/>
                <w:szCs w:val="20"/>
                <w:lang w:val="es-CL"/>
              </w:rPr>
              <m:t>-2</m:t>
            </m:r>
          </m:sup>
        </m:sSup>
      </m:oMath>
      <w:r w:rsidRPr="006304B8">
        <w:rPr>
          <w:rFonts w:ascii="Times New Roman" w:eastAsiaTheme="minorEastAsia" w:hAnsi="Times New Roman" w:cs="Times New Roman"/>
          <w:sz w:val="20"/>
          <w:szCs w:val="20"/>
          <w:lang w:val="es-CL"/>
        </w:rPr>
        <w:t xml:space="preserve">. Una vez obtenido Z, las matrices de coeficientes S y C pueden derivarse alternativamente resolviendo </w:t>
      </w:r>
      <m:oMath>
        <m:sSub>
          <m:sSubPr>
            <m:ctrlPr>
              <w:rPr>
                <w:rFonts w:ascii="Cambria Math" w:eastAsiaTheme="minorEastAsia" w:hAnsi="Cambria Math" w:cs="Times New Roman"/>
                <w:i/>
                <w:sz w:val="20"/>
                <w:szCs w:val="20"/>
                <w:lang w:val="es-CL"/>
              </w:rPr>
            </m:ctrlPr>
          </m:sSubPr>
          <m:e>
            <m:func>
              <m:funcPr>
                <m:ctrlPr>
                  <w:rPr>
                    <w:rFonts w:ascii="Cambria Math" w:eastAsiaTheme="minorEastAsia" w:hAnsi="Cambria Math" w:cs="Times New Roman"/>
                    <w:i/>
                    <w:sz w:val="20"/>
                    <w:szCs w:val="20"/>
                    <w:lang w:val="es-CL"/>
                  </w:rPr>
                </m:ctrlPr>
              </m:funcPr>
              <m:fName>
                <m:r>
                  <m:rPr>
                    <m:sty m:val="p"/>
                  </m:rPr>
                  <w:rPr>
                    <w:rFonts w:ascii="Cambria Math" w:eastAsiaTheme="minorEastAsia" w:hAnsi="Cambria Math" w:cs="Times New Roman"/>
                    <w:sz w:val="20"/>
                    <w:szCs w:val="20"/>
                    <w:lang w:val="es-CL"/>
                  </w:rPr>
                  <m:t>arg</m:t>
                </m:r>
              </m:fName>
              <m:e>
                <m:r>
                  <w:rPr>
                    <w:rFonts w:ascii="Cambria Math" w:eastAsiaTheme="minorEastAsia" w:hAnsi="Cambria Math" w:cs="Times New Roman"/>
                    <w:sz w:val="20"/>
                    <w:szCs w:val="20"/>
                    <w:lang w:val="es-CL"/>
                  </w:rPr>
                  <m:t>min</m:t>
                </m:r>
              </m:e>
            </m:func>
          </m:e>
          <m:sub>
            <m:r>
              <w:rPr>
                <w:rFonts w:ascii="Cambria Math" w:eastAsiaTheme="minorEastAsia" w:hAnsi="Cambria Math" w:cs="Times New Roman"/>
                <w:sz w:val="20"/>
                <w:szCs w:val="20"/>
                <w:lang w:val="es-CL"/>
              </w:rPr>
              <m:t>S, C</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Z-SC</m:t>
        </m:r>
        <m:sSubSup>
          <m:sSubSupPr>
            <m:ctrlPr>
              <w:rPr>
                <w:rFonts w:ascii="Cambria Math" w:eastAsiaTheme="minorEastAsia" w:hAnsi="Cambria Math" w:cs="Times New Roman"/>
                <w:i/>
                <w:sz w:val="20"/>
                <w:szCs w:val="20"/>
                <w:lang w:val="es-CL"/>
              </w:rPr>
            </m:ctrlPr>
          </m:sSubSupPr>
          <m:e>
            <m:r>
              <w:rPr>
                <w:rFonts w:ascii="Cambria Math" w:eastAsiaTheme="minorEastAsia" w:hAnsi="Cambria Math" w:cs="Cambria Math"/>
                <w:sz w:val="20"/>
                <w:szCs w:val="20"/>
                <w:lang w:val="es-CL"/>
              </w:rPr>
              <m:t>∥</m:t>
            </m:r>
            <m:ctrlPr>
              <w:rPr>
                <w:rFonts w:ascii="Cambria Math" w:eastAsiaTheme="minorEastAsia" w:hAnsi="Cambria Math" w:cs="Cambria Math"/>
                <w:i/>
                <w:sz w:val="20"/>
                <w:szCs w:val="20"/>
                <w:lang w:val="es-CL"/>
              </w:rPr>
            </m:ctrlPr>
          </m:e>
          <m:sub>
            <m:r>
              <w:rPr>
                <w:rFonts w:ascii="Cambria Math" w:eastAsiaTheme="minorEastAsia" w:hAnsi="Cambria Math" w:cs="Times New Roman"/>
                <w:sz w:val="20"/>
                <w:szCs w:val="20"/>
                <w:lang w:val="es-CL"/>
              </w:rPr>
              <m:t>F</m:t>
            </m:r>
            <m:ctrlPr>
              <w:rPr>
                <w:rFonts w:ascii="Cambria Math" w:eastAsiaTheme="minorEastAsia" w:hAnsi="Cambria Math" w:cs="Cambria Math"/>
                <w:i/>
                <w:sz w:val="20"/>
                <w:szCs w:val="20"/>
                <w:lang w:val="es-CL"/>
              </w:rPr>
            </m:ctrlPr>
          </m:sub>
          <m:sup>
            <m:r>
              <w:rPr>
                <w:rFonts w:ascii="Cambria Math" w:eastAsiaTheme="minorEastAsia" w:hAnsi="Cambria Math" w:cs="Times New Roman"/>
                <w:sz w:val="20"/>
                <w:szCs w:val="20"/>
                <w:lang w:val="es-CL"/>
              </w:rPr>
              <m:t>2</m:t>
            </m:r>
          </m:sup>
        </m:sSubSup>
      </m:oMath>
      <w:r w:rsidRPr="006304B8">
        <w:rPr>
          <w:rFonts w:ascii="Times New Roman" w:eastAsiaTheme="minorEastAsia" w:hAnsi="Times New Roman" w:cs="Times New Roman"/>
          <w:sz w:val="20"/>
          <w:szCs w:val="20"/>
          <w:lang w:val="es-CL"/>
        </w:rPr>
        <w:t xml:space="preserve"> sujeto a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s</m:t>
            </m:r>
          </m:e>
          <m:sub>
            <m:r>
              <w:rPr>
                <w:rFonts w:ascii="Cambria Math" w:eastAsiaTheme="minorEastAsia" w:hAnsi="Cambria Math" w:cs="Times New Roman"/>
                <w:sz w:val="20"/>
                <w:szCs w:val="20"/>
                <w:lang w:val="es-CL"/>
              </w:rPr>
              <m:t>n</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K</m:t>
            </m:r>
            <m:r>
              <w:rPr>
                <w:rFonts w:ascii="Cambria Math" w:eastAsiaTheme="minorEastAsia" w:hAnsi="Cambria Math" w:cs="Times New Roman"/>
                <w:sz w:val="20"/>
                <w:szCs w:val="20"/>
                <w:lang w:val="es-CL"/>
              </w:rPr>
              <m:t>-1</m:t>
            </m:r>
          </m:sup>
        </m:sSup>
      </m:oMath>
      <w:r w:rsidRPr="006304B8">
        <w:rPr>
          <w:rFonts w:ascii="Times New Roman" w:eastAsiaTheme="minorEastAsia" w:hAnsi="Times New Roman" w:cs="Times New Roman"/>
          <w:sz w:val="20"/>
          <w:szCs w:val="20"/>
          <w:lang w:val="es-CL"/>
        </w:rPr>
        <w:t xml:space="preserve"> y </w:t>
      </w:r>
      <m:oMath>
        <m:sSub>
          <m:sSubPr>
            <m:ctrlPr>
              <w:rPr>
                <w:rFonts w:ascii="Cambria Math" w:eastAsiaTheme="minorEastAsia" w:hAnsi="Cambria Math" w:cs="Times New Roman"/>
                <w:i/>
                <w:sz w:val="20"/>
                <w:szCs w:val="20"/>
                <w:lang w:val="es-CL"/>
              </w:rPr>
            </m:ctrlPr>
          </m:sSubPr>
          <m:e>
            <m:r>
              <w:rPr>
                <w:rFonts w:ascii="Cambria Math" w:eastAsiaTheme="minorEastAsia" w:hAnsi="Cambria Math" w:cs="Times New Roman"/>
                <w:sz w:val="20"/>
                <w:szCs w:val="20"/>
                <w:lang w:val="es-CL"/>
              </w:rPr>
              <m:t>C</m:t>
            </m:r>
          </m:e>
          <m:sub>
            <m:r>
              <w:rPr>
                <w:rFonts w:ascii="Cambria Math" w:eastAsiaTheme="minorEastAsia" w:hAnsi="Cambria Math" w:cs="Times New Roman"/>
                <w:sz w:val="20"/>
                <w:szCs w:val="20"/>
                <w:lang w:val="es-CL"/>
              </w:rPr>
              <m:t>k</m:t>
            </m:r>
          </m:sub>
        </m:sSub>
        <m:r>
          <w:rPr>
            <w:rFonts w:ascii="Cambria Math" w:eastAsiaTheme="minorEastAsia" w:hAnsi="Cambria Math" w:cs="Times New Roman"/>
            <w:sz w:val="20"/>
            <w:szCs w:val="20"/>
            <w:lang w:val="es-CL"/>
          </w:rPr>
          <m:t xml:space="preserve"> </m:t>
        </m:r>
        <m:r>
          <w:rPr>
            <w:rFonts w:ascii="Cambria Math" w:eastAsiaTheme="minorEastAsia" w:hAnsi="Cambria Math" w:cs="Cambria Math"/>
            <w:sz w:val="20"/>
            <w:szCs w:val="20"/>
            <w:lang w:val="es-CL"/>
          </w:rPr>
          <m:t>∈</m:t>
        </m:r>
        <m:r>
          <w:rPr>
            <w:rFonts w:ascii="Cambria Math" w:eastAsiaTheme="minorEastAsia" w:hAnsi="Cambria Math" w:cs="Times New Roman"/>
            <w:sz w:val="20"/>
            <w:szCs w:val="20"/>
            <w:lang w:val="es-CL"/>
          </w:rPr>
          <m:t xml:space="preserve"> </m:t>
        </m:r>
        <m:sSup>
          <m:sSupPr>
            <m:ctrlPr>
              <w:rPr>
                <w:rFonts w:ascii="Cambria Math" w:eastAsiaTheme="minorEastAsia" w:hAnsi="Cambria Math" w:cs="Times New Roman"/>
                <w:i/>
                <w:sz w:val="20"/>
                <w:szCs w:val="20"/>
                <w:lang w:val="es-CL"/>
              </w:rPr>
            </m:ctrlPr>
          </m:sSupPr>
          <m:e>
            <m:r>
              <w:rPr>
                <w:rFonts w:ascii="Cambria Math" w:eastAsiaTheme="minorEastAsia" w:hAnsi="Cambria Math" w:cs="Times New Roman"/>
                <w:sz w:val="20"/>
                <w:szCs w:val="20"/>
                <w:lang w:val="es-CL"/>
              </w:rPr>
              <m:t>Δ</m:t>
            </m:r>
          </m:e>
          <m:sup>
            <m:r>
              <w:rPr>
                <w:rFonts w:ascii="Cambria Math" w:eastAsiaTheme="minorEastAsia" w:hAnsi="Cambria Math" w:cs="Times New Roman"/>
                <w:sz w:val="20"/>
                <w:szCs w:val="20"/>
                <w:lang w:val="es-CL"/>
              </w:rPr>
              <m:t>N</m:t>
            </m:r>
            <m:r>
              <w:rPr>
                <w:rFonts w:ascii="Cambria Math" w:eastAsiaTheme="minorEastAsia" w:hAnsi="Cambria Math" w:cs="Times New Roman"/>
                <w:sz w:val="20"/>
                <w:szCs w:val="20"/>
                <w:lang w:val="es-CL"/>
              </w:rPr>
              <m:t>-1</m:t>
            </m:r>
          </m:sup>
        </m:sSup>
      </m:oMath>
      <w:r w:rsidRPr="006304B8">
        <w:rPr>
          <w:rFonts w:ascii="Times New Roman" w:eastAsiaTheme="minorEastAsia" w:hAnsi="Times New Roman" w:cs="Times New Roman"/>
          <w:sz w:val="20"/>
          <w:szCs w:val="20"/>
          <w:lang w:val="es-CL"/>
        </w:rPr>
        <w:t>.</w:t>
      </w:r>
    </w:p>
    <w:p w14:paraId="6240DCC6" w14:textId="161F31E0" w:rsidR="006304B8" w:rsidRDefault="006304B8" w:rsidP="00511E9C">
      <w:pPr>
        <w:spacing w:after="0" w:line="240" w:lineRule="auto"/>
        <w:ind w:right="-25" w:firstLine="720"/>
        <w:jc w:val="both"/>
        <w:rPr>
          <w:rFonts w:ascii="Times New Roman" w:eastAsiaTheme="minorEastAsia" w:hAnsi="Times New Roman" w:cs="Times New Roman"/>
          <w:sz w:val="20"/>
          <w:szCs w:val="20"/>
          <w:lang w:val="es-CL"/>
        </w:rPr>
      </w:pPr>
      <w:r w:rsidRPr="006304B8">
        <w:rPr>
          <w:rFonts w:ascii="Times New Roman" w:eastAsiaTheme="minorEastAsia" w:hAnsi="Times New Roman" w:cs="Times New Roman"/>
          <w:sz w:val="20"/>
          <w:szCs w:val="20"/>
          <w:lang w:val="es-CL"/>
        </w:rPr>
        <w:t xml:space="preserve">Recientemente, [80] presentó una técnica de compresión de datos basada en un método aleatorio de subespacio de </w:t>
      </w:r>
      <w:proofErr w:type="spellStart"/>
      <w:r w:rsidRPr="006304B8">
        <w:rPr>
          <w:rFonts w:ascii="Times New Roman" w:eastAsiaTheme="minorEastAsia" w:hAnsi="Times New Roman" w:cs="Times New Roman"/>
          <w:sz w:val="20"/>
          <w:szCs w:val="20"/>
          <w:lang w:val="es-CL"/>
        </w:rPr>
        <w:t>Krylov</w:t>
      </w:r>
      <w:proofErr w:type="spellEnd"/>
      <w:r w:rsidRPr="006304B8">
        <w:rPr>
          <w:rFonts w:ascii="Times New Roman" w:eastAsiaTheme="minorEastAsia" w:hAnsi="Times New Roman" w:cs="Times New Roman"/>
          <w:sz w:val="20"/>
          <w:szCs w:val="20"/>
          <w:lang w:val="es-CL"/>
        </w:rPr>
        <w:t xml:space="preserve"> para reducir la dimensionalidad de los datos. Este método minimiza la necesidad de realizar consultas frecuentes a conjuntos de datos de alta dimensionalidad y representa un enfoque novedoso en el contexto de</w:t>
      </w:r>
      <w:r w:rsidR="0010175F">
        <w:rPr>
          <w:rFonts w:ascii="Times New Roman" w:eastAsiaTheme="minorEastAsia" w:hAnsi="Times New Roman" w:cs="Times New Roman"/>
          <w:sz w:val="20"/>
          <w:szCs w:val="20"/>
          <w:lang w:val="es-CL"/>
        </w:rPr>
        <w:t>l</w:t>
      </w:r>
      <w:r w:rsidRPr="006304B8">
        <w:rPr>
          <w:rFonts w:ascii="Times New Roman" w:eastAsiaTheme="minorEastAsia" w:hAnsi="Times New Roman" w:cs="Times New Roman"/>
          <w:sz w:val="20"/>
          <w:szCs w:val="20"/>
          <w:lang w:val="es-CL"/>
        </w:rPr>
        <w:t xml:space="preserve"> AA. Además, el estudio propone el uso de proyecciones aleatorias para aproximar la envolvente convexa de los datos, donde las distancias se conservan aproximadamente, reduciendo así la cardinalidad del diccionario para la representación de arquetipos. Ambas técnicas mejoran la eficiencia del algoritmo AA al reducir el tamaño y la dimensionalidad del conjunto de datos. Una idea relacionada es aplicar un PCA a la matriz de datos X para reducir la dimensionalidad antes de </w:t>
      </w:r>
      <w:r w:rsidRPr="006304B8">
        <w:rPr>
          <w:rFonts w:ascii="Times New Roman" w:eastAsiaTheme="minorEastAsia" w:hAnsi="Times New Roman" w:cs="Times New Roman"/>
          <w:sz w:val="20"/>
          <w:szCs w:val="20"/>
          <w:lang w:val="es-CL"/>
        </w:rPr>
        <w:lastRenderedPageBreak/>
        <w:t>ejecutar AA [81] [83]. Este enfoque se denominó análisis arquetípico de espacio reducido (RSAA) y se demostró que produce resultados similares a los del AA básico [84].</w:t>
      </w:r>
    </w:p>
    <w:p w14:paraId="1F4998B7" w14:textId="2185C8DD" w:rsidR="006304B8" w:rsidRDefault="006304B8" w:rsidP="00511E9C">
      <w:pPr>
        <w:spacing w:after="0" w:line="240" w:lineRule="auto"/>
        <w:ind w:right="-25" w:firstLine="720"/>
        <w:jc w:val="both"/>
        <w:rPr>
          <w:rFonts w:ascii="Times New Roman" w:eastAsiaTheme="minorEastAsia" w:hAnsi="Times New Roman" w:cs="Times New Roman"/>
          <w:sz w:val="20"/>
          <w:szCs w:val="20"/>
          <w:lang w:val="es-CL"/>
        </w:rPr>
      </w:pPr>
      <w:r w:rsidRPr="006304B8">
        <w:rPr>
          <w:rFonts w:ascii="Times New Roman" w:eastAsiaTheme="minorEastAsia" w:hAnsi="Times New Roman" w:cs="Times New Roman"/>
          <w:sz w:val="20"/>
          <w:szCs w:val="20"/>
          <w:lang w:val="es-CL"/>
        </w:rPr>
        <w:t>Por último, otras aproximaciones AA utilizan algoritmos de recocido cuántico [85] o de descenso entrópico [86].</w:t>
      </w:r>
    </w:p>
    <w:p w14:paraId="247785D4" w14:textId="2B3CF678" w:rsidR="006304B8" w:rsidRDefault="006304B8" w:rsidP="00511E9C">
      <w:pPr>
        <w:spacing w:after="0" w:line="240" w:lineRule="auto"/>
        <w:ind w:right="-25" w:firstLine="720"/>
        <w:jc w:val="both"/>
        <w:rPr>
          <w:rFonts w:ascii="Times New Roman" w:eastAsiaTheme="minorEastAsia" w:hAnsi="Times New Roman" w:cs="Times New Roman"/>
          <w:sz w:val="20"/>
          <w:szCs w:val="20"/>
          <w:lang w:val="es-CL"/>
        </w:rPr>
      </w:pPr>
      <w:r w:rsidRPr="006304B8">
        <w:rPr>
          <w:rFonts w:ascii="Times New Roman" w:eastAsiaTheme="minorEastAsia" w:hAnsi="Times New Roman" w:cs="Times New Roman"/>
          <w:sz w:val="20"/>
          <w:szCs w:val="20"/>
          <w:lang w:val="es-CL"/>
        </w:rPr>
        <w:t>Además, los modelos sustitutos proporcionan un enfoque eficaz para gestionar las elevadas exigencias computacionales del AA, especialmente con grandes conjuntos de datos. Al aproximar el comportamiento del modelo, se reduce el tiempo necesario para el análisis, lo que permite una exploración rápida y asequible de los patrones de datos.</w:t>
      </w:r>
    </w:p>
    <w:p w14:paraId="5CC83528" w14:textId="07AC1806" w:rsidR="006304B8" w:rsidRDefault="006304B8" w:rsidP="00511E9C">
      <w:pPr>
        <w:spacing w:after="0" w:line="240" w:lineRule="auto"/>
        <w:ind w:right="-25" w:firstLine="720"/>
        <w:jc w:val="both"/>
        <w:rPr>
          <w:rFonts w:ascii="Times New Roman" w:eastAsiaTheme="minorEastAsia" w:hAnsi="Times New Roman" w:cs="Times New Roman"/>
          <w:sz w:val="20"/>
          <w:szCs w:val="20"/>
          <w:lang w:val="es-CL"/>
        </w:rPr>
      </w:pPr>
    </w:p>
    <w:p w14:paraId="70226582" w14:textId="7850CF46" w:rsidR="006304B8" w:rsidRPr="006304B8" w:rsidRDefault="006304B8" w:rsidP="006304B8">
      <w:pPr>
        <w:spacing w:after="0" w:line="240" w:lineRule="auto"/>
        <w:ind w:right="-25"/>
        <w:jc w:val="both"/>
        <w:rPr>
          <w:rFonts w:ascii="Times New Roman" w:eastAsiaTheme="minorEastAsia" w:hAnsi="Times New Roman" w:cs="Times New Roman"/>
          <w:i/>
          <w:iCs/>
          <w:sz w:val="20"/>
          <w:szCs w:val="20"/>
          <w:lang w:val="es-CL"/>
        </w:rPr>
      </w:pPr>
      <w:r w:rsidRPr="006304B8">
        <w:rPr>
          <w:rFonts w:ascii="Times New Roman" w:eastAsiaTheme="minorEastAsia" w:hAnsi="Times New Roman" w:cs="Times New Roman"/>
          <w:i/>
          <w:iCs/>
          <w:sz w:val="20"/>
          <w:szCs w:val="20"/>
          <w:lang w:val="es-CL"/>
        </w:rPr>
        <w:t>A.</w:t>
      </w:r>
      <w:r>
        <w:rPr>
          <w:rFonts w:ascii="Times New Roman" w:eastAsiaTheme="minorEastAsia" w:hAnsi="Times New Roman" w:cs="Times New Roman"/>
          <w:i/>
          <w:iCs/>
          <w:sz w:val="20"/>
          <w:szCs w:val="20"/>
          <w:lang w:val="es-CL"/>
        </w:rPr>
        <w:t xml:space="preserve"> </w:t>
      </w:r>
      <w:r w:rsidRPr="006304B8">
        <w:rPr>
          <w:rFonts w:ascii="Times New Roman" w:eastAsiaTheme="minorEastAsia" w:hAnsi="Times New Roman" w:cs="Times New Roman"/>
          <w:i/>
          <w:iCs/>
          <w:sz w:val="20"/>
          <w:szCs w:val="20"/>
          <w:lang w:val="es-CL"/>
        </w:rPr>
        <w:t>Estrategias para la inicialización de arquetipos</w:t>
      </w:r>
    </w:p>
    <w:p w14:paraId="6CB6E9FC" w14:textId="5C20BB67" w:rsidR="006304B8" w:rsidRDefault="006304B8" w:rsidP="006304B8">
      <w:pPr>
        <w:spacing w:after="0"/>
        <w:jc w:val="both"/>
        <w:rPr>
          <w:rFonts w:ascii="Times New Roman" w:hAnsi="Times New Roman" w:cs="Times New Roman"/>
          <w:sz w:val="20"/>
          <w:szCs w:val="20"/>
          <w:lang w:val="es-CL"/>
        </w:rPr>
      </w:pPr>
      <w:r>
        <w:rPr>
          <w:lang w:val="es-CL"/>
        </w:rPr>
        <w:tab/>
      </w:r>
      <w:r w:rsidRPr="006304B8">
        <w:rPr>
          <w:rFonts w:ascii="Times New Roman" w:hAnsi="Times New Roman" w:cs="Times New Roman"/>
          <w:sz w:val="20"/>
          <w:szCs w:val="20"/>
          <w:lang w:val="es-CL"/>
        </w:rPr>
        <w:t>Una consideración importante al ajustar los modelos AA es la inicialización de los arquetipos. Una inicialización adecuada es crucial para mejorar la velocidad de convergencia del algoritmo y garantizar la fiabilidad de los arquetipos resultantes.</w:t>
      </w:r>
    </w:p>
    <w:p w14:paraId="6EC25447" w14:textId="706815AE" w:rsidR="006304B8" w:rsidRDefault="006304B8" w:rsidP="006304B8">
      <w:pPr>
        <w:spacing w:after="0"/>
        <w:ind w:firstLine="720"/>
        <w:jc w:val="both"/>
        <w:rPr>
          <w:rFonts w:ascii="Times New Roman" w:hAnsi="Times New Roman" w:cs="Times New Roman"/>
          <w:sz w:val="20"/>
          <w:szCs w:val="20"/>
          <w:lang w:val="es-CL"/>
        </w:rPr>
      </w:pPr>
      <w:r w:rsidRPr="006304B8">
        <w:rPr>
          <w:rFonts w:ascii="Times New Roman" w:hAnsi="Times New Roman" w:cs="Times New Roman"/>
          <w:sz w:val="20"/>
          <w:szCs w:val="20"/>
          <w:lang w:val="es-CL"/>
        </w:rPr>
        <w:t xml:space="preserve">En [1] se propone un método de inicialización aleatoria. En este enfoque, los arquetipos se seleccionan extrayéndolos del conjunto de datos según una distribución uniforme. Concretamente, cada índice </w:t>
      </w:r>
      <m:oMath>
        <m:sSup>
          <m:sSupPr>
            <m:ctrlPr>
              <w:rPr>
                <w:rFonts w:ascii="Cambria Math" w:hAnsi="Cambria Math" w:cs="Times New Roman"/>
                <w:i/>
                <w:sz w:val="20"/>
                <w:szCs w:val="20"/>
                <w:lang w:val="es-CL"/>
              </w:rPr>
            </m:ctrlPr>
          </m:sSupPr>
          <m:e>
            <m:r>
              <w:rPr>
                <w:rFonts w:ascii="Cambria Math" w:hAnsi="Cambria Math" w:cs="Times New Roman"/>
                <w:sz w:val="20"/>
                <w:szCs w:val="20"/>
                <w:lang w:val="es-CL"/>
              </w:rPr>
              <m:t>n</m:t>
            </m:r>
          </m:e>
          <m:sup>
            <m:r>
              <w:rPr>
                <w:rFonts w:ascii="Cambria Math" w:hAnsi="Cambria Math" w:cs="Times New Roman"/>
                <w:sz w:val="20"/>
                <w:szCs w:val="20"/>
                <w:lang w:val="es-CL"/>
              </w:rPr>
              <m:t>next</m:t>
            </m:r>
          </m:sup>
        </m:sSup>
        <m:r>
          <w:rPr>
            <w:rFonts w:ascii="Cambria Math" w:hAnsi="Cambria Math" w:cs="Times New Roman"/>
            <w:sz w:val="20"/>
            <w:szCs w:val="20"/>
            <w:lang w:val="es-CL"/>
          </w:rPr>
          <m:t xml:space="preserve"> = n </m:t>
        </m:r>
        <m:r>
          <w:rPr>
            <w:rFonts w:ascii="Cambria Math" w:hAnsi="Cambria Math" w:cs="Cambria Math"/>
            <w:sz w:val="20"/>
            <w:szCs w:val="20"/>
            <w:lang w:val="es-CL"/>
          </w:rPr>
          <m:t>∼</m:t>
        </m:r>
        <m:r>
          <w:rPr>
            <w:rFonts w:ascii="Cambria Math" w:hAnsi="Cambria Math" w:cs="Times New Roman"/>
            <w:sz w:val="20"/>
            <w:szCs w:val="20"/>
            <w:lang w:val="es-CL"/>
          </w:rPr>
          <m:t xml:space="preserve"> Uniform([N])</m:t>
        </m:r>
      </m:oMath>
      <w:r w:rsidRPr="006304B8">
        <w:rPr>
          <w:rFonts w:ascii="Times New Roman" w:hAnsi="Times New Roman" w:cs="Times New Roman"/>
          <w:sz w:val="20"/>
          <w:szCs w:val="20"/>
          <w:lang w:val="es-CL"/>
        </w:rPr>
        <w:t xml:space="preserve"> se elige aleatoriamente, donde [N] denota el conjunto de índices del conjunto de datos.</w:t>
      </w:r>
    </w:p>
    <w:p w14:paraId="048C1A94" w14:textId="43F37A7D" w:rsidR="006304B8" w:rsidRDefault="006304B8" w:rsidP="006304B8">
      <w:pPr>
        <w:spacing w:after="0"/>
        <w:ind w:firstLine="720"/>
        <w:jc w:val="both"/>
        <w:rPr>
          <w:rFonts w:ascii="Times New Roman" w:hAnsi="Times New Roman" w:cs="Times New Roman"/>
          <w:sz w:val="20"/>
          <w:szCs w:val="20"/>
          <w:lang w:val="es-CL"/>
        </w:rPr>
      </w:pPr>
      <w:r w:rsidRPr="006304B8">
        <w:rPr>
          <w:rFonts w:ascii="Times New Roman" w:hAnsi="Times New Roman" w:cs="Times New Roman"/>
          <w:sz w:val="20"/>
          <w:szCs w:val="20"/>
          <w:lang w:val="es-CL"/>
        </w:rPr>
        <w:t xml:space="preserve">Un enfoque alternativo es el algoritmo </w:t>
      </w:r>
      <w:proofErr w:type="spellStart"/>
      <w:r w:rsidRPr="006304B8">
        <w:rPr>
          <w:rFonts w:ascii="Times New Roman" w:hAnsi="Times New Roman" w:cs="Times New Roman"/>
          <w:sz w:val="20"/>
          <w:szCs w:val="20"/>
          <w:lang w:val="es-CL"/>
        </w:rPr>
        <w:t>FurthestSum</w:t>
      </w:r>
      <w:proofErr w:type="spellEnd"/>
      <w:r w:rsidRPr="006304B8">
        <w:rPr>
          <w:rFonts w:ascii="Times New Roman" w:hAnsi="Times New Roman" w:cs="Times New Roman"/>
          <w:sz w:val="20"/>
          <w:szCs w:val="20"/>
          <w:lang w:val="es-CL"/>
        </w:rPr>
        <w:t>,</w:t>
      </w:r>
      <w:r>
        <w:rPr>
          <w:rFonts w:ascii="Times New Roman" w:hAnsi="Times New Roman" w:cs="Times New Roman"/>
          <w:sz w:val="20"/>
          <w:szCs w:val="20"/>
          <w:lang w:val="es-CL"/>
        </w:rPr>
        <w:t xml:space="preserve"> </w:t>
      </w:r>
      <w:r w:rsidRPr="006304B8">
        <w:rPr>
          <w:rFonts w:ascii="Times New Roman" w:hAnsi="Times New Roman" w:cs="Times New Roman"/>
          <w:sz w:val="20"/>
          <w:szCs w:val="20"/>
          <w:lang w:val="es-CL"/>
        </w:rPr>
        <w:t xml:space="preserve">introducido por [3], [87], que modifica el algoritmo </w:t>
      </w:r>
      <w:proofErr w:type="spellStart"/>
      <w:r w:rsidRPr="006304B8">
        <w:rPr>
          <w:rFonts w:ascii="Times New Roman" w:hAnsi="Times New Roman" w:cs="Times New Roman"/>
          <w:sz w:val="20"/>
          <w:szCs w:val="20"/>
          <w:lang w:val="es-CL"/>
        </w:rPr>
        <w:t>FurthestFirst</w:t>
      </w:r>
      <w:proofErr w:type="spellEnd"/>
      <w:r w:rsidRPr="006304B8">
        <w:rPr>
          <w:rFonts w:ascii="Times New Roman" w:hAnsi="Times New Roman" w:cs="Times New Roman"/>
          <w:sz w:val="20"/>
          <w:szCs w:val="20"/>
          <w:lang w:val="es-CL"/>
        </w:rPr>
        <w:t xml:space="preserve"> [88] diseñado para k-</w:t>
      </w:r>
      <w:proofErr w:type="spellStart"/>
      <w:r w:rsidRPr="006304B8">
        <w:rPr>
          <w:rFonts w:ascii="Times New Roman" w:hAnsi="Times New Roman" w:cs="Times New Roman"/>
          <w:sz w:val="20"/>
          <w:szCs w:val="20"/>
          <w:lang w:val="es-CL"/>
        </w:rPr>
        <w:t>means</w:t>
      </w:r>
      <w:proofErr w:type="spellEnd"/>
      <w:r w:rsidRPr="006304B8">
        <w:rPr>
          <w:rFonts w:ascii="Times New Roman" w:hAnsi="Times New Roman" w:cs="Times New Roman"/>
          <w:sz w:val="20"/>
          <w:szCs w:val="20"/>
          <w:lang w:val="es-CL"/>
        </w:rPr>
        <w:t xml:space="preserve"> a un enfoque de inicialización adecuado para AA. En este método, el primer arquetipo se selecciona aleatoriamente, al igual que en el enfoque </w:t>
      </w:r>
      <w:proofErr w:type="spellStart"/>
      <w:r w:rsidRPr="006304B8">
        <w:rPr>
          <w:rFonts w:ascii="Times New Roman" w:hAnsi="Times New Roman" w:cs="Times New Roman"/>
          <w:sz w:val="20"/>
          <w:szCs w:val="20"/>
          <w:lang w:val="es-CL"/>
        </w:rPr>
        <w:t>FurthestFirst</w:t>
      </w:r>
      <w:proofErr w:type="spellEnd"/>
      <w:r w:rsidRPr="006304B8">
        <w:rPr>
          <w:rFonts w:ascii="Times New Roman" w:hAnsi="Times New Roman" w:cs="Times New Roman"/>
          <w:sz w:val="20"/>
          <w:szCs w:val="20"/>
          <w:lang w:val="es-CL"/>
        </w:rPr>
        <w:t xml:space="preserve"> original. Sin embargo, los arquetipos posteriores se eligen en función de la distancia más lejana con respecto a los arquetipos ya seleccionados. El siguiente índice de arquetipo se selecciona según la regla </w:t>
      </w:r>
      <m:oMath>
        <m:sSup>
          <m:sSupPr>
            <m:ctrlPr>
              <w:rPr>
                <w:rFonts w:ascii="Cambria Math" w:hAnsi="Cambria Math" w:cs="Times New Roman"/>
                <w:i/>
                <w:sz w:val="20"/>
                <w:szCs w:val="20"/>
                <w:lang w:val="es-CL"/>
              </w:rPr>
            </m:ctrlPr>
          </m:sSupPr>
          <m:e>
            <m:r>
              <w:rPr>
                <w:rFonts w:ascii="Cambria Math" w:hAnsi="Cambria Math" w:cs="Times New Roman"/>
                <w:sz w:val="20"/>
                <w:szCs w:val="20"/>
                <w:lang w:val="es-CL"/>
              </w:rPr>
              <m:t>n</m:t>
            </m:r>
          </m:e>
          <m:sup>
            <m:r>
              <w:rPr>
                <w:rFonts w:ascii="Cambria Math" w:hAnsi="Cambria Math" w:cs="Times New Roman"/>
                <w:sz w:val="20"/>
                <w:szCs w:val="20"/>
                <w:lang w:val="es-CL"/>
              </w:rPr>
              <m:t>next</m:t>
            </m:r>
          </m:sup>
        </m:sSup>
        <m:r>
          <w:rPr>
            <w:rFonts w:ascii="Cambria Math" w:hAnsi="Cambria Math" w:cs="Times New Roman"/>
            <w:sz w:val="20"/>
            <w:szCs w:val="20"/>
            <w:lang w:val="es-CL"/>
          </w:rPr>
          <m:t xml:space="preserve"> = </m:t>
        </m:r>
        <m:sSub>
          <m:sSubPr>
            <m:ctrlPr>
              <w:rPr>
                <w:rFonts w:ascii="Cambria Math" w:hAnsi="Cambria Math" w:cs="Times New Roman"/>
                <w:i/>
                <w:sz w:val="20"/>
                <w:szCs w:val="20"/>
                <w:lang w:val="es-CL"/>
              </w:rPr>
            </m:ctrlPr>
          </m:sSubPr>
          <m:e>
            <m:func>
              <m:funcPr>
                <m:ctrlPr>
                  <w:rPr>
                    <w:rFonts w:ascii="Cambria Math" w:hAnsi="Cambria Math" w:cs="Times New Roman"/>
                    <w:i/>
                    <w:sz w:val="20"/>
                    <w:szCs w:val="20"/>
                    <w:lang w:val="es-CL"/>
                  </w:rPr>
                </m:ctrlPr>
              </m:funcPr>
              <m:fName>
                <m:r>
                  <m:rPr>
                    <m:sty m:val="p"/>
                  </m:rPr>
                  <w:rPr>
                    <w:rFonts w:ascii="Cambria Math" w:hAnsi="Cambria Math" w:cs="Times New Roman"/>
                    <w:sz w:val="20"/>
                    <w:szCs w:val="20"/>
                    <w:lang w:val="es-CL"/>
                  </w:rPr>
                  <m:t>arg</m:t>
                </m:r>
              </m:fName>
              <m:e>
                <m:r>
                  <w:rPr>
                    <w:rFonts w:ascii="Cambria Math" w:hAnsi="Cambria Math" w:cs="Times New Roman"/>
                    <w:sz w:val="20"/>
                    <w:szCs w:val="20"/>
                    <w:lang w:val="es-CL"/>
                  </w:rPr>
                  <m:t>max</m:t>
                </m:r>
              </m:e>
            </m:func>
          </m:e>
          <m:sub>
            <m:r>
              <w:rPr>
                <w:rFonts w:ascii="Cambria Math" w:hAnsi="Cambria Math" w:cs="Times New Roman"/>
                <w:sz w:val="20"/>
                <w:szCs w:val="20"/>
                <w:lang w:val="es-CL"/>
              </w:rPr>
              <m:t>n∈[N]</m:t>
            </m:r>
          </m:sub>
        </m:sSub>
        <m:sSub>
          <m:sSubPr>
            <m:ctrlPr>
              <w:rPr>
                <w:rFonts w:ascii="Cambria Math" w:hAnsi="Cambria Math" w:cs="Times New Roman"/>
                <w:i/>
                <w:sz w:val="20"/>
                <w:szCs w:val="20"/>
                <w:lang w:val="es-CL"/>
              </w:rPr>
            </m:ctrlPr>
          </m:sSubPr>
          <m:e>
            <m:r>
              <m:rPr>
                <m:sty m:val="p"/>
              </m:rPr>
              <w:rPr>
                <w:rFonts w:ascii="Cambria Math" w:hAnsi="Cambria Math" w:cs="Times New Roman"/>
                <w:sz w:val="20"/>
                <w:szCs w:val="20"/>
                <w:lang w:val="es-CL"/>
              </w:rPr>
              <m:t>Σ</m:t>
            </m:r>
            <m:ctrlPr>
              <w:rPr>
                <w:rFonts w:ascii="Cambria Math" w:hAnsi="Cambria Math" w:cs="Times New Roman"/>
                <w:sz w:val="20"/>
                <w:szCs w:val="20"/>
                <w:lang w:val="es-CL"/>
              </w:rPr>
            </m:ctrlPr>
          </m:e>
          <m:sub>
            <m:r>
              <w:rPr>
                <w:rFonts w:ascii="Cambria Math" w:hAnsi="Cambria Math" w:cs="Times New Roman"/>
                <w:sz w:val="20"/>
                <w:szCs w:val="20"/>
                <w:lang w:val="es-CL"/>
              </w:rPr>
              <m:t>a∈A</m:t>
            </m:r>
          </m:sub>
        </m:sSub>
        <m:r>
          <w:rPr>
            <w:rFonts w:ascii="Cambria Math" w:hAnsi="Cambria Math" w:cs="Cambria Math"/>
            <w:sz w:val="20"/>
            <w:szCs w:val="20"/>
            <w:lang w:val="es-CL"/>
          </w:rPr>
          <m:t>∥</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ctrlPr>
              <w:rPr>
                <w:rFonts w:ascii="Cambria Math" w:hAnsi="Cambria Math" w:cs="Cambria Math"/>
                <w:i/>
                <w:sz w:val="20"/>
                <w:szCs w:val="20"/>
                <w:lang w:val="es-CL"/>
              </w:rPr>
            </m:ctrlPr>
          </m:e>
          <m:sub>
            <m:r>
              <w:rPr>
                <w:rFonts w:ascii="Cambria Math" w:hAnsi="Cambria Math" w:cs="Times New Roman"/>
                <w:sz w:val="20"/>
                <w:szCs w:val="20"/>
                <w:lang w:val="es-CL"/>
              </w:rPr>
              <m:t>n</m:t>
            </m:r>
          </m:sub>
        </m:sSub>
        <m:r>
          <w:rPr>
            <w:rFonts w:ascii="Cambria Math" w:hAnsi="Cambria Math" w:cs="Times New Roman"/>
            <w:sz w:val="20"/>
            <w:szCs w:val="20"/>
            <w:lang w:val="es-CL"/>
          </w:rPr>
          <m:t xml:space="preserve"> - a</m:t>
        </m:r>
        <m:sSub>
          <m:sSubPr>
            <m:ctrlPr>
              <w:rPr>
                <w:rFonts w:ascii="Cambria Math" w:hAnsi="Cambria Math" w:cs="Cambria Math"/>
                <w:i/>
                <w:sz w:val="20"/>
                <w:szCs w:val="20"/>
                <w:lang w:val="es-CL"/>
              </w:rPr>
            </m:ctrlPr>
          </m:sSubPr>
          <m:e>
            <m:r>
              <w:rPr>
                <w:rFonts w:ascii="Cambria Math" w:hAnsi="Cambria Math" w:cs="Cambria Math"/>
                <w:sz w:val="20"/>
                <w:szCs w:val="20"/>
                <w:lang w:val="es-CL"/>
              </w:rPr>
              <m:t>∥</m:t>
            </m:r>
          </m:e>
          <m:sub>
            <m:r>
              <w:rPr>
                <w:rFonts w:ascii="Cambria Math" w:hAnsi="Cambria Math" w:cs="Times New Roman"/>
                <w:sz w:val="20"/>
                <w:szCs w:val="20"/>
                <w:lang w:val="es-CL"/>
              </w:rPr>
              <m:t>2</m:t>
            </m:r>
          </m:sub>
        </m:sSub>
      </m:oMath>
      <w:r w:rsidRPr="006304B8">
        <w:rPr>
          <w:rFonts w:ascii="Times New Roman" w:hAnsi="Times New Roman" w:cs="Times New Roman"/>
          <w:sz w:val="20"/>
          <w:szCs w:val="20"/>
          <w:lang w:val="es-CL"/>
        </w:rPr>
        <w:t xml:space="preserve">, donde </w:t>
      </w:r>
      <w:r w:rsidRPr="00B50CD0">
        <w:rPr>
          <w:rFonts w:ascii="Times New Roman" w:hAnsi="Times New Roman" w:cs="Times New Roman"/>
          <w:sz w:val="20"/>
          <w:szCs w:val="20"/>
          <w:highlight w:val="yellow"/>
          <w:lang w:val="es-CL"/>
        </w:rPr>
        <w:t xml:space="preserve">A representa el conjunto de arquetipos ya seleccionados y </w:t>
      </w:r>
      <m:oMath>
        <m:sSub>
          <m:sSubPr>
            <m:ctrlPr>
              <w:rPr>
                <w:rFonts w:ascii="Cambria Math" w:hAnsi="Cambria Math" w:cs="Times New Roman"/>
                <w:i/>
                <w:sz w:val="20"/>
                <w:szCs w:val="20"/>
                <w:highlight w:val="yellow"/>
                <w:lang w:val="es-CL"/>
              </w:rPr>
            </m:ctrlPr>
          </m:sSubPr>
          <m:e>
            <m:r>
              <w:rPr>
                <w:rFonts w:ascii="Cambria Math" w:hAnsi="Cambria Math" w:cs="Times New Roman"/>
                <w:sz w:val="20"/>
                <w:szCs w:val="20"/>
                <w:highlight w:val="yellow"/>
                <w:lang w:val="es-CL"/>
              </w:rPr>
              <m:t>x</m:t>
            </m:r>
          </m:e>
          <m:sub>
            <m:r>
              <w:rPr>
                <w:rFonts w:ascii="Cambria Math" w:hAnsi="Cambria Math" w:cs="Times New Roman"/>
                <w:sz w:val="20"/>
                <w:szCs w:val="20"/>
                <w:highlight w:val="yellow"/>
                <w:lang w:val="es-CL"/>
              </w:rPr>
              <m:t>n</m:t>
            </m:r>
          </m:sub>
        </m:sSub>
      </m:oMath>
      <w:r w:rsidRPr="00B50CD0">
        <w:rPr>
          <w:rFonts w:ascii="Times New Roman" w:hAnsi="Times New Roman" w:cs="Times New Roman"/>
          <w:sz w:val="20"/>
          <w:szCs w:val="20"/>
          <w:highlight w:val="yellow"/>
          <w:lang w:val="es-CL"/>
        </w:rPr>
        <w:t xml:space="preserve"> es un punto de datos del conjunto de datos. Este método garantiza que cada nuevo arquetipo se elija lo más lejos posible de los ya existentes, lo que mejora la diversidad y la representatividad de los arquetipos en todo el conjunto de datos.</w:t>
      </w:r>
    </w:p>
    <w:p w14:paraId="15DA2AE1" w14:textId="2707B71A" w:rsidR="006304B8" w:rsidRDefault="006304B8" w:rsidP="006304B8">
      <w:pPr>
        <w:spacing w:after="0"/>
        <w:ind w:firstLine="720"/>
        <w:jc w:val="both"/>
        <w:rPr>
          <w:rFonts w:ascii="Times New Roman" w:hAnsi="Times New Roman" w:cs="Times New Roman"/>
          <w:sz w:val="20"/>
          <w:szCs w:val="20"/>
          <w:lang w:val="es-CL"/>
        </w:rPr>
      </w:pPr>
      <w:r w:rsidRPr="006304B8">
        <w:rPr>
          <w:rFonts w:ascii="Times New Roman" w:hAnsi="Times New Roman" w:cs="Times New Roman"/>
          <w:sz w:val="20"/>
          <w:szCs w:val="20"/>
          <w:lang w:val="es-CL"/>
        </w:rPr>
        <w:t xml:space="preserve">En [19] se propone un procedimiento de inicialización diferente, inspirado en el procedimiento de inicialización </w:t>
      </w:r>
      <w:proofErr w:type="spellStart"/>
      <w:r w:rsidRPr="006304B8">
        <w:rPr>
          <w:rFonts w:ascii="Times New Roman" w:hAnsi="Times New Roman" w:cs="Times New Roman"/>
          <w:sz w:val="20"/>
          <w:szCs w:val="20"/>
          <w:lang w:val="es-CL"/>
        </w:rPr>
        <w:t>kmeans</w:t>
      </w:r>
      <w:proofErr w:type="spellEnd"/>
      <w:r w:rsidRPr="006304B8">
        <w:rPr>
          <w:rFonts w:ascii="Times New Roman" w:hAnsi="Times New Roman" w:cs="Times New Roman"/>
          <w:sz w:val="20"/>
          <w:szCs w:val="20"/>
          <w:lang w:val="es-CL"/>
        </w:rPr>
        <w:t xml:space="preserve">++ [89], en el que el primer arquetipo también se selecciona aleatoriamente, pero los arquetipos posteriores se eligen en función de una distribución de probabilidad </w:t>
      </w:r>
      <m:oMath>
        <m:r>
          <w:rPr>
            <w:rFonts w:ascii="Cambria Math" w:hAnsi="Cambria Math" w:cs="Times New Roman"/>
            <w:sz w:val="20"/>
            <w:szCs w:val="20"/>
            <w:lang w:val="es-CL"/>
          </w:rPr>
          <m:t>P(n)</m:t>
        </m:r>
      </m:oMath>
      <w:r w:rsidRPr="006304B8">
        <w:rPr>
          <w:rFonts w:ascii="Times New Roman" w:hAnsi="Times New Roman" w:cs="Times New Roman"/>
          <w:sz w:val="20"/>
          <w:szCs w:val="20"/>
          <w:lang w:val="es-CL"/>
        </w:rPr>
        <w:t xml:space="preserve">, que es proporcional a la distancia entre los puntos de datos y la envolvente convexa de los arquetipos ya seleccionados. Concretamente, la distribución de probabilidad viene dada por </w:t>
      </w:r>
      <m:oMath>
        <m:r>
          <w:rPr>
            <w:rFonts w:ascii="Cambria Math" w:hAnsi="Cambria Math" w:cs="Times New Roman"/>
            <w:sz w:val="20"/>
            <w:szCs w:val="20"/>
            <w:lang w:val="es-CL"/>
          </w:rPr>
          <m:t>P</m:t>
        </m:r>
        <m:d>
          <m:dPr>
            <m:ctrlPr>
              <w:rPr>
                <w:rFonts w:ascii="Cambria Math" w:hAnsi="Cambria Math" w:cs="Times New Roman"/>
                <w:i/>
                <w:sz w:val="20"/>
                <w:szCs w:val="20"/>
                <w:lang w:val="es-CL"/>
              </w:rPr>
            </m:ctrlPr>
          </m:dPr>
          <m:e>
            <m:r>
              <w:rPr>
                <w:rFonts w:ascii="Cambria Math" w:hAnsi="Cambria Math" w:cs="Times New Roman"/>
                <w:sz w:val="20"/>
                <w:szCs w:val="20"/>
                <w:lang w:val="es-CL"/>
              </w:rPr>
              <m:t>n</m:t>
            </m:r>
          </m:e>
        </m:d>
        <m:r>
          <w:rPr>
            <w:rFonts w:ascii="Cambria Math" w:hAnsi="Cambria Math" w:cs="Cambria Math"/>
            <w:sz w:val="20"/>
            <w:szCs w:val="20"/>
            <w:lang w:val="es-CL"/>
          </w:rPr>
          <m:t>∝</m:t>
        </m:r>
        <m:r>
          <w:rPr>
            <w:rFonts w:ascii="Cambria Math" w:hAnsi="Cambria Math" w:cs="Times New Roman"/>
            <w:sz w:val="20"/>
            <w:szCs w:val="20"/>
            <w:lang w:val="es-CL"/>
          </w:rPr>
          <m:t xml:space="preserve"> </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min</m:t>
            </m:r>
          </m:e>
          <m:sub>
            <m:r>
              <m:rPr>
                <m:scr m:val="double-struck"/>
              </m:rPr>
              <w:rPr>
                <w:rFonts w:ascii="Cambria Math" w:hAnsi="Cambria Math" w:cs="Times New Roman"/>
                <w:sz w:val="20"/>
                <w:szCs w:val="20"/>
                <w:lang w:val="es-CL"/>
              </w:rPr>
              <m:t>a∈</m:t>
            </m:r>
            <m:r>
              <w:rPr>
                <w:rFonts w:ascii="Cambria Math" w:hAnsi="Cambria Math" w:cs="Times New Roman"/>
                <w:sz w:val="20"/>
                <w:szCs w:val="20"/>
                <w:lang w:val="es-CL"/>
              </w:rPr>
              <m:t>conv</m:t>
            </m:r>
            <m:d>
              <m:dPr>
                <m:ctrlPr>
                  <w:rPr>
                    <w:rFonts w:ascii="Cambria Math" w:hAnsi="Cambria Math" w:cs="Times New Roman"/>
                    <w:i/>
                    <w:sz w:val="20"/>
                    <w:szCs w:val="20"/>
                    <w:lang w:val="es-CL"/>
                  </w:rPr>
                </m:ctrlPr>
              </m:dPr>
              <m:e>
                <m:r>
                  <w:rPr>
                    <w:rFonts w:ascii="Cambria Math" w:hAnsi="Cambria Math" w:cs="Times New Roman"/>
                    <w:sz w:val="20"/>
                    <w:szCs w:val="20"/>
                    <w:lang w:val="es-CL"/>
                  </w:rPr>
                  <m:t>A</m:t>
                </m:r>
              </m:e>
            </m:d>
          </m:sub>
        </m:sSub>
        <m:r>
          <w:rPr>
            <w:rFonts w:ascii="Cambria Math" w:hAnsi="Cambria Math" w:cs="Cambria Math"/>
            <w:sz w:val="20"/>
            <w:szCs w:val="20"/>
            <w:lang w:val="es-CL"/>
          </w:rPr>
          <m:t>∥</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ctrlPr>
              <w:rPr>
                <w:rFonts w:ascii="Cambria Math" w:hAnsi="Cambria Math" w:cs="Cambria Math"/>
                <w:i/>
                <w:sz w:val="20"/>
                <w:szCs w:val="20"/>
                <w:lang w:val="es-CL"/>
              </w:rPr>
            </m:ctrlPr>
          </m:e>
          <m:sub>
            <m:r>
              <w:rPr>
                <w:rFonts w:ascii="Cambria Math" w:hAnsi="Cambria Math" w:cs="Times New Roman"/>
                <w:sz w:val="20"/>
                <w:szCs w:val="20"/>
                <w:lang w:val="es-CL"/>
              </w:rPr>
              <m:t>n</m:t>
            </m:r>
          </m:sub>
        </m:sSub>
        <m:r>
          <w:rPr>
            <w:rFonts w:ascii="Cambria Math" w:hAnsi="Cambria Math" w:cs="Times New Roman"/>
            <w:sz w:val="20"/>
            <w:szCs w:val="20"/>
            <w:lang w:val="es-CL"/>
          </w:rPr>
          <m:t xml:space="preserve"> - a</m:t>
        </m:r>
        <m:sSubSup>
          <m:sSubSupPr>
            <m:ctrlPr>
              <w:rPr>
                <w:rFonts w:ascii="Cambria Math" w:hAnsi="Cambria Math" w:cs="Times New Roman"/>
                <w:i/>
                <w:sz w:val="20"/>
                <w:szCs w:val="20"/>
                <w:lang w:val="es-CL"/>
              </w:rPr>
            </m:ctrlPr>
          </m:sSubSupPr>
          <m:e>
            <m:r>
              <w:rPr>
                <w:rFonts w:ascii="Cambria Math" w:hAnsi="Cambria Math" w:cs="Cambria Math"/>
                <w:sz w:val="20"/>
                <w:szCs w:val="20"/>
                <w:lang w:val="es-CL"/>
              </w:rPr>
              <m:t>∥</m:t>
            </m:r>
            <m:ctrlPr>
              <w:rPr>
                <w:rFonts w:ascii="Cambria Math" w:hAnsi="Cambria Math" w:cs="Cambria Math"/>
                <w:i/>
                <w:sz w:val="20"/>
                <w:szCs w:val="20"/>
                <w:lang w:val="es-CL"/>
              </w:rPr>
            </m:ctrlPr>
          </m:e>
          <m:sub>
            <m:r>
              <w:rPr>
                <w:rFonts w:ascii="Cambria Math" w:hAnsi="Cambria Math" w:cs="Times New Roman"/>
                <w:sz w:val="20"/>
                <w:szCs w:val="20"/>
                <w:lang w:val="es-CL"/>
              </w:rPr>
              <m:t>2</m:t>
            </m:r>
            <m:ctrlPr>
              <w:rPr>
                <w:rFonts w:ascii="Cambria Math" w:hAnsi="Cambria Math" w:cs="Cambria Math"/>
                <w:i/>
                <w:sz w:val="20"/>
                <w:szCs w:val="20"/>
                <w:lang w:val="es-CL"/>
              </w:rPr>
            </m:ctrlPr>
          </m:sub>
          <m:sup>
            <m:r>
              <w:rPr>
                <w:rFonts w:ascii="Cambria Math" w:hAnsi="Cambria Math" w:cs="Times New Roman"/>
                <w:sz w:val="20"/>
                <w:szCs w:val="20"/>
                <w:lang w:val="es-CL"/>
              </w:rPr>
              <m:t>2</m:t>
            </m:r>
          </m:sup>
        </m:sSubSup>
      </m:oMath>
      <w:r w:rsidRPr="006304B8">
        <w:rPr>
          <w:rFonts w:ascii="Times New Roman" w:hAnsi="Times New Roman" w:cs="Times New Roman"/>
          <w:sz w:val="20"/>
          <w:szCs w:val="20"/>
          <w:lang w:val="es-CL"/>
        </w:rPr>
        <w:t xml:space="preserve">. Por lo tanto, el siguiente arquetipo se selecciona en función de esta distribución de probabilidad: </w:t>
      </w:r>
      <m:oMath>
        <m:sSup>
          <m:sSupPr>
            <m:ctrlPr>
              <w:rPr>
                <w:rFonts w:ascii="Cambria Math" w:hAnsi="Cambria Math" w:cs="Times New Roman"/>
                <w:i/>
                <w:sz w:val="20"/>
                <w:szCs w:val="20"/>
                <w:lang w:val="es-CL"/>
              </w:rPr>
            </m:ctrlPr>
          </m:sSupPr>
          <m:e>
            <m:r>
              <w:rPr>
                <w:rFonts w:ascii="Cambria Math" w:hAnsi="Cambria Math" w:cs="Times New Roman"/>
                <w:sz w:val="20"/>
                <w:szCs w:val="20"/>
                <w:lang w:val="es-CL"/>
              </w:rPr>
              <m:t>n</m:t>
            </m:r>
          </m:e>
          <m:sup>
            <m:r>
              <w:rPr>
                <w:rFonts w:ascii="Cambria Math" w:hAnsi="Cambria Math" w:cs="Times New Roman"/>
                <w:sz w:val="20"/>
                <w:szCs w:val="20"/>
                <w:lang w:val="es-CL"/>
              </w:rPr>
              <m:t>next</m:t>
            </m:r>
          </m:sup>
        </m:sSup>
        <m:r>
          <w:rPr>
            <w:rFonts w:ascii="Cambria Math" w:hAnsi="Cambria Math" w:cs="Times New Roman"/>
            <w:sz w:val="20"/>
            <w:szCs w:val="20"/>
            <w:lang w:val="es-CL"/>
          </w:rPr>
          <m:t xml:space="preserve"> = n </m:t>
        </m:r>
        <m:r>
          <w:rPr>
            <w:rFonts w:ascii="Cambria Math" w:hAnsi="Cambria Math" w:cs="Cambria Math"/>
            <w:sz w:val="20"/>
            <w:szCs w:val="20"/>
            <w:lang w:val="es-CL"/>
          </w:rPr>
          <m:t>∼</m:t>
        </m:r>
        <m:r>
          <w:rPr>
            <w:rFonts w:ascii="Cambria Math" w:hAnsi="Cambria Math" w:cs="Times New Roman"/>
            <w:sz w:val="20"/>
            <w:szCs w:val="20"/>
            <w:lang w:val="es-CL"/>
          </w:rPr>
          <m:t xml:space="preserve"> P(n)</m:t>
        </m:r>
      </m:oMath>
      <w:r w:rsidRPr="006304B8">
        <w:rPr>
          <w:rFonts w:ascii="Times New Roman" w:hAnsi="Times New Roman" w:cs="Times New Roman"/>
          <w:sz w:val="20"/>
          <w:szCs w:val="20"/>
          <w:lang w:val="es-CL"/>
        </w:rPr>
        <w:t>. Este método garantiza que los puntos más alejados de los arquetipos existentes tengan una mayor probabilidad de ser seleccionados, lo que también favorece una mejor cobertura del conjunto de datos.</w:t>
      </w:r>
    </w:p>
    <w:p w14:paraId="023F059F" w14:textId="018CF846" w:rsidR="006304B8" w:rsidRDefault="006304B8" w:rsidP="006304B8">
      <w:pPr>
        <w:spacing w:after="0"/>
        <w:ind w:firstLine="720"/>
        <w:jc w:val="both"/>
        <w:rPr>
          <w:rFonts w:ascii="Times New Roman" w:hAnsi="Times New Roman" w:cs="Times New Roman"/>
          <w:sz w:val="20"/>
          <w:szCs w:val="20"/>
          <w:lang w:val="es-CL"/>
        </w:rPr>
      </w:pPr>
      <w:r w:rsidRPr="006304B8">
        <w:rPr>
          <w:rFonts w:ascii="Times New Roman" w:hAnsi="Times New Roman" w:cs="Times New Roman"/>
          <w:sz w:val="20"/>
          <w:szCs w:val="20"/>
          <w:lang w:val="es-CL"/>
        </w:rPr>
        <w:t>Otra línea de trabajo explora directamente el uso de técnicas de inicialización diseñadas originalmente para la agrupación en clústeres. Por ejemplo, estrategias como k-</w:t>
      </w:r>
      <w:proofErr w:type="spellStart"/>
      <w:r w:rsidRPr="006304B8">
        <w:rPr>
          <w:rFonts w:ascii="Times New Roman" w:hAnsi="Times New Roman" w:cs="Times New Roman"/>
          <w:sz w:val="20"/>
          <w:szCs w:val="20"/>
          <w:lang w:val="es-CL"/>
        </w:rPr>
        <w:t>means</w:t>
      </w:r>
      <w:proofErr w:type="spellEnd"/>
      <w:r w:rsidRPr="006304B8">
        <w:rPr>
          <w:rFonts w:ascii="Times New Roman" w:hAnsi="Times New Roman" w:cs="Times New Roman"/>
          <w:sz w:val="20"/>
          <w:szCs w:val="20"/>
          <w:lang w:val="es-CL"/>
        </w:rPr>
        <w:t xml:space="preserve">++ [89], </w:t>
      </w:r>
      <w:proofErr w:type="spellStart"/>
      <w:r w:rsidRPr="006304B8">
        <w:rPr>
          <w:rFonts w:ascii="Times New Roman" w:hAnsi="Times New Roman" w:cs="Times New Roman"/>
          <w:sz w:val="20"/>
          <w:szCs w:val="20"/>
          <w:lang w:val="es-CL"/>
        </w:rPr>
        <w:t>FurthestFirst</w:t>
      </w:r>
      <w:proofErr w:type="spellEnd"/>
      <w:r w:rsidRPr="006304B8">
        <w:rPr>
          <w:rFonts w:ascii="Times New Roman" w:hAnsi="Times New Roman" w:cs="Times New Roman"/>
          <w:sz w:val="20"/>
          <w:szCs w:val="20"/>
          <w:lang w:val="es-CL"/>
        </w:rPr>
        <w:t xml:space="preserve"> [88] y el algoritmo Incremental </w:t>
      </w:r>
      <w:proofErr w:type="spellStart"/>
      <w:r w:rsidRPr="006304B8">
        <w:rPr>
          <w:rFonts w:ascii="Times New Roman" w:hAnsi="Times New Roman" w:cs="Times New Roman"/>
          <w:sz w:val="20"/>
          <w:szCs w:val="20"/>
          <w:lang w:val="es-CL"/>
        </w:rPr>
        <w:t>Anomalous</w:t>
      </w:r>
      <w:proofErr w:type="spellEnd"/>
      <w:r w:rsidRPr="006304B8">
        <w:rPr>
          <w:rFonts w:ascii="Times New Roman" w:hAnsi="Times New Roman" w:cs="Times New Roman"/>
          <w:sz w:val="20"/>
          <w:szCs w:val="20"/>
          <w:lang w:val="es-CL"/>
        </w:rPr>
        <w:t xml:space="preserve"> </w:t>
      </w:r>
      <w:proofErr w:type="spellStart"/>
      <w:r w:rsidRPr="006304B8">
        <w:rPr>
          <w:rFonts w:ascii="Times New Roman" w:hAnsi="Times New Roman" w:cs="Times New Roman"/>
          <w:sz w:val="20"/>
          <w:szCs w:val="20"/>
          <w:lang w:val="es-CL"/>
        </w:rPr>
        <w:t>Pattern</w:t>
      </w:r>
      <w:proofErr w:type="spellEnd"/>
      <w:r w:rsidRPr="006304B8">
        <w:rPr>
          <w:rFonts w:ascii="Times New Roman" w:hAnsi="Times New Roman" w:cs="Times New Roman"/>
          <w:sz w:val="20"/>
          <w:szCs w:val="20"/>
          <w:lang w:val="es-CL"/>
        </w:rPr>
        <w:t xml:space="preserve"> (AP) [8] pueden adaptarse para AA. Aunque estos métodos no están diseñados específicamente para AA como los anteriores, pueden inicializar eficazmente los prototipos. </w:t>
      </w:r>
      <w:r w:rsidRPr="00096226">
        <w:rPr>
          <w:rFonts w:ascii="Times New Roman" w:hAnsi="Times New Roman" w:cs="Times New Roman"/>
          <w:sz w:val="20"/>
          <w:szCs w:val="20"/>
          <w:highlight w:val="yellow"/>
          <w:lang w:val="es-CL"/>
        </w:rPr>
        <w:t>En particular, el algoritmo AP ofrece la ventaja añadida de determinar el número de prototipos que se van a utilizar, lo que lo hace especialmente valioso en escenarios en los que se desconoce el número óptimo de arquetipos.</w:t>
      </w:r>
    </w:p>
    <w:p w14:paraId="181D4D1B" w14:textId="57334DFD" w:rsidR="007B4597" w:rsidRDefault="007B4597" w:rsidP="006304B8">
      <w:pPr>
        <w:spacing w:after="0"/>
        <w:ind w:firstLine="720"/>
        <w:jc w:val="both"/>
        <w:rPr>
          <w:rFonts w:ascii="Times New Roman" w:hAnsi="Times New Roman" w:cs="Times New Roman"/>
          <w:sz w:val="20"/>
          <w:szCs w:val="20"/>
          <w:lang w:val="es-CL"/>
        </w:rPr>
      </w:pPr>
      <w:r w:rsidRPr="007B4597">
        <w:rPr>
          <w:rFonts w:ascii="Times New Roman" w:hAnsi="Times New Roman" w:cs="Times New Roman"/>
          <w:sz w:val="20"/>
          <w:szCs w:val="20"/>
          <w:lang w:val="es-CL"/>
        </w:rPr>
        <w:t xml:space="preserve">Es importante señalar que todos estos métodos de inicialización podrían dar lugar a la introducción de arquetipos </w:t>
      </w:r>
      <w:r w:rsidRPr="007B4597">
        <w:rPr>
          <w:rFonts w:ascii="Times New Roman" w:hAnsi="Times New Roman" w:cs="Times New Roman"/>
          <w:sz w:val="20"/>
          <w:szCs w:val="20"/>
          <w:lang w:val="es-CL"/>
        </w:rPr>
        <w:t>redundantes. Sin embargo, en [90] se presenta un algoritmo para reciclar los arquetipos eliminando los arquetipos redundantes.</w:t>
      </w:r>
    </w:p>
    <w:p w14:paraId="6F76C29D" w14:textId="1C1102A7" w:rsidR="007B4597" w:rsidRDefault="007B4597" w:rsidP="006304B8">
      <w:pPr>
        <w:spacing w:after="0"/>
        <w:ind w:firstLine="720"/>
        <w:jc w:val="both"/>
        <w:rPr>
          <w:rFonts w:ascii="Times New Roman" w:hAnsi="Times New Roman" w:cs="Times New Roman"/>
          <w:sz w:val="20"/>
          <w:szCs w:val="20"/>
          <w:lang w:val="es-CL"/>
        </w:rPr>
      </w:pPr>
      <w:r w:rsidRPr="007B4597">
        <w:rPr>
          <w:rFonts w:ascii="Times New Roman" w:hAnsi="Times New Roman" w:cs="Times New Roman"/>
          <w:sz w:val="20"/>
          <w:szCs w:val="20"/>
          <w:lang w:val="es-CL"/>
        </w:rPr>
        <w:t>En la figura 6 se puede ver un ejemplo de algunas de estas inicializaciones, y en [19] se puede encontrar una comparación reciente y detallada de muchos enfoques de inicialización.</w:t>
      </w:r>
    </w:p>
    <w:p w14:paraId="539F81B4" w14:textId="293FC9B5" w:rsidR="007B4597" w:rsidRDefault="007B4597" w:rsidP="006304B8">
      <w:pPr>
        <w:spacing w:after="0"/>
        <w:ind w:firstLine="720"/>
        <w:jc w:val="both"/>
        <w:rPr>
          <w:rFonts w:ascii="Times New Roman" w:hAnsi="Times New Roman" w:cs="Times New Roman"/>
          <w:sz w:val="20"/>
          <w:szCs w:val="20"/>
          <w:lang w:val="es-CL"/>
        </w:rPr>
      </w:pPr>
    </w:p>
    <w:p w14:paraId="0F29ED23" w14:textId="3DA84BD1" w:rsidR="007B4597" w:rsidRDefault="007B4597" w:rsidP="007B4597">
      <w:pPr>
        <w:spacing w:after="0"/>
        <w:rPr>
          <w:rFonts w:ascii="Times New Roman" w:hAnsi="Times New Roman" w:cs="Times New Roman"/>
          <w:i/>
          <w:iCs/>
          <w:sz w:val="20"/>
          <w:szCs w:val="20"/>
          <w:lang w:val="es-CL"/>
        </w:rPr>
      </w:pPr>
      <w:r w:rsidRPr="007B4597">
        <w:rPr>
          <w:rFonts w:ascii="Times New Roman" w:hAnsi="Times New Roman" w:cs="Times New Roman"/>
          <w:i/>
          <w:iCs/>
          <w:sz w:val="20"/>
          <w:szCs w:val="20"/>
          <w:lang w:val="es-CL"/>
        </w:rPr>
        <w:t>B. Técnicas de reducción del tamaño de los conjuntos de datos</w:t>
      </w:r>
    </w:p>
    <w:p w14:paraId="7C716285" w14:textId="7E74F0EA" w:rsidR="007B4597" w:rsidRDefault="007B4597" w:rsidP="007B4597">
      <w:pPr>
        <w:spacing w:after="0"/>
        <w:rPr>
          <w:rFonts w:ascii="Times New Roman" w:hAnsi="Times New Roman" w:cs="Times New Roman"/>
          <w:sz w:val="20"/>
          <w:szCs w:val="20"/>
          <w:lang w:val="es-CL"/>
        </w:rPr>
      </w:pPr>
      <w:r>
        <w:rPr>
          <w:rFonts w:ascii="Times New Roman" w:hAnsi="Times New Roman" w:cs="Times New Roman"/>
          <w:sz w:val="20"/>
          <w:szCs w:val="20"/>
          <w:lang w:val="es-CL"/>
        </w:rPr>
        <w:tab/>
      </w:r>
      <w:r w:rsidRPr="007B4597">
        <w:rPr>
          <w:rFonts w:ascii="Times New Roman" w:hAnsi="Times New Roman" w:cs="Times New Roman"/>
          <w:sz w:val="20"/>
          <w:szCs w:val="20"/>
          <w:lang w:val="es-CL"/>
        </w:rPr>
        <w:t>Reducir el tamaño de los conjuntos de datos es fundamental para mejorar la eficiencia computacional en AA, especialmente cuando se trabaja con conjuntos de datos de gran tamaño.</w:t>
      </w:r>
    </w:p>
    <w:p w14:paraId="674B415C" w14:textId="7D3DFA19" w:rsidR="007B4597" w:rsidRDefault="007B4597"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7B4597">
        <w:rPr>
          <w:rFonts w:ascii="Times New Roman" w:hAnsi="Times New Roman" w:cs="Times New Roman"/>
          <w:sz w:val="20"/>
          <w:szCs w:val="20"/>
          <w:lang w:val="es-CL"/>
        </w:rPr>
        <w:t>Mediante el empleo de técnicas que reducen el tamaño del conjunto de datos sin alterar su estructura e información</w:t>
      </w:r>
      <w:r>
        <w:rPr>
          <w:rFonts w:ascii="Times New Roman" w:hAnsi="Times New Roman" w:cs="Times New Roman"/>
          <w:sz w:val="20"/>
          <w:szCs w:val="20"/>
          <w:lang w:val="es-CL"/>
        </w:rPr>
        <w:t xml:space="preserve"> </w:t>
      </w:r>
      <w:r w:rsidRPr="007B4597">
        <w:rPr>
          <w:rFonts w:ascii="Times New Roman" w:hAnsi="Times New Roman" w:cs="Times New Roman"/>
          <w:sz w:val="20"/>
          <w:szCs w:val="20"/>
          <w:lang w:val="es-CL"/>
        </w:rPr>
        <w:t>fundamentales, es posible realizar análisis con mayor rapidez sin que ello afecte significativamente a la calidad de los resultados.</w:t>
      </w:r>
    </w:p>
    <w:p w14:paraId="4DB08260" w14:textId="1BEA8D41" w:rsidR="007B4597" w:rsidRDefault="007B4597"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7B4597">
        <w:rPr>
          <w:rFonts w:ascii="Times New Roman" w:hAnsi="Times New Roman" w:cs="Times New Roman"/>
          <w:sz w:val="20"/>
          <w:szCs w:val="20"/>
          <w:lang w:val="es-CL"/>
        </w:rPr>
        <w:t xml:space="preserve">Un enfoque común consiste en calcular un subconjunto, </w:t>
      </w:r>
      <m:oMath>
        <m:acc>
          <m:accPr>
            <m:chr m:val="̃"/>
            <m:ctrlPr>
              <w:rPr>
                <w:rFonts w:ascii="Cambria Math" w:hAnsi="Cambria Math" w:cs="Times New Roman"/>
                <w:i/>
                <w:sz w:val="20"/>
                <w:szCs w:val="20"/>
                <w:lang w:val="es-CL"/>
              </w:rPr>
            </m:ctrlPr>
          </m:accPr>
          <m:e>
            <m:r>
              <w:rPr>
                <w:rFonts w:ascii="Cambria Math" w:hAnsi="Cambria Math" w:cs="Times New Roman"/>
                <w:sz w:val="20"/>
                <w:szCs w:val="20"/>
                <w:lang w:val="es-CL"/>
              </w:rPr>
              <m:t>X</m:t>
            </m:r>
          </m:e>
        </m:acc>
      </m:oMath>
      <w:r w:rsidRPr="007B4597">
        <w:rPr>
          <w:rFonts w:ascii="Times New Roman" w:hAnsi="Times New Roman" w:cs="Times New Roman"/>
          <w:sz w:val="20"/>
          <w:szCs w:val="20"/>
          <w:lang w:val="es-CL"/>
        </w:rPr>
        <w:t>, del conjunto de datos y utilizarlo para calcular los arquetipos. Dado que</w:t>
      </w:r>
      <w:bookmarkStart w:id="2" w:name="_Hlk210082034"/>
      <w:r w:rsidRPr="007B4597">
        <w:rPr>
          <w:rFonts w:ascii="Times New Roman" w:hAnsi="Times New Roman" w:cs="Times New Roman"/>
          <w:sz w:val="20"/>
          <w:szCs w:val="20"/>
          <w:lang w:val="es-CL"/>
        </w:rPr>
        <w:t xml:space="preserve"> </w:t>
      </w:r>
      <m:oMath>
        <m:acc>
          <m:accPr>
            <m:chr m:val="̃"/>
            <m:ctrlPr>
              <w:rPr>
                <w:rFonts w:ascii="Cambria Math" w:hAnsi="Cambria Math" w:cs="Times New Roman"/>
                <w:i/>
                <w:sz w:val="20"/>
                <w:szCs w:val="20"/>
                <w:lang w:val="es-CL"/>
              </w:rPr>
            </m:ctrlPr>
          </m:accPr>
          <m:e>
            <m:r>
              <w:rPr>
                <w:rFonts w:ascii="Cambria Math" w:hAnsi="Cambria Math" w:cs="Times New Roman"/>
                <w:sz w:val="20"/>
                <w:szCs w:val="20"/>
                <w:lang w:val="es-CL"/>
              </w:rPr>
              <m:t>X</m:t>
            </m:r>
          </m:e>
        </m:acc>
      </m:oMath>
      <w:bookmarkEnd w:id="2"/>
      <w:r w:rsidRPr="007B4597">
        <w:rPr>
          <w:rFonts w:ascii="Times New Roman" w:hAnsi="Times New Roman" w:cs="Times New Roman"/>
          <w:sz w:val="20"/>
          <w:szCs w:val="20"/>
          <w:lang w:val="es-CL"/>
        </w:rPr>
        <w:t xml:space="preserve"> es más pequeño que el conjunto de datos original, el algoritmo converge más rápidamente. Por ejemplo, en [91], [92], los arquetipos se minimizan a partir de una submuestra de puntos en la envolvente convexa de X, que se construye tomando la unión de los puntos encontrados en las envolventes convexas de diferentes proyecciones 2D de X.</w:t>
      </w:r>
    </w:p>
    <w:p w14:paraId="329233D9" w14:textId="6020C2C8" w:rsidR="007B4597" w:rsidRDefault="007B4597"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7B4597">
        <w:rPr>
          <w:rFonts w:ascii="Times New Roman" w:hAnsi="Times New Roman" w:cs="Times New Roman"/>
          <w:sz w:val="20"/>
          <w:szCs w:val="20"/>
          <w:lang w:val="es-CL"/>
        </w:rPr>
        <w:t xml:space="preserve">Alternativamente, en [93], </w:t>
      </w:r>
      <w:r w:rsidR="00096226" w:rsidRPr="007B4597">
        <w:rPr>
          <w:rFonts w:ascii="Times New Roman" w:hAnsi="Times New Roman" w:cs="Times New Roman"/>
          <w:sz w:val="20"/>
          <w:szCs w:val="20"/>
          <w:lang w:val="es-CL"/>
        </w:rPr>
        <w:t xml:space="preserve"> </w:t>
      </w:r>
      <m:oMath>
        <m:acc>
          <m:accPr>
            <m:chr m:val="̃"/>
            <m:ctrlPr>
              <w:rPr>
                <w:rFonts w:ascii="Cambria Math" w:hAnsi="Cambria Math" w:cs="Times New Roman"/>
                <w:i/>
                <w:sz w:val="20"/>
                <w:szCs w:val="20"/>
                <w:lang w:val="es-CL"/>
              </w:rPr>
            </m:ctrlPr>
          </m:accPr>
          <m:e>
            <m:r>
              <w:rPr>
                <w:rFonts w:ascii="Cambria Math" w:hAnsi="Cambria Math" w:cs="Times New Roman"/>
                <w:sz w:val="20"/>
                <w:szCs w:val="20"/>
                <w:lang w:val="es-CL"/>
              </w:rPr>
              <m:t>X</m:t>
            </m:r>
          </m:e>
        </m:acc>
      </m:oMath>
      <w:r w:rsidRPr="007B4597">
        <w:rPr>
          <w:rFonts w:ascii="Times New Roman" w:hAnsi="Times New Roman" w:cs="Times New Roman"/>
          <w:sz w:val="20"/>
          <w:szCs w:val="20"/>
          <w:lang w:val="es-CL"/>
        </w:rPr>
        <w:t xml:space="preserve"> se establece como el subconjunto del conjunto de datos que reside en el límite del casco convexo del conjunto de datos, el denominado marco. Tenga en cuenta que el marco también se puede calcular cuando se utilizan núcleos [94], lo que permite su uso para el AA de núcleo.</w:t>
      </w:r>
    </w:p>
    <w:p w14:paraId="5EE45CA1" w14:textId="36902058" w:rsidR="007B4597" w:rsidRDefault="007B4597"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7B4597">
        <w:rPr>
          <w:rFonts w:ascii="Times New Roman" w:hAnsi="Times New Roman" w:cs="Times New Roman"/>
          <w:sz w:val="20"/>
          <w:szCs w:val="20"/>
          <w:lang w:val="es-CL"/>
        </w:rPr>
        <w:t xml:space="preserve">En otro enfoque, presentado en [18], se genera un subconjunto representativo </w:t>
      </w:r>
      <w:r w:rsidR="00096226" w:rsidRPr="007B4597">
        <w:rPr>
          <w:rFonts w:ascii="Times New Roman" w:hAnsi="Times New Roman" w:cs="Times New Roman"/>
          <w:sz w:val="20"/>
          <w:szCs w:val="20"/>
          <w:lang w:val="es-CL"/>
        </w:rPr>
        <w:t xml:space="preserve"> </w:t>
      </w:r>
      <m:oMath>
        <m:acc>
          <m:accPr>
            <m:chr m:val="̃"/>
            <m:ctrlPr>
              <w:rPr>
                <w:rFonts w:ascii="Cambria Math" w:hAnsi="Cambria Math" w:cs="Times New Roman"/>
                <w:i/>
                <w:sz w:val="20"/>
                <w:szCs w:val="20"/>
                <w:lang w:val="es-CL"/>
              </w:rPr>
            </m:ctrlPr>
          </m:accPr>
          <m:e>
            <m:r>
              <w:rPr>
                <w:rFonts w:ascii="Cambria Math" w:hAnsi="Cambria Math" w:cs="Times New Roman"/>
                <w:sz w:val="20"/>
                <w:szCs w:val="20"/>
                <w:lang w:val="es-CL"/>
              </w:rPr>
              <m:t>X</m:t>
            </m:r>
          </m:e>
        </m:acc>
      </m:oMath>
      <w:r w:rsidRPr="007B4597">
        <w:rPr>
          <w:rFonts w:ascii="Times New Roman" w:hAnsi="Times New Roman" w:cs="Times New Roman"/>
          <w:sz w:val="20"/>
          <w:szCs w:val="20"/>
          <w:lang w:val="es-CL"/>
        </w:rPr>
        <w:t xml:space="preserve">mediante el muestreo de puntos de una distribución </w:t>
      </w:r>
      <m:oMath>
        <m:r>
          <w:rPr>
            <w:rFonts w:ascii="Cambria Math" w:hAnsi="Cambria Math" w:cs="Times New Roman"/>
            <w:sz w:val="20"/>
            <w:szCs w:val="20"/>
            <w:lang w:val="es-CL"/>
          </w:rPr>
          <m:t>P</m:t>
        </m:r>
        <m:d>
          <m:dPr>
            <m:ctrlPr>
              <w:rPr>
                <w:rFonts w:ascii="Cambria Math" w:hAnsi="Cambria Math" w:cs="Times New Roman"/>
                <w:i/>
                <w:sz w:val="20"/>
                <w:szCs w:val="20"/>
                <w:lang w:val="es-CL"/>
              </w:rPr>
            </m:ctrlPr>
          </m:dPr>
          <m:e>
            <m:r>
              <w:rPr>
                <w:rFonts w:ascii="Cambria Math" w:hAnsi="Cambria Math" w:cs="Times New Roman"/>
                <w:sz w:val="20"/>
                <w:szCs w:val="20"/>
                <w:lang w:val="es-CL"/>
              </w:rPr>
              <m:t>n</m:t>
            </m:r>
          </m:e>
        </m:d>
        <m:r>
          <w:rPr>
            <w:rFonts w:ascii="Cambria Math" w:hAnsi="Cambria Math" w:cs="Cambria Math"/>
            <w:sz w:val="20"/>
            <w:szCs w:val="20"/>
            <w:lang w:val="es-CL"/>
          </w:rPr>
          <m:t>∝</m:t>
        </m:r>
        <m:r>
          <w:rPr>
            <w:rFonts w:ascii="Cambria Math" w:hAnsi="Cambria Math" w:cs="Times New Roman"/>
            <w:sz w:val="20"/>
            <w:szCs w:val="20"/>
            <w:lang w:val="es-CL"/>
          </w:rPr>
          <m:t xml:space="preserve"> </m:t>
        </m:r>
        <m:r>
          <w:rPr>
            <w:rFonts w:ascii="Cambria Math" w:hAnsi="Cambria Math" w:cs="Cambria Math"/>
            <w:sz w:val="20"/>
            <w:szCs w:val="20"/>
            <w:lang w:val="es-CL"/>
          </w:rPr>
          <m:t>∥</m:t>
        </m:r>
        <m:sSub>
          <m:sSubPr>
            <m:ctrlPr>
              <w:rPr>
                <w:rFonts w:ascii="Cambria Math" w:hAnsi="Cambria Math" w:cs="Times New Roman"/>
                <w:i/>
                <w:sz w:val="20"/>
                <w:szCs w:val="20"/>
                <w:lang w:val="es-CL"/>
              </w:rPr>
            </m:ctrlPr>
          </m:sSubPr>
          <m:e>
            <m:r>
              <w:rPr>
                <w:rFonts w:ascii="Cambria Math" w:hAnsi="Cambria Math" w:cs="Times New Roman"/>
                <w:sz w:val="20"/>
                <w:szCs w:val="20"/>
                <w:lang w:val="es-CL"/>
              </w:rPr>
              <m:t>x</m:t>
            </m:r>
            <m:ctrlPr>
              <w:rPr>
                <w:rFonts w:ascii="Cambria Math" w:hAnsi="Cambria Math" w:cs="Cambria Math"/>
                <w:i/>
                <w:sz w:val="20"/>
                <w:szCs w:val="20"/>
                <w:lang w:val="es-CL"/>
              </w:rPr>
            </m:ctrlPr>
          </m:e>
          <m:sub>
            <m:r>
              <w:rPr>
                <w:rFonts w:ascii="Cambria Math" w:hAnsi="Cambria Math" w:cs="Times New Roman"/>
                <w:sz w:val="20"/>
                <w:szCs w:val="20"/>
                <w:lang w:val="es-CL"/>
              </w:rPr>
              <m:t>n</m:t>
            </m:r>
          </m:sub>
        </m:sSub>
        <m:r>
          <w:rPr>
            <w:rFonts w:ascii="Cambria Math" w:hAnsi="Cambria Math" w:cs="Times New Roman"/>
            <w:sz w:val="20"/>
            <w:szCs w:val="20"/>
            <w:lang w:val="es-CL"/>
          </w:rPr>
          <m:t xml:space="preserve"> - μ</m:t>
        </m:r>
        <m:sSubSup>
          <m:sSubSupPr>
            <m:ctrlPr>
              <w:rPr>
                <w:rFonts w:ascii="Cambria Math" w:hAnsi="Cambria Math" w:cs="Times New Roman"/>
                <w:i/>
                <w:sz w:val="20"/>
                <w:szCs w:val="20"/>
                <w:lang w:val="es-CL"/>
              </w:rPr>
            </m:ctrlPr>
          </m:sSubSupPr>
          <m:e>
            <m:r>
              <w:rPr>
                <w:rFonts w:ascii="Cambria Math" w:hAnsi="Cambria Math" w:cs="Cambria Math"/>
                <w:sz w:val="20"/>
                <w:szCs w:val="20"/>
                <w:lang w:val="es-CL"/>
              </w:rPr>
              <m:t>∥</m:t>
            </m:r>
            <m:ctrlPr>
              <w:rPr>
                <w:rFonts w:ascii="Cambria Math" w:hAnsi="Cambria Math" w:cs="Cambria Math"/>
                <w:i/>
                <w:sz w:val="20"/>
                <w:szCs w:val="20"/>
                <w:lang w:val="es-CL"/>
              </w:rPr>
            </m:ctrlPr>
          </m:e>
          <m:sub>
            <m:r>
              <w:rPr>
                <w:rFonts w:ascii="Cambria Math" w:hAnsi="Cambria Math" w:cs="Times New Roman"/>
                <w:sz w:val="20"/>
                <w:szCs w:val="20"/>
                <w:lang w:val="es-CL"/>
              </w:rPr>
              <m:t>2</m:t>
            </m:r>
            <m:ctrlPr>
              <w:rPr>
                <w:rFonts w:ascii="Cambria Math" w:hAnsi="Cambria Math" w:cs="Cambria Math"/>
                <w:i/>
                <w:sz w:val="20"/>
                <w:szCs w:val="20"/>
                <w:lang w:val="es-CL"/>
              </w:rPr>
            </m:ctrlPr>
          </m:sub>
          <m:sup>
            <m:r>
              <w:rPr>
                <w:rFonts w:ascii="Cambria Math" w:hAnsi="Cambria Math" w:cs="Times New Roman"/>
                <w:sz w:val="20"/>
                <w:szCs w:val="20"/>
                <w:lang w:val="es-CL"/>
              </w:rPr>
              <m:t>2</m:t>
            </m:r>
          </m:sup>
        </m:sSubSup>
      </m:oMath>
      <w:r w:rsidRPr="007B4597">
        <w:rPr>
          <w:rFonts w:ascii="Times New Roman" w:hAnsi="Times New Roman" w:cs="Times New Roman"/>
          <w:sz w:val="20"/>
          <w:szCs w:val="20"/>
          <w:lang w:val="es-CL"/>
        </w:rPr>
        <w:t>, donde μ es la media de los puntos de datos. Este subconjunto es un coreset y se pueden establecer garantías teóricas sobre el error de aproximación. Cabe destacar que los puntos del subconjunto tienen pesos y que, al aprender el modelo, se debe utilizar una versión ponderada de AA.</w:t>
      </w:r>
    </w:p>
    <w:p w14:paraId="76DCE3CA" w14:textId="096F7F25" w:rsidR="007B4597" w:rsidRDefault="007B4597"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7B4597">
        <w:rPr>
          <w:rFonts w:ascii="Times New Roman" w:hAnsi="Times New Roman" w:cs="Times New Roman"/>
          <w:sz w:val="20"/>
          <w:szCs w:val="20"/>
          <w:lang w:val="es-CL"/>
        </w:rPr>
        <w:t>Por otro lado, existe una técnica para reducir el</w:t>
      </w:r>
      <w:r>
        <w:rPr>
          <w:rFonts w:ascii="Times New Roman" w:hAnsi="Times New Roman" w:cs="Times New Roman"/>
          <w:sz w:val="20"/>
          <w:szCs w:val="20"/>
          <w:lang w:val="es-CL"/>
        </w:rPr>
        <w:t xml:space="preserve"> </w:t>
      </w:r>
      <w:r w:rsidRPr="007B4597">
        <w:rPr>
          <w:rFonts w:ascii="Times New Roman" w:hAnsi="Times New Roman" w:cs="Times New Roman"/>
          <w:sz w:val="20"/>
          <w:szCs w:val="20"/>
          <w:lang w:val="es-CL"/>
        </w:rPr>
        <w:t xml:space="preserve">tamaño del conjunto de datos que se aplica durante cada paso de optimización, en lugar de antes de iniciar el algoritmo. Este método, introducido en [92], se basa en la observación de que los puntos de datos dentro de la envolvente convexa de los arquetipos no contribuyen al residuo minimizado por el algoritmo de arquetipos. </w:t>
      </w:r>
      <w:r w:rsidRPr="00E906B6">
        <w:rPr>
          <w:rFonts w:ascii="Times New Roman" w:hAnsi="Times New Roman" w:cs="Times New Roman"/>
          <w:sz w:val="20"/>
          <w:szCs w:val="20"/>
          <w:highlight w:val="yellow"/>
          <w:lang w:val="es-CL"/>
        </w:rPr>
        <w:t>Como resultado, en cada iteración, el conjunto de datos se divide en dos conjuntos: X− y X+. El conjunto X− contiene puntos que pueden representarse exactamente como combinaciones convexas de arquetipos, mientras que X+ contiene puntos que solo pueden aproximarse. Al centrarse únicamente en X+, que es más pequeño que el conjunto de datos completo, el algoritmo converge más rápidamente. Además, a medida que las estimaciones arquetípicas mejoran con las iteraciones, el número de puntos fuera de la envolvente convexa disminuye, lo que reduce aún más el tamaño del problema de optimización y acelera el algoritmo.</w:t>
      </w:r>
    </w:p>
    <w:p w14:paraId="156D5B07" w14:textId="6E07DF71" w:rsidR="00FA6290" w:rsidRDefault="00FA6290"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p>
    <w:p w14:paraId="3F13EA89" w14:textId="7C04557F" w:rsidR="00FA6290" w:rsidRDefault="00FA6290" w:rsidP="007B4597">
      <w:pPr>
        <w:spacing w:after="0"/>
        <w:jc w:val="both"/>
        <w:rPr>
          <w:rFonts w:ascii="Times New Roman" w:hAnsi="Times New Roman" w:cs="Times New Roman"/>
          <w:i/>
          <w:iCs/>
          <w:sz w:val="20"/>
          <w:szCs w:val="20"/>
          <w:lang w:val="es-CL"/>
        </w:rPr>
      </w:pPr>
      <w:r w:rsidRPr="00FA6290">
        <w:rPr>
          <w:rFonts w:ascii="Times New Roman" w:hAnsi="Times New Roman" w:cs="Times New Roman"/>
          <w:i/>
          <w:iCs/>
          <w:sz w:val="20"/>
          <w:szCs w:val="20"/>
          <w:lang w:val="es-CL"/>
        </w:rPr>
        <w:t>C. Evaluación de la solidez del modelo</w:t>
      </w:r>
    </w:p>
    <w:p w14:paraId="11CB1745" w14:textId="5537513C" w:rsidR="00FA6290" w:rsidRDefault="00FA6290" w:rsidP="007B4597">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FA6290">
        <w:rPr>
          <w:rFonts w:ascii="Times New Roman" w:hAnsi="Times New Roman" w:cs="Times New Roman"/>
          <w:sz w:val="20"/>
          <w:szCs w:val="20"/>
          <w:lang w:val="es-CL"/>
        </w:rPr>
        <w:t>Evaluar la solidez del modelo es esencial para garantizar que los arquetipos y los conocimientos que proporcionan sean fiables y significativos. Se pueden utilizar varias técnicas para evaluar la estabilidad y la coherencia del modelo, cada una de las cuales aborda diferentes aspectos del análisis.</w:t>
      </w:r>
    </w:p>
    <w:p w14:paraId="2414E53C" w14:textId="739DE570" w:rsidR="00FA6290" w:rsidRDefault="00FA6290"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FA6290">
        <w:rPr>
          <w:rFonts w:ascii="Times New Roman" w:hAnsi="Times New Roman" w:cs="Times New Roman"/>
          <w:sz w:val="20"/>
          <w:szCs w:val="20"/>
          <w:lang w:val="es-CL"/>
        </w:rPr>
        <w:t xml:space="preserve">Una consideración importante en AA es el uso de inicializaciones aleatorias y barras de error en la pérdida. AA suele implicar un proceso de optimización que comienza desde puntos iniciales aleatorios en el espacio de parámetros. La aleatoriedad de estas </w:t>
      </w:r>
    </w:p>
    <w:p w14:paraId="4A521F96" w14:textId="77777777" w:rsidR="00FA6290" w:rsidRDefault="00FA6290" w:rsidP="007B4597">
      <w:pPr>
        <w:spacing w:after="0"/>
        <w:jc w:val="both"/>
        <w:rPr>
          <w:rFonts w:ascii="Times New Roman" w:hAnsi="Times New Roman" w:cs="Times New Roman"/>
          <w:sz w:val="20"/>
          <w:szCs w:val="20"/>
          <w:lang w:val="es-CL"/>
        </w:rPr>
      </w:pPr>
    </w:p>
    <w:p w14:paraId="6388BCC6" w14:textId="77777777" w:rsidR="00FA6290" w:rsidRDefault="00FA6290" w:rsidP="007B4597">
      <w:pPr>
        <w:spacing w:after="0"/>
        <w:jc w:val="both"/>
        <w:rPr>
          <w:rFonts w:ascii="Times New Roman" w:hAnsi="Times New Roman" w:cs="Times New Roman"/>
          <w:sz w:val="20"/>
          <w:szCs w:val="20"/>
          <w:lang w:val="es-CL"/>
        </w:rPr>
        <w:sectPr w:rsidR="00FA6290" w:rsidSect="004D6405">
          <w:type w:val="continuous"/>
          <w:pgSz w:w="12240" w:h="15840"/>
          <w:pgMar w:top="426" w:right="333" w:bottom="284" w:left="426" w:header="708" w:footer="708" w:gutter="0"/>
          <w:cols w:num="2" w:space="191"/>
          <w:docGrid w:linePitch="360"/>
        </w:sectPr>
      </w:pPr>
    </w:p>
    <w:p w14:paraId="0557DDDD" w14:textId="77777777" w:rsidR="00FA6290" w:rsidRDefault="00FA6290" w:rsidP="007B4597">
      <w:pPr>
        <w:spacing w:after="0"/>
        <w:jc w:val="both"/>
        <w:rPr>
          <w:rFonts w:ascii="Times New Roman" w:hAnsi="Times New Roman" w:cs="Times New Roman"/>
          <w:sz w:val="20"/>
          <w:szCs w:val="20"/>
          <w:lang w:val="es-CL"/>
        </w:rPr>
      </w:pPr>
      <w:r w:rsidRPr="00FA6290">
        <w:rPr>
          <w:rFonts w:ascii="Times New Roman" w:hAnsi="Times New Roman" w:cs="Times New Roman"/>
          <w:noProof/>
          <w:sz w:val="20"/>
          <w:szCs w:val="20"/>
          <w:lang w:val="es-CL"/>
        </w:rPr>
        <w:drawing>
          <wp:inline distT="0" distB="0" distL="0" distR="0" wp14:anchorId="7EED3B9D" wp14:editId="3FF2CAA8">
            <wp:extent cx="6981246" cy="13811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90288" cy="1382914"/>
                    </a:xfrm>
                    <a:prstGeom prst="rect">
                      <a:avLst/>
                    </a:prstGeom>
                  </pic:spPr>
                </pic:pic>
              </a:graphicData>
            </a:graphic>
          </wp:inline>
        </w:drawing>
      </w:r>
    </w:p>
    <w:p w14:paraId="38D57537" w14:textId="77777777" w:rsidR="00FA6290" w:rsidRDefault="00FA6290" w:rsidP="007B4597">
      <w:pPr>
        <w:spacing w:after="0"/>
        <w:jc w:val="both"/>
        <w:rPr>
          <w:rFonts w:ascii="Times New Roman" w:hAnsi="Times New Roman" w:cs="Times New Roman"/>
          <w:sz w:val="20"/>
          <w:szCs w:val="20"/>
          <w:lang w:val="es-CL"/>
        </w:rPr>
      </w:pPr>
    </w:p>
    <w:p w14:paraId="4091D0C7" w14:textId="77777777" w:rsidR="00FA6290" w:rsidRDefault="00FA6290" w:rsidP="007B4597">
      <w:pPr>
        <w:spacing w:after="0"/>
        <w:jc w:val="both"/>
        <w:rPr>
          <w:rFonts w:ascii="Times New Roman" w:hAnsi="Times New Roman" w:cs="Times New Roman"/>
          <w:sz w:val="16"/>
          <w:szCs w:val="16"/>
          <w:lang w:val="es-CL"/>
        </w:rPr>
      </w:pPr>
      <w:r w:rsidRPr="00FA6290">
        <w:rPr>
          <w:rFonts w:ascii="Times New Roman" w:hAnsi="Times New Roman" w:cs="Times New Roman"/>
          <w:sz w:val="16"/>
          <w:szCs w:val="16"/>
          <w:lang w:val="es-CL"/>
        </w:rPr>
        <w:t xml:space="preserve">Fig. 6. Comparación de las siguientes técnicas de inicialización de AA para K = 3: </w:t>
      </w:r>
      <w:proofErr w:type="spellStart"/>
      <w:r w:rsidRPr="00FA6290">
        <w:rPr>
          <w:rFonts w:ascii="Times New Roman" w:hAnsi="Times New Roman" w:cs="Times New Roman"/>
          <w:sz w:val="16"/>
          <w:szCs w:val="16"/>
          <w:lang w:val="es-CL"/>
        </w:rPr>
        <w:t>Uniform</w:t>
      </w:r>
      <w:proofErr w:type="spellEnd"/>
      <w:r w:rsidRPr="00FA6290">
        <w:rPr>
          <w:rFonts w:ascii="Times New Roman" w:hAnsi="Times New Roman" w:cs="Times New Roman"/>
          <w:sz w:val="16"/>
          <w:szCs w:val="16"/>
          <w:lang w:val="es-CL"/>
        </w:rPr>
        <w:t xml:space="preserve">, </w:t>
      </w:r>
      <w:proofErr w:type="spellStart"/>
      <w:r w:rsidRPr="00FA6290">
        <w:rPr>
          <w:rFonts w:ascii="Times New Roman" w:hAnsi="Times New Roman" w:cs="Times New Roman"/>
          <w:sz w:val="16"/>
          <w:szCs w:val="16"/>
          <w:lang w:val="es-CL"/>
        </w:rPr>
        <w:t>FurthestFirst</w:t>
      </w:r>
      <w:proofErr w:type="spellEnd"/>
      <w:r w:rsidRPr="00FA6290">
        <w:rPr>
          <w:rFonts w:ascii="Times New Roman" w:hAnsi="Times New Roman" w:cs="Times New Roman"/>
          <w:sz w:val="16"/>
          <w:szCs w:val="16"/>
          <w:lang w:val="es-CL"/>
        </w:rPr>
        <w:t xml:space="preserve">, </w:t>
      </w:r>
      <w:proofErr w:type="spellStart"/>
      <w:r w:rsidRPr="00FA6290">
        <w:rPr>
          <w:rFonts w:ascii="Times New Roman" w:hAnsi="Times New Roman" w:cs="Times New Roman"/>
          <w:sz w:val="16"/>
          <w:szCs w:val="16"/>
          <w:lang w:val="es-CL"/>
        </w:rPr>
        <w:t>FurthestSum</w:t>
      </w:r>
      <w:proofErr w:type="spellEnd"/>
      <w:r w:rsidRPr="00FA6290">
        <w:rPr>
          <w:rFonts w:ascii="Times New Roman" w:hAnsi="Times New Roman" w:cs="Times New Roman"/>
          <w:sz w:val="16"/>
          <w:szCs w:val="16"/>
          <w:lang w:val="es-CL"/>
        </w:rPr>
        <w:t xml:space="preserve"> y AA++.</w:t>
      </w:r>
    </w:p>
    <w:p w14:paraId="2B702B77" w14:textId="35034BCB" w:rsidR="00E906B6" w:rsidRPr="00FA6290" w:rsidRDefault="00E906B6" w:rsidP="007B4597">
      <w:pPr>
        <w:spacing w:after="0"/>
        <w:jc w:val="both"/>
        <w:rPr>
          <w:rFonts w:ascii="Times New Roman" w:hAnsi="Times New Roman" w:cs="Times New Roman"/>
          <w:sz w:val="16"/>
          <w:szCs w:val="16"/>
          <w:lang w:val="es-CL"/>
        </w:rPr>
        <w:sectPr w:rsidR="00E906B6" w:rsidRPr="00FA6290" w:rsidSect="00FA6290">
          <w:type w:val="continuous"/>
          <w:pgSz w:w="12240" w:h="15840"/>
          <w:pgMar w:top="426" w:right="333" w:bottom="284" w:left="426" w:header="708" w:footer="708" w:gutter="0"/>
          <w:cols w:space="191"/>
          <w:docGrid w:linePitch="360"/>
        </w:sectPr>
      </w:pPr>
    </w:p>
    <w:p w14:paraId="4873FB5F" w14:textId="77777777" w:rsidR="00FA6290" w:rsidRDefault="00FA6290" w:rsidP="007B4597">
      <w:pPr>
        <w:spacing w:after="0"/>
        <w:jc w:val="both"/>
        <w:rPr>
          <w:rFonts w:ascii="Times New Roman" w:hAnsi="Times New Roman" w:cs="Times New Roman"/>
          <w:sz w:val="20"/>
          <w:szCs w:val="20"/>
          <w:lang w:val="es-CL"/>
        </w:rPr>
      </w:pPr>
    </w:p>
    <w:p w14:paraId="46344C5A" w14:textId="6E1C37ED" w:rsidR="00FA6290" w:rsidRDefault="00E906B6" w:rsidP="007B4597">
      <w:pPr>
        <w:spacing w:after="0"/>
        <w:jc w:val="both"/>
        <w:rPr>
          <w:rFonts w:ascii="Times New Roman" w:hAnsi="Times New Roman" w:cs="Times New Roman"/>
          <w:sz w:val="20"/>
          <w:szCs w:val="20"/>
          <w:lang w:val="es-CL"/>
        </w:rPr>
      </w:pPr>
      <w:r w:rsidRPr="00FA6290">
        <w:rPr>
          <w:rFonts w:ascii="Times New Roman" w:hAnsi="Times New Roman" w:cs="Times New Roman"/>
          <w:sz w:val="20"/>
          <w:szCs w:val="20"/>
          <w:lang w:val="es-CL"/>
        </w:rPr>
        <w:t>inicializaciones puede dar lugar a diferentes óptimos locales, lo que podría afectar a los arquetipos resultantes. Para evaluar la estabilidad de los resultados, se pueden realizar múltiples ejecuciones de AA con diferentes inicializaciones y se puede supervisar la pérdida (por</w:t>
      </w:r>
      <w:r>
        <w:rPr>
          <w:rFonts w:ascii="Times New Roman" w:hAnsi="Times New Roman" w:cs="Times New Roman"/>
          <w:sz w:val="20"/>
          <w:szCs w:val="20"/>
          <w:lang w:val="es-CL"/>
        </w:rPr>
        <w:t xml:space="preserve"> </w:t>
      </w:r>
      <w:r w:rsidRPr="00FA6290">
        <w:rPr>
          <w:rFonts w:ascii="Times New Roman" w:hAnsi="Times New Roman" w:cs="Times New Roman"/>
          <w:sz w:val="20"/>
          <w:szCs w:val="20"/>
          <w:lang w:val="es-CL"/>
        </w:rPr>
        <w:t>ejemplo, el error de reconstrucción) a lo largo de estas ejecuciones. Al visualizar las barras de error en los valores de pérdida, podemos medir la variabilidad de los resultados. Las barras de error más pequeñas</w:t>
      </w:r>
      <w:r>
        <w:rPr>
          <w:rFonts w:ascii="Times New Roman" w:hAnsi="Times New Roman" w:cs="Times New Roman"/>
          <w:sz w:val="20"/>
          <w:szCs w:val="20"/>
          <w:lang w:val="es-CL"/>
        </w:rPr>
        <w:t xml:space="preserve"> </w:t>
      </w:r>
      <w:r w:rsidR="00FA6290" w:rsidRPr="00FA6290">
        <w:rPr>
          <w:rFonts w:ascii="Times New Roman" w:hAnsi="Times New Roman" w:cs="Times New Roman"/>
          <w:sz w:val="20"/>
          <w:szCs w:val="20"/>
          <w:lang w:val="es-CL"/>
        </w:rPr>
        <w:t>indican que el modelo es estable, mientras que las barras de error más grandes sugieren una mayor sensibilidad a las condiciones iniciales.</w:t>
      </w:r>
    </w:p>
    <w:p w14:paraId="133D21AE" w14:textId="616AB821" w:rsidR="00FA6290" w:rsidRDefault="00FA6290" w:rsidP="007B4597">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FA6290">
        <w:rPr>
          <w:rFonts w:ascii="Times New Roman" w:hAnsi="Times New Roman" w:cs="Times New Roman"/>
          <w:sz w:val="20"/>
          <w:szCs w:val="20"/>
          <w:lang w:val="es-CL"/>
        </w:rPr>
        <w:t xml:space="preserve">Sin embargo, los resultados pueden seguir produciendo estimaciones fiables del error, mientras que los componentes extraídos subyacentes cambian sustancialmente. Para evaluar la consistencia de las matrices S extraídas, en [65] se propuso la información mutua normalizada entre dos matrices S y S′ estimadas, explorando que </w:t>
      </w:r>
      <m:oMath>
        <m:r>
          <w:rPr>
            <w:rFonts w:ascii="Cambria Math" w:hAnsi="Cambria Math" w:cs="Times New Roman"/>
            <w:sz w:val="20"/>
            <w:szCs w:val="20"/>
            <w:lang w:val="es-CL"/>
          </w:rPr>
          <m:t xml:space="preserve">P = </m:t>
        </m:r>
        <m:f>
          <m:fPr>
            <m:ctrlPr>
              <w:rPr>
                <w:rFonts w:ascii="Cambria Math" w:hAnsi="Cambria Math" w:cs="Times New Roman"/>
                <w:i/>
                <w:sz w:val="20"/>
                <w:szCs w:val="20"/>
                <w:lang w:val="es-CL"/>
              </w:rPr>
            </m:ctrlPr>
          </m:fPr>
          <m:num>
            <m:r>
              <w:rPr>
                <w:rFonts w:ascii="Cambria Math" w:hAnsi="Cambria Math" w:cs="Times New Roman"/>
                <w:sz w:val="20"/>
                <w:szCs w:val="20"/>
                <w:lang w:val="es-CL"/>
              </w:rPr>
              <m:t>1</m:t>
            </m:r>
          </m:num>
          <m:den>
            <m:r>
              <w:rPr>
                <w:rFonts w:ascii="Cambria Math" w:hAnsi="Cambria Math" w:cs="Times New Roman"/>
                <w:sz w:val="20"/>
                <w:szCs w:val="20"/>
                <w:lang w:val="es-CL"/>
              </w:rPr>
              <m:t>N</m:t>
            </m:r>
          </m:den>
        </m:f>
        <m:r>
          <w:rPr>
            <w:rFonts w:ascii="Cambria Math" w:hAnsi="Cambria Math" w:cs="Times New Roman"/>
            <w:sz w:val="20"/>
            <w:szCs w:val="20"/>
            <w:lang w:val="es-CL"/>
          </w:rPr>
          <m:t xml:space="preserve"> </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S</m:t>
            </m:r>
          </m:e>
          <m:sup>
            <m:r>
              <w:rPr>
                <w:rFonts w:ascii="Cambria Math" w:hAnsi="Cambria Math" w:cs="Cambria Math"/>
                <w:sz w:val="20"/>
                <w:szCs w:val="20"/>
                <w:lang w:val="es-CL"/>
              </w:rPr>
              <m:t>⊤</m:t>
            </m:r>
          </m:sup>
        </m:sSup>
        <m:r>
          <w:rPr>
            <w:rFonts w:ascii="Cambria Math" w:hAnsi="Cambria Math" w:cs="Times New Roman"/>
            <w:sz w:val="20"/>
            <w:szCs w:val="20"/>
            <w:lang w:val="es-CL"/>
          </w:rPr>
          <m:t>S'</m:t>
        </m:r>
      </m:oMath>
      <w:r w:rsidRPr="00FA6290">
        <w:rPr>
          <w:rFonts w:ascii="Times New Roman" w:hAnsi="Times New Roman" w:cs="Times New Roman"/>
          <w:sz w:val="20"/>
          <w:szCs w:val="20"/>
          <w:lang w:val="es-CL"/>
        </w:rPr>
        <w:t xml:space="preserve"> forma una distribución conjunta con elementos </w:t>
      </w:r>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p</m:t>
            </m:r>
          </m:e>
          <m:sub>
            <m:r>
              <w:rPr>
                <w:rFonts w:ascii="Cambria Math" w:hAnsi="Cambria Math" w:cs="Times New Roman"/>
                <w:sz w:val="20"/>
                <w:szCs w:val="20"/>
                <w:lang w:val="es-CL"/>
              </w:rPr>
              <m:t>k</m:t>
            </m:r>
            <m:r>
              <w:rPr>
                <w:rFonts w:ascii="Cambria Math" w:hAnsi="Cambria Math" w:cs="Times New Roman"/>
                <w:sz w:val="20"/>
                <w:szCs w:val="20"/>
                <w:lang w:val="es-CL"/>
              </w:rPr>
              <m:t>,k'</m:t>
            </m:r>
          </m:sub>
        </m:sSub>
      </m:oMath>
      <w:r w:rsidRPr="00FA6290">
        <w:rPr>
          <w:rFonts w:ascii="Times New Roman" w:hAnsi="Times New Roman" w:cs="Times New Roman"/>
          <w:sz w:val="20"/>
          <w:szCs w:val="20"/>
          <w:lang w:val="es-CL"/>
        </w:rPr>
        <w:t xml:space="preserve"> para los que la información mutua puede cuantificarse mediante </w:t>
      </w:r>
      <m:oMath>
        <m:r>
          <w:rPr>
            <w:rFonts w:ascii="Cambria Math" w:hAnsi="Cambria Math" w:cs="Times New Roman"/>
            <w:sz w:val="20"/>
            <w:szCs w:val="20"/>
            <w:lang w:val="es-CL"/>
          </w:rPr>
          <m:t>MI</m:t>
        </m:r>
        <m:d>
          <m:dPr>
            <m:ctrlPr>
              <w:rPr>
                <w:rFonts w:ascii="Cambria Math" w:hAnsi="Cambria Math" w:cs="Times New Roman"/>
                <w:i/>
                <w:sz w:val="20"/>
                <w:szCs w:val="20"/>
                <w:lang w:val="es-CL"/>
              </w:rPr>
            </m:ctrlPr>
          </m:dPr>
          <m:e>
            <m:r>
              <w:rPr>
                <w:rFonts w:ascii="Cambria Math" w:hAnsi="Cambria Math" w:cs="Times New Roman"/>
                <w:sz w:val="20"/>
                <w:szCs w:val="20"/>
                <w:lang w:val="es-CL"/>
              </w:rPr>
              <m:t>S,</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S</m:t>
                </m:r>
              </m:e>
              <m:sup>
                <m:r>
                  <w:rPr>
                    <w:rFonts w:ascii="Cambria Math" w:hAnsi="Cambria Math" w:cs="Times New Roman"/>
                    <w:sz w:val="20"/>
                    <w:szCs w:val="20"/>
                    <w:lang w:val="es-CL"/>
                  </w:rPr>
                  <m:t>'</m:t>
                </m:r>
              </m:sup>
            </m:sSup>
          </m:e>
        </m:d>
        <m:r>
          <w:rPr>
            <w:rFonts w:ascii="Cambria Math" w:hAnsi="Cambria Math" w:cs="Times New Roman"/>
            <w:sz w:val="20"/>
            <w:szCs w:val="20"/>
            <w:lang w:val="es-CL"/>
          </w:rPr>
          <m:t>=</m:t>
        </m:r>
        <m:nary>
          <m:naryPr>
            <m:chr m:val="∑"/>
            <m:limLoc m:val="subSup"/>
            <m:supHide m:val="1"/>
            <m:ctrlPr>
              <w:rPr>
                <w:rFonts w:ascii="Cambria Math" w:hAnsi="Cambria Math" w:cs="Times New Roman"/>
                <w:i/>
                <w:sz w:val="20"/>
                <w:szCs w:val="20"/>
                <w:lang w:val="es-CL"/>
              </w:rPr>
            </m:ctrlPr>
          </m:naryPr>
          <m:sub>
            <m:r>
              <w:rPr>
                <w:rFonts w:ascii="Cambria Math" w:hAnsi="Cambria Math" w:cs="Times New Roman"/>
                <w:sz w:val="20"/>
                <w:szCs w:val="20"/>
                <w:lang w:val="es-CL"/>
              </w:rPr>
              <m:t>k,</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k</m:t>
                </m:r>
              </m:e>
              <m:sup>
                <m:r>
                  <w:rPr>
                    <w:rFonts w:ascii="Cambria Math" w:hAnsi="Cambria Math" w:cs="Times New Roman"/>
                    <w:sz w:val="20"/>
                    <w:szCs w:val="20"/>
                    <w:lang w:val="es-CL"/>
                  </w:rPr>
                  <m:t>'Pk,k'</m:t>
                </m:r>
              </m:sup>
            </m:sSup>
          </m:sub>
          <m:sup/>
          <m:e>
            <m:r>
              <w:rPr>
                <w:rFonts w:ascii="Cambria Math" w:hAnsi="Cambria Math" w:cs="Times New Roman"/>
                <w:sz w:val="20"/>
                <w:szCs w:val="20"/>
                <w:lang w:val="es-CL"/>
              </w:rPr>
              <m:t>log</m:t>
            </m:r>
            <m:f>
              <m:fPr>
                <m:ctrlPr>
                  <w:rPr>
                    <w:rFonts w:ascii="Cambria Math" w:hAnsi="Cambria Math" w:cs="Times New Roman"/>
                    <w:i/>
                    <w:sz w:val="20"/>
                    <w:szCs w:val="20"/>
                    <w:lang w:val="es-CL"/>
                  </w:rPr>
                </m:ctrlPr>
              </m:fPr>
              <m:num>
                <m:sSub>
                  <m:sSubPr>
                    <m:ctrlPr>
                      <w:rPr>
                        <w:rFonts w:ascii="Cambria Math" w:hAnsi="Cambria Math" w:cs="Times New Roman"/>
                        <w:i/>
                        <w:sz w:val="20"/>
                        <w:szCs w:val="20"/>
                        <w:lang w:val="es-CL"/>
                      </w:rPr>
                    </m:ctrlPr>
                  </m:sSubPr>
                  <m:e>
                    <m:r>
                      <w:rPr>
                        <w:rFonts w:ascii="Cambria Math" w:hAnsi="Cambria Math" w:cs="Times New Roman"/>
                        <w:sz w:val="20"/>
                        <w:szCs w:val="20"/>
                        <w:lang w:val="es-CL"/>
                      </w:rPr>
                      <m:t>P</m:t>
                    </m:r>
                  </m:e>
                  <m:sub>
                    <m:r>
                      <w:rPr>
                        <w:rFonts w:ascii="Cambria Math" w:hAnsi="Cambria Math" w:cs="Times New Roman"/>
                        <w:sz w:val="20"/>
                        <w:szCs w:val="20"/>
                        <w:lang w:val="es-CL"/>
                      </w:rPr>
                      <m:t>k,k'</m:t>
                    </m:r>
                  </m:sub>
                </m:sSub>
              </m:num>
              <m:den>
                <m:sSub>
                  <m:sSubPr>
                    <m:ctrlPr>
                      <w:rPr>
                        <w:rFonts w:ascii="Cambria Math" w:hAnsi="Cambria Math" w:cs="Times New Roman"/>
                        <w:i/>
                        <w:sz w:val="20"/>
                        <w:szCs w:val="20"/>
                        <w:lang w:val="es-CL"/>
                      </w:rPr>
                    </m:ctrlPr>
                  </m:sSubPr>
                  <m:e>
                    <m:r>
                      <m:rPr>
                        <m:sty m:val="p"/>
                      </m:rPr>
                      <w:rPr>
                        <w:rFonts w:ascii="Cambria Math" w:hAnsi="Cambria Math" w:cs="Times New Roman"/>
                        <w:sz w:val="20"/>
                        <w:szCs w:val="20"/>
                        <w:lang w:val="es-CL"/>
                      </w:rPr>
                      <m:t>Σ</m:t>
                    </m:r>
                    <m:ctrlPr>
                      <w:rPr>
                        <w:rFonts w:ascii="Cambria Math" w:hAnsi="Cambria Math" w:cs="Times New Roman"/>
                        <w:sz w:val="20"/>
                        <w:szCs w:val="20"/>
                        <w:lang w:val="es-CL"/>
                      </w:rPr>
                    </m:ctrlPr>
                  </m:e>
                  <m:sub>
                    <m:r>
                      <w:rPr>
                        <w:rFonts w:ascii="Cambria Math" w:hAnsi="Cambria Math" w:cs="Times New Roman"/>
                        <w:sz w:val="20"/>
                        <w:szCs w:val="20"/>
                        <w:lang w:val="es-CL"/>
                      </w:rPr>
                      <m:t>k</m:t>
                    </m:r>
                  </m:sub>
                </m:sSub>
                <m:r>
                  <w:rPr>
                    <w:rFonts w:ascii="Cambria Math" w:hAnsi="Cambria Math" w:cs="Times New Roman"/>
                    <w:sz w:val="20"/>
                    <w:szCs w:val="20"/>
                    <w:lang w:val="es-CL"/>
                  </w:rPr>
                  <m:t>prim</m:t>
                </m:r>
                <m:sSup>
                  <m:sSupPr>
                    <m:ctrlPr>
                      <w:rPr>
                        <w:rFonts w:ascii="Cambria Math" w:hAnsi="Cambria Math" w:cs="Times New Roman"/>
                        <w:i/>
                        <w:sz w:val="20"/>
                        <w:szCs w:val="20"/>
                        <w:lang w:val="es-CL"/>
                      </w:rPr>
                    </m:ctrlPr>
                  </m:sSupPr>
                  <m:e>
                    <m:r>
                      <w:rPr>
                        <w:rFonts w:ascii="Cambria Math" w:hAnsi="Cambria Math" w:cs="Times New Roman"/>
                        <w:sz w:val="20"/>
                        <w:szCs w:val="20"/>
                        <w:lang w:val="es-CL"/>
                      </w:rPr>
                      <m:t>e</m:t>
                    </m:r>
                  </m:e>
                  <m:sup>
                    <m:r>
                      <w:rPr>
                        <w:rFonts w:ascii="Cambria Math" w:hAnsi="Cambria Math" w:cs="Times New Roman"/>
                        <w:sz w:val="20"/>
                        <w:szCs w:val="20"/>
                        <w:lang w:val="es-CL"/>
                      </w:rPr>
                      <m:t>'</m:t>
                    </m:r>
                  </m:sup>
                </m:sSup>
                <m:sSubSup>
                  <m:sSubSupPr>
                    <m:ctrlPr>
                      <w:rPr>
                        <w:rFonts w:ascii="Cambria Math" w:hAnsi="Cambria Math" w:cs="Times New Roman"/>
                        <w:i/>
                        <w:sz w:val="20"/>
                        <w:szCs w:val="20"/>
                        <w:lang w:val="es-CL"/>
                      </w:rPr>
                    </m:ctrlPr>
                  </m:sSubSupPr>
                  <m:e>
                    <m:r>
                      <w:rPr>
                        <w:rFonts w:ascii="Cambria Math" w:hAnsi="Cambria Math" w:cs="Times New Roman"/>
                        <w:sz w:val="20"/>
                        <w:szCs w:val="20"/>
                        <w:lang w:val="es-CL"/>
                      </w:rPr>
                      <m:t>P</m:t>
                    </m:r>
                  </m:e>
                  <m:sub>
                    <m:r>
                      <w:rPr>
                        <w:rFonts w:ascii="Cambria Math" w:hAnsi="Cambria Math" w:cs="Times New Roman"/>
                        <w:sz w:val="20"/>
                        <w:szCs w:val="20"/>
                        <w:lang w:val="es-CL"/>
                      </w:rPr>
                      <m:t>k,k</m:t>
                    </m:r>
                  </m:sub>
                  <m:sup>
                    <m:r>
                      <w:rPr>
                        <w:rFonts w:ascii="Cambria Math" w:hAnsi="Cambria Math" w:cs="Times New Roman"/>
                        <w:sz w:val="20"/>
                        <w:szCs w:val="20"/>
                        <w:lang w:val="es-CL"/>
                      </w:rPr>
                      <m:t>''</m:t>
                    </m:r>
                  </m:sup>
                </m:sSubSup>
                <m:r>
                  <w:rPr>
                    <w:rFonts w:ascii="Cambria Math" w:hAnsi="Cambria Math" w:cs="Times New Roman"/>
                    <w:sz w:val="20"/>
                    <w:szCs w:val="20"/>
                    <w:lang w:val="es-CL"/>
                  </w:rPr>
                  <m:t>∙</m:t>
                </m:r>
                <m:sSub>
                  <m:sSubPr>
                    <m:ctrlPr>
                      <w:rPr>
                        <w:rFonts w:ascii="Cambria Math" w:hAnsi="Cambria Math" w:cs="Times New Roman"/>
                        <w:i/>
                        <w:sz w:val="20"/>
                        <w:szCs w:val="20"/>
                        <w:lang w:val="es-CL"/>
                      </w:rPr>
                    </m:ctrlPr>
                  </m:sSubPr>
                  <m:e>
                    <m:r>
                      <m:rPr>
                        <m:sty m:val="p"/>
                      </m:rPr>
                      <w:rPr>
                        <w:rFonts w:ascii="Cambria Math" w:hAnsi="Cambria Math" w:cs="Times New Roman"/>
                        <w:sz w:val="20"/>
                        <w:szCs w:val="20"/>
                        <w:lang w:val="es-CL"/>
                      </w:rPr>
                      <m:t>Σ</m:t>
                    </m:r>
                  </m:e>
                  <m:sub>
                    <m:sSup>
                      <m:sSupPr>
                        <m:ctrlPr>
                          <w:rPr>
                            <w:rFonts w:ascii="Cambria Math" w:hAnsi="Cambria Math" w:cs="Times New Roman"/>
                            <w:i/>
                            <w:sz w:val="20"/>
                            <w:szCs w:val="20"/>
                            <w:lang w:val="es-CL"/>
                          </w:rPr>
                        </m:ctrlPr>
                      </m:sSupPr>
                      <m:e>
                        <m:r>
                          <w:rPr>
                            <w:rFonts w:ascii="Cambria Math" w:hAnsi="Cambria Math" w:cs="Times New Roman"/>
                            <w:sz w:val="20"/>
                            <w:szCs w:val="20"/>
                            <w:lang w:val="es-CL"/>
                          </w:rPr>
                          <m:t>k</m:t>
                        </m:r>
                      </m:e>
                      <m:sup>
                        <m:r>
                          <w:rPr>
                            <w:rFonts w:ascii="Cambria Math" w:hAnsi="Cambria Math" w:cs="Times New Roman"/>
                            <w:sz w:val="20"/>
                            <w:szCs w:val="20"/>
                            <w:lang w:val="es-CL"/>
                          </w:rPr>
                          <m:t>''</m:t>
                        </m:r>
                      </m:sup>
                    </m:sSup>
                  </m:sub>
                </m:sSub>
                <m:sSub>
                  <m:sSubPr>
                    <m:ctrlPr>
                      <w:rPr>
                        <w:rFonts w:ascii="Cambria Math" w:hAnsi="Cambria Math" w:cs="Times New Roman"/>
                        <w:i/>
                        <w:sz w:val="20"/>
                        <w:szCs w:val="20"/>
                        <w:lang w:val="es-CL"/>
                      </w:rPr>
                    </m:ctrlPr>
                  </m:sSubPr>
                  <m:e>
                    <m:r>
                      <w:rPr>
                        <w:rFonts w:ascii="Cambria Math" w:hAnsi="Cambria Math" w:cs="Times New Roman"/>
                        <w:sz w:val="20"/>
                        <w:szCs w:val="20"/>
                        <w:lang w:val="es-CL"/>
                      </w:rPr>
                      <m:t>P</m:t>
                    </m:r>
                  </m:e>
                  <m:sub>
                    <m:sSup>
                      <m:sSupPr>
                        <m:ctrlPr>
                          <w:rPr>
                            <w:rFonts w:ascii="Cambria Math" w:hAnsi="Cambria Math" w:cs="Times New Roman"/>
                            <w:i/>
                            <w:sz w:val="20"/>
                            <w:szCs w:val="20"/>
                            <w:lang w:val="es-CL"/>
                          </w:rPr>
                        </m:ctrlPr>
                      </m:sSupPr>
                      <m:e>
                        <m:r>
                          <w:rPr>
                            <w:rFonts w:ascii="Cambria Math" w:hAnsi="Cambria Math" w:cs="Times New Roman"/>
                            <w:sz w:val="20"/>
                            <w:szCs w:val="20"/>
                            <w:lang w:val="es-CL"/>
                          </w:rPr>
                          <m:t>k</m:t>
                        </m:r>
                      </m:e>
                      <m:sup>
                        <m:r>
                          <w:rPr>
                            <w:rFonts w:ascii="Cambria Math" w:hAnsi="Cambria Math" w:cs="Times New Roman"/>
                            <w:sz w:val="20"/>
                            <w:szCs w:val="20"/>
                            <w:lang w:val="es-CL"/>
                          </w:rPr>
                          <m:t>'',k'</m:t>
                        </m:r>
                      </m:sup>
                    </m:sSup>
                  </m:sub>
                </m:sSub>
              </m:den>
            </m:f>
          </m:e>
        </m:nary>
      </m:oMath>
      <w:r w:rsidRPr="00FA6290">
        <w:rPr>
          <w:rFonts w:ascii="Times New Roman" w:hAnsi="Times New Roman" w:cs="Times New Roman"/>
          <w:sz w:val="20"/>
          <w:szCs w:val="20"/>
          <w:lang w:val="es-CL"/>
        </w:rPr>
        <w:t xml:space="preserve"> y normalizada a una puntuación de similitud entre 0 y 1, es decir,</w:t>
      </w:r>
    </w:p>
    <w:p w14:paraId="269EF9B2" w14:textId="1F1CFE63" w:rsidR="00FA6290" w:rsidRPr="00E24D67" w:rsidRDefault="005365A9" w:rsidP="00FA6290">
      <w:pPr>
        <w:spacing w:after="0"/>
        <w:jc w:val="both"/>
        <w:rPr>
          <w:rFonts w:ascii="CMMI10" w:eastAsia="CMMI10" w:cs="CMMI10"/>
          <w:sz w:val="20"/>
          <w:szCs w:val="20"/>
          <w:lang w:val="es-CL"/>
        </w:rPr>
      </w:pPr>
      <m:oMath>
        <m:r>
          <w:rPr>
            <w:rFonts w:ascii="Cambria Math" w:eastAsia="CMMI10" w:hAnsi="Cambria Math" w:cs="CMMI10"/>
            <w:sz w:val="20"/>
            <w:szCs w:val="20"/>
            <w:lang w:val="es-CL"/>
          </w:rPr>
          <m:t>NMI</m:t>
        </m:r>
        <m:d>
          <m:dPr>
            <m:ctrlPr>
              <w:rPr>
                <w:rFonts w:ascii="Cambria Math" w:eastAsia="CMMI10" w:hAnsi="Cambria Math" w:cs="CMMI10"/>
                <w:i/>
                <w:sz w:val="20"/>
                <w:szCs w:val="20"/>
                <w:lang w:val="es-CL"/>
              </w:rPr>
            </m:ctrlPr>
          </m:dPr>
          <m:e>
            <m:r>
              <w:rPr>
                <w:rFonts w:ascii="Cambria Math" w:eastAsia="CMMI10" w:hAnsi="Cambria Math" w:cs="CMMI10"/>
                <w:sz w:val="20"/>
                <w:szCs w:val="20"/>
                <w:lang w:val="es-CL"/>
              </w:rPr>
              <m:t>S,</m:t>
            </m:r>
            <m:sSup>
              <m:sSupPr>
                <m:ctrlPr>
                  <w:rPr>
                    <w:rFonts w:ascii="Cambria Math" w:eastAsia="CMMI10" w:hAnsi="Cambria Math" w:cs="CMMI10"/>
                    <w:i/>
                    <w:sz w:val="20"/>
                    <w:szCs w:val="20"/>
                    <w:lang w:val="es-CL"/>
                  </w:rPr>
                </m:ctrlPr>
              </m:sSupPr>
              <m:e>
                <m:r>
                  <w:rPr>
                    <w:rFonts w:ascii="Cambria Math" w:eastAsia="CMMI10" w:hAnsi="Cambria Math" w:cs="CMMI10"/>
                    <w:sz w:val="20"/>
                    <w:szCs w:val="20"/>
                    <w:lang w:val="es-CL"/>
                  </w:rPr>
                  <m:t>S</m:t>
                </m:r>
              </m:e>
              <m:sup>
                <m:r>
                  <w:rPr>
                    <w:rFonts w:ascii="Cambria Math" w:eastAsia="CMMI10" w:hAnsi="Cambria Math" w:cs="CMMI10"/>
                    <w:sz w:val="20"/>
                    <w:szCs w:val="20"/>
                    <w:lang w:val="es-CL"/>
                  </w:rPr>
                  <m:t>'</m:t>
                </m:r>
              </m:sup>
            </m:sSup>
          </m:e>
        </m:d>
        <m:r>
          <w:rPr>
            <w:rFonts w:ascii="Cambria Math" w:eastAsia="CMMI10" w:hAnsi="Cambria Math" w:cs="CMMI10"/>
            <w:sz w:val="20"/>
            <w:szCs w:val="20"/>
            <w:lang w:val="es-CL"/>
          </w:rPr>
          <m:t>=</m:t>
        </m:r>
        <m:f>
          <m:fPr>
            <m:ctrlPr>
              <w:rPr>
                <w:rFonts w:ascii="Cambria Math" w:eastAsia="CMMI10" w:hAnsi="Cambria Math" w:cs="CMMI10"/>
                <w:i/>
                <w:sz w:val="20"/>
                <w:szCs w:val="20"/>
                <w:lang w:val="es-CL"/>
              </w:rPr>
            </m:ctrlPr>
          </m:fPr>
          <m:num>
            <m:r>
              <w:rPr>
                <w:rFonts w:ascii="Cambria Math" w:eastAsia="CMMI10" w:hAnsi="Cambria Math" w:cs="CMMI10"/>
                <w:sz w:val="20"/>
                <w:szCs w:val="20"/>
                <w:lang w:val="es-CL"/>
              </w:rPr>
              <m:t>2MI(S,</m:t>
            </m:r>
            <m:sSup>
              <m:sSupPr>
                <m:ctrlPr>
                  <w:rPr>
                    <w:rFonts w:ascii="Cambria Math" w:eastAsia="CMMI10" w:hAnsi="Cambria Math" w:cs="CMMI10"/>
                    <w:i/>
                    <w:sz w:val="20"/>
                    <w:szCs w:val="20"/>
                    <w:lang w:val="es-CL"/>
                  </w:rPr>
                </m:ctrlPr>
              </m:sSupPr>
              <m:e>
                <m:r>
                  <w:rPr>
                    <w:rFonts w:ascii="Cambria Math" w:eastAsia="CMMI10" w:hAnsi="Cambria Math" w:cs="CMMI10"/>
                    <w:sz w:val="20"/>
                    <w:szCs w:val="20"/>
                    <w:lang w:val="es-CL"/>
                  </w:rPr>
                  <m:t>S</m:t>
                </m:r>
              </m:e>
              <m:sup>
                <m:r>
                  <w:rPr>
                    <w:rFonts w:ascii="Cambria Math" w:eastAsia="CMMI10" w:hAnsi="Cambria Math" w:cs="CMMI10"/>
                    <w:sz w:val="20"/>
                    <w:szCs w:val="20"/>
                    <w:lang w:val="es-CL"/>
                  </w:rPr>
                  <m:t>'</m:t>
                </m:r>
              </m:sup>
            </m:sSup>
            <m:r>
              <w:rPr>
                <w:rFonts w:ascii="Cambria Math" w:eastAsia="CMMI10" w:hAnsi="Cambria Math" w:cs="CMMI10"/>
                <w:sz w:val="20"/>
                <w:szCs w:val="20"/>
                <w:lang w:val="es-CL"/>
              </w:rPr>
              <m:t>)</m:t>
            </m:r>
          </m:num>
          <m:den>
            <m:r>
              <w:rPr>
                <w:rFonts w:ascii="Cambria Math" w:eastAsia="CMMI10" w:hAnsi="Cambria Math" w:cs="CMMI10"/>
                <w:sz w:val="20"/>
                <w:szCs w:val="20"/>
                <w:lang w:val="es-CL"/>
              </w:rPr>
              <m:t>MI</m:t>
            </m:r>
            <m:d>
              <m:dPr>
                <m:ctrlPr>
                  <w:rPr>
                    <w:rFonts w:ascii="Cambria Math" w:eastAsia="CMMI10" w:hAnsi="Cambria Math" w:cs="CMMI10"/>
                    <w:i/>
                    <w:sz w:val="20"/>
                    <w:szCs w:val="20"/>
                    <w:lang w:val="es-CL"/>
                  </w:rPr>
                </m:ctrlPr>
              </m:dPr>
              <m:e>
                <m:r>
                  <w:rPr>
                    <w:rFonts w:ascii="Cambria Math" w:eastAsia="CMMI10" w:hAnsi="Cambria Math" w:cs="CMMI10"/>
                    <w:sz w:val="20"/>
                    <w:szCs w:val="20"/>
                    <w:lang w:val="es-CL"/>
                  </w:rPr>
                  <m:t>S,S</m:t>
                </m:r>
              </m:e>
            </m:d>
            <m:r>
              <w:rPr>
                <w:rFonts w:ascii="Cambria Math" w:eastAsia="CMMI10" w:hAnsi="Cambria Math" w:cs="CMMI10"/>
                <w:sz w:val="20"/>
                <w:szCs w:val="20"/>
                <w:lang w:val="es-CL"/>
              </w:rPr>
              <m:t>+MI(</m:t>
            </m:r>
            <m:sSup>
              <m:sSupPr>
                <m:ctrlPr>
                  <w:rPr>
                    <w:rFonts w:ascii="Cambria Math" w:eastAsia="CMMI10" w:hAnsi="Cambria Math" w:cs="CMMI10"/>
                    <w:i/>
                    <w:sz w:val="20"/>
                    <w:szCs w:val="20"/>
                    <w:lang w:val="es-CL"/>
                  </w:rPr>
                </m:ctrlPr>
              </m:sSupPr>
              <m:e>
                <m:r>
                  <w:rPr>
                    <w:rFonts w:ascii="Cambria Math" w:eastAsia="CMMI10" w:hAnsi="Cambria Math" w:cs="CMMI10"/>
                    <w:sz w:val="20"/>
                    <w:szCs w:val="20"/>
                    <w:lang w:val="es-CL"/>
                  </w:rPr>
                  <m:t>S</m:t>
                </m:r>
              </m:e>
              <m:sup>
                <m:r>
                  <w:rPr>
                    <w:rFonts w:ascii="Cambria Math" w:eastAsia="CMMI10" w:hAnsi="Cambria Math" w:cs="CMMI10"/>
                    <w:sz w:val="20"/>
                    <w:szCs w:val="20"/>
                    <w:lang w:val="es-CL"/>
                  </w:rPr>
                  <m:t>'</m:t>
                </m:r>
              </m:sup>
            </m:sSup>
            <m:r>
              <w:rPr>
                <w:rFonts w:ascii="Cambria Math" w:eastAsia="CMMI10" w:hAnsi="Cambria Math" w:cs="CMMI10"/>
                <w:sz w:val="20"/>
                <w:szCs w:val="20"/>
                <w:lang w:val="es-CL"/>
              </w:rPr>
              <m:t>,S')</m:t>
            </m:r>
          </m:den>
        </m:f>
      </m:oMath>
      <w:r w:rsidR="00FA6290" w:rsidRPr="00E24D67">
        <w:rPr>
          <w:rFonts w:ascii="CMMI10" w:eastAsia="CMMI10" w:cs="CMMI10"/>
          <w:sz w:val="20"/>
          <w:szCs w:val="20"/>
          <w:lang w:val="es-CL"/>
        </w:rPr>
        <w:t>.</w:t>
      </w:r>
    </w:p>
    <w:p w14:paraId="68B096DD" w14:textId="45877688" w:rsidR="00F7219E" w:rsidRDefault="00F7219E" w:rsidP="00F7219E">
      <w:pPr>
        <w:spacing w:after="0"/>
        <w:ind w:firstLine="720"/>
        <w:jc w:val="both"/>
        <w:rPr>
          <w:rFonts w:ascii="Times New Roman" w:hAnsi="Times New Roman" w:cs="Times New Roman"/>
          <w:sz w:val="20"/>
          <w:szCs w:val="20"/>
          <w:lang w:val="es-CL"/>
        </w:rPr>
      </w:pPr>
      <w:r w:rsidRPr="00F7219E">
        <w:rPr>
          <w:rFonts w:ascii="Times New Roman" w:hAnsi="Times New Roman" w:cs="Times New Roman"/>
          <w:sz w:val="20"/>
          <w:szCs w:val="20"/>
          <w:lang w:val="es-CL"/>
        </w:rPr>
        <w:t xml:space="preserve">Para la consistencia de los arquetipos </w:t>
      </w:r>
      <m:oMath>
        <m:r>
          <w:rPr>
            <w:rFonts w:ascii="Cambria Math" w:hAnsi="Cambria Math" w:cs="Times New Roman"/>
            <w:sz w:val="20"/>
            <w:szCs w:val="20"/>
            <w:lang w:val="es-CL"/>
          </w:rPr>
          <m:t>A = CX</m:t>
        </m:r>
      </m:oMath>
      <w:r w:rsidRPr="00F7219E">
        <w:rPr>
          <w:rFonts w:ascii="Times New Roman" w:hAnsi="Times New Roman" w:cs="Times New Roman"/>
          <w:sz w:val="20"/>
          <w:szCs w:val="20"/>
          <w:lang w:val="es-CL"/>
        </w:rPr>
        <w:t xml:space="preserve"> para dos matrices A y A′ que emparejan de forma codiciosa los componentes según su proximidad entre sí y promedian estas distancias hasta obtener una distancia cuadrática media</w:t>
      </w:r>
      <m:oMath>
        <m:sSup>
          <m:sSupPr>
            <m:ctrlPr>
              <w:rPr>
                <w:rFonts w:ascii="Cambria Math" w:hAnsi="Cambria Math" w:cs="Times New Roman"/>
                <w:i/>
                <w:sz w:val="20"/>
                <w:szCs w:val="20"/>
                <w:lang w:val="es-CL"/>
              </w:rPr>
            </m:ctrlPr>
          </m:sSupPr>
          <m:e>
            <m:acc>
              <m:accPr>
                <m:chr m:val="̅"/>
                <m:ctrlPr>
                  <w:rPr>
                    <w:rFonts w:ascii="Cambria Math" w:hAnsi="Cambria Math" w:cs="Times New Roman"/>
                    <w:i/>
                    <w:sz w:val="20"/>
                    <w:szCs w:val="20"/>
                    <w:lang w:val="es-CL"/>
                  </w:rPr>
                </m:ctrlPr>
              </m:accPr>
              <m:e>
                <m:r>
                  <w:rPr>
                    <w:rFonts w:ascii="Cambria Math" w:hAnsi="Cambria Math" w:cs="Times New Roman"/>
                    <w:sz w:val="20"/>
                    <w:szCs w:val="20"/>
                    <w:lang w:val="es-CL"/>
                  </w:rPr>
                  <m:t>d</m:t>
                </m:r>
              </m:e>
            </m:acc>
          </m:e>
          <m:sup>
            <m:r>
              <w:rPr>
                <w:rFonts w:ascii="Cambria Math" w:hAnsi="Cambria Math" w:cs="Times New Roman"/>
                <w:sz w:val="20"/>
                <w:szCs w:val="20"/>
                <w:lang w:val="es-CL"/>
              </w:rPr>
              <m:t>2</m:t>
            </m:r>
          </m:sup>
        </m:sSup>
      </m:oMath>
      <w:r w:rsidRPr="00F7219E">
        <w:rPr>
          <w:rFonts w:ascii="Times New Roman" w:hAnsi="Times New Roman" w:cs="Times New Roman"/>
          <w:sz w:val="20"/>
          <w:szCs w:val="20"/>
          <w:lang w:val="es-CL"/>
        </w:rPr>
        <w:t>, se puede utilizar para definir una puntuación de similitud como</w:t>
      </w:r>
    </w:p>
    <w:p w14:paraId="008AC98A" w14:textId="23670530" w:rsidR="00F7219E" w:rsidRPr="00BE1701" w:rsidRDefault="005365A9" w:rsidP="00BE1701">
      <w:pPr>
        <w:autoSpaceDE w:val="0"/>
        <w:autoSpaceDN w:val="0"/>
        <w:adjustRightInd w:val="0"/>
        <w:spacing w:after="0" w:line="240" w:lineRule="auto"/>
        <w:jc w:val="center"/>
        <w:rPr>
          <w:rFonts w:ascii="CMMIB7" w:eastAsia="CMMIB7" w:cs="CMMIB7"/>
          <w:sz w:val="14"/>
          <w:szCs w:val="14"/>
          <w:lang w:val="es-CL"/>
        </w:rPr>
      </w:pPr>
      <m:oMath>
        <m:r>
          <w:rPr>
            <w:rFonts w:ascii="Cambria Math" w:eastAsia="NimbusRomNo9L-Regu" w:hAnsi="Cambria Math" w:cs="NimbusRomNo9L-Regu"/>
            <w:sz w:val="20"/>
            <w:szCs w:val="20"/>
            <w:lang w:val="es-CL"/>
          </w:rPr>
          <m:t>sim</m:t>
        </m:r>
        <m:r>
          <w:rPr>
            <w:rFonts w:ascii="Cambria Math" w:eastAsia="CMR10" w:hAnsi="Cambria Math" w:cs="CMR10"/>
            <w:sz w:val="20"/>
            <w:szCs w:val="20"/>
            <w:lang w:val="es-CL"/>
          </w:rPr>
          <m:t>(</m:t>
        </m:r>
        <m:r>
          <w:rPr>
            <w:rFonts w:ascii="Cambria Math" w:eastAsia="CMBX10" w:hAnsi="Cambria Math" w:cs="CMBX10"/>
            <w:sz w:val="20"/>
            <w:szCs w:val="20"/>
            <w:lang w:val="es-CL"/>
          </w:rPr>
          <m:t>A</m:t>
        </m:r>
        <m:r>
          <w:rPr>
            <w:rFonts w:ascii="Cambria Math" w:eastAsia="CMMI10" w:hAnsi="Cambria Math" w:cs="CMMI10"/>
            <w:sz w:val="20"/>
            <w:szCs w:val="20"/>
            <w:lang w:val="es-CL"/>
          </w:rPr>
          <m:t>,</m:t>
        </m:r>
        <m:r>
          <w:rPr>
            <w:rFonts w:ascii="Cambria Math" w:eastAsia="CMBX10" w:hAnsi="Cambria Math" w:cs="CMBX10"/>
            <w:sz w:val="20"/>
            <w:szCs w:val="20"/>
            <w:lang w:val="es-CL"/>
          </w:rPr>
          <m:t>A</m:t>
        </m:r>
        <m:r>
          <w:rPr>
            <w:rFonts w:ascii="Cambria Math" w:eastAsia="CMSY7" w:hAnsi="Cambria Math" w:cs="CMSY7"/>
            <w:sz w:val="14"/>
            <w:szCs w:val="14"/>
            <w:lang w:val="es-CL"/>
          </w:rPr>
          <m:t>'</m:t>
        </m:r>
        <m:r>
          <w:rPr>
            <w:rFonts w:ascii="Cambria Math" w:eastAsia="CMR10" w:hAnsi="Cambria Math" w:cs="CMR10"/>
            <w:sz w:val="20"/>
            <w:szCs w:val="20"/>
            <w:lang w:val="es-CL"/>
          </w:rPr>
          <m:t xml:space="preserve">) = 1 </m:t>
        </m:r>
        <m:r>
          <w:rPr>
            <w:rFonts w:ascii="Cambria Math" w:eastAsia="CMSY10" w:hAnsi="Cambria Math" w:cs="CMSY10" w:hint="eastAsia"/>
            <w:sz w:val="20"/>
            <w:szCs w:val="20"/>
            <w:lang w:val="es-CL"/>
          </w:rPr>
          <m:t>-</m:t>
        </m:r>
        <m:r>
          <w:rPr>
            <w:rFonts w:ascii="Cambria Math" w:eastAsia="CMSY10" w:hAnsi="Cambria Math" w:cs="CMSY10"/>
            <w:sz w:val="20"/>
            <w:szCs w:val="20"/>
            <w:lang w:val="es-CL"/>
          </w:rPr>
          <m:t xml:space="preserve"> </m:t>
        </m:r>
        <m:r>
          <w:rPr>
            <w:rFonts w:ascii="Cambria Math" w:eastAsia="CMR10" w:hAnsi="Cambria Math" w:cs="CMR10" w:hint="eastAsia"/>
            <w:sz w:val="20"/>
            <w:szCs w:val="20"/>
            <w:lang w:val="es-CL"/>
          </w:rPr>
          <m:t xml:space="preserve"> </m:t>
        </m:r>
        <m:sSup>
          <m:sSupPr>
            <m:ctrlPr>
              <w:rPr>
                <w:rFonts w:ascii="Cambria Math" w:eastAsia="CMMI10" w:hAnsi="Cambria Math" w:cs="CMMI10"/>
                <w:i/>
                <w:sz w:val="20"/>
                <w:szCs w:val="20"/>
                <w:lang w:val="es-CL"/>
              </w:rPr>
            </m:ctrlPr>
          </m:sSupPr>
          <m:e>
            <m:acc>
              <m:accPr>
                <m:chr m:val="̅"/>
                <m:ctrlPr>
                  <w:rPr>
                    <w:rFonts w:ascii="Cambria Math" w:eastAsia="CMMI10" w:hAnsi="Cambria Math" w:cs="CMMI10"/>
                    <w:i/>
                    <w:sz w:val="20"/>
                    <w:szCs w:val="20"/>
                    <w:lang w:val="es-CL"/>
                  </w:rPr>
                </m:ctrlPr>
              </m:accPr>
              <m:e>
                <m:r>
                  <w:rPr>
                    <w:rFonts w:ascii="Cambria Math" w:eastAsia="CMMI10" w:hAnsi="Cambria Math" w:cs="CMMI10"/>
                    <w:sz w:val="20"/>
                    <w:szCs w:val="20"/>
                    <w:lang w:val="es-CL"/>
                  </w:rPr>
                  <m:t>d</m:t>
                </m:r>
              </m:e>
            </m:acc>
            <m:ctrlPr>
              <w:rPr>
                <w:rFonts w:ascii="Cambria Math" w:eastAsia="CMR10" w:hAnsi="Cambria Math" w:cs="CMR10"/>
                <w:i/>
                <w:sz w:val="20"/>
                <w:szCs w:val="20"/>
                <w:lang w:val="es-CL"/>
              </w:rPr>
            </m:ctrlPr>
          </m:e>
          <m:sup>
            <m:r>
              <w:rPr>
                <w:rFonts w:ascii="Cambria Math" w:eastAsia="CMMI10" w:hAnsi="Cambria Math" w:cs="CMMI10"/>
                <w:sz w:val="20"/>
                <w:szCs w:val="20"/>
                <w:lang w:val="es-CL"/>
              </w:rPr>
              <m:t>2</m:t>
            </m:r>
          </m:sup>
        </m:sSup>
        <m:r>
          <w:rPr>
            <w:rFonts w:ascii="Cambria Math" w:eastAsia="CMMI10" w:hAnsi="Cambria Math" w:cs="CMMI10"/>
            <w:sz w:val="20"/>
            <w:szCs w:val="20"/>
            <w:lang w:val="es-CL"/>
          </w:rPr>
          <m:t>/</m:t>
        </m:r>
        <m:sSubSup>
          <m:sSubSupPr>
            <m:ctrlPr>
              <w:rPr>
                <w:rFonts w:ascii="Cambria Math" w:eastAsia="CMR7" w:hAnsi="Cambria Math" w:cs="CMR7"/>
                <w:i/>
                <w:sz w:val="14"/>
                <w:szCs w:val="14"/>
                <w:lang w:val="es-CL"/>
              </w:rPr>
            </m:ctrlPr>
          </m:sSubSupPr>
          <m:e>
            <m:acc>
              <m:accPr>
                <m:chr m:val="̅"/>
                <m:ctrlPr>
                  <w:rPr>
                    <w:rFonts w:ascii="Cambria Math" w:eastAsia="CMR10" w:hAnsi="Cambria Math" w:cs="CMR10"/>
                    <w:i/>
                    <w:sz w:val="20"/>
                    <w:szCs w:val="20"/>
                  </w:rPr>
                </m:ctrlPr>
              </m:accPr>
              <m:e>
                <m:r>
                  <w:rPr>
                    <w:rFonts w:ascii="Cambria Math" w:eastAsia="CMMI10" w:hAnsi="Cambria Math" w:cs="CMMI10" w:hint="eastAsia"/>
                    <w:sz w:val="20"/>
                    <w:szCs w:val="20"/>
                  </w:rPr>
                  <m:t>σ</m:t>
                </m:r>
              </m:e>
            </m:acc>
            <m:ctrlPr>
              <w:rPr>
                <w:rFonts w:ascii="Cambria Math" w:eastAsia="CMMI10" w:hAnsi="Cambria Math" w:cs="CMMI10"/>
                <w:i/>
                <w:sz w:val="20"/>
                <w:szCs w:val="20"/>
                <w:lang w:val="es-CL"/>
              </w:rPr>
            </m:ctrlPr>
          </m:e>
          <m:sub>
            <m:r>
              <w:rPr>
                <w:rFonts w:ascii="Cambria Math" w:eastAsia="CMMIB7" w:hAnsi="Cambria Math" w:cs="CMMIB7"/>
                <w:sz w:val="14"/>
                <w:szCs w:val="14"/>
                <w:lang w:val="es-CL"/>
              </w:rPr>
              <m:t>X</m:t>
            </m:r>
          </m:sub>
          <m:sup>
            <m:r>
              <w:rPr>
                <w:rFonts w:ascii="Cambria Math" w:eastAsia="CMR7" w:hAnsi="Cambria Math" w:cs="CMR7"/>
                <w:sz w:val="14"/>
                <w:szCs w:val="14"/>
                <w:lang w:val="es-CL"/>
              </w:rPr>
              <m:t>2</m:t>
            </m:r>
          </m:sup>
        </m:sSubSup>
      </m:oMath>
      <w:r w:rsidR="00F7219E" w:rsidRPr="00E24D67">
        <w:rPr>
          <w:rFonts w:ascii="CMMI10" w:eastAsia="CMMI10" w:cs="CMMI10"/>
          <w:sz w:val="20"/>
          <w:szCs w:val="20"/>
          <w:lang w:val="es-CL"/>
        </w:rPr>
        <w:t>,</w:t>
      </w:r>
    </w:p>
    <w:p w14:paraId="6FEDCFEB" w14:textId="775217C6" w:rsidR="00F7219E" w:rsidRDefault="00F7219E" w:rsidP="00F7219E">
      <w:pPr>
        <w:spacing w:after="0"/>
        <w:jc w:val="both"/>
        <w:rPr>
          <w:rFonts w:ascii="Times New Roman" w:hAnsi="Times New Roman" w:cs="Times New Roman"/>
          <w:sz w:val="20"/>
          <w:szCs w:val="20"/>
          <w:lang w:val="es-CL"/>
        </w:rPr>
      </w:pPr>
      <w:r w:rsidRPr="00F7219E">
        <w:rPr>
          <w:rFonts w:ascii="Times New Roman" w:hAnsi="Times New Roman" w:cs="Times New Roman"/>
          <w:sz w:val="20"/>
          <w:szCs w:val="20"/>
          <w:lang w:val="es-CL"/>
        </w:rPr>
        <w:t xml:space="preserve">donde </w:t>
      </w:r>
      <m:oMath>
        <m:sSubSup>
          <m:sSubSupPr>
            <m:ctrlPr>
              <w:rPr>
                <w:rFonts w:ascii="Cambria Math" w:eastAsia="CMR7" w:hAnsi="Cambria Math" w:cs="CMR7"/>
                <w:i/>
                <w:sz w:val="14"/>
                <w:szCs w:val="14"/>
                <w:lang w:val="es-CL"/>
              </w:rPr>
            </m:ctrlPr>
          </m:sSubSupPr>
          <m:e>
            <m:acc>
              <m:accPr>
                <m:chr m:val="̅"/>
                <m:ctrlPr>
                  <w:rPr>
                    <w:rFonts w:ascii="Cambria Math" w:eastAsia="CMR10" w:hAnsi="Cambria Math" w:cs="CMR10"/>
                    <w:i/>
                    <w:sz w:val="20"/>
                    <w:szCs w:val="20"/>
                  </w:rPr>
                </m:ctrlPr>
              </m:accPr>
              <m:e>
                <m:r>
                  <w:rPr>
                    <w:rFonts w:ascii="Cambria Math" w:eastAsia="CMMI10" w:hAnsi="Cambria Math" w:cs="CMMI10" w:hint="eastAsia"/>
                    <w:sz w:val="20"/>
                    <w:szCs w:val="20"/>
                  </w:rPr>
                  <m:t>σ</m:t>
                </m:r>
              </m:e>
            </m:acc>
            <m:ctrlPr>
              <w:rPr>
                <w:rFonts w:ascii="Cambria Math" w:eastAsia="CMMI10" w:hAnsi="Cambria Math" w:cs="CMMI10"/>
                <w:i/>
                <w:sz w:val="20"/>
                <w:szCs w:val="20"/>
                <w:lang w:val="es-CL"/>
              </w:rPr>
            </m:ctrlPr>
          </m:e>
          <m:sub>
            <m:r>
              <w:rPr>
                <w:rFonts w:ascii="Cambria Math" w:eastAsia="CMMIB7" w:hAnsi="Cambria Math" w:cs="CMMIB7"/>
                <w:sz w:val="14"/>
                <w:szCs w:val="14"/>
                <w:lang w:val="es-CL"/>
              </w:rPr>
              <m:t>X</m:t>
            </m:r>
          </m:sub>
          <m:sup>
            <m:r>
              <w:rPr>
                <w:rFonts w:ascii="Cambria Math" w:eastAsia="CMR7" w:hAnsi="Cambria Math" w:cs="CMR7"/>
                <w:sz w:val="14"/>
                <w:szCs w:val="14"/>
                <w:lang w:val="es-CL"/>
              </w:rPr>
              <m:t>2</m:t>
            </m:r>
          </m:sup>
        </m:sSubSup>
      </m:oMath>
      <w:r w:rsidR="00BE1701">
        <w:rPr>
          <w:rFonts w:ascii="Times New Roman" w:eastAsiaTheme="minorEastAsia" w:hAnsi="Times New Roman" w:cs="Times New Roman"/>
          <w:sz w:val="14"/>
          <w:szCs w:val="14"/>
          <w:lang w:val="es-CL"/>
        </w:rPr>
        <w:t xml:space="preserve"> </w:t>
      </w:r>
      <w:r w:rsidRPr="00F7219E">
        <w:rPr>
          <w:rFonts w:ascii="Times New Roman" w:hAnsi="Times New Roman" w:cs="Times New Roman"/>
          <w:sz w:val="20"/>
          <w:szCs w:val="20"/>
          <w:lang w:val="es-CL"/>
        </w:rPr>
        <w:t>es la varianza media entre las M características de X.</w:t>
      </w:r>
    </w:p>
    <w:p w14:paraId="25415B69" w14:textId="74FE426A" w:rsidR="00F7219E" w:rsidRDefault="00F7219E" w:rsidP="00F7219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F7219E">
        <w:rPr>
          <w:rFonts w:ascii="Times New Roman" w:hAnsi="Times New Roman" w:cs="Times New Roman"/>
          <w:sz w:val="20"/>
          <w:szCs w:val="20"/>
          <w:lang w:val="es-CL"/>
        </w:rPr>
        <w:t xml:space="preserve">El </w:t>
      </w:r>
      <w:proofErr w:type="spellStart"/>
      <w:r w:rsidRPr="00F7219E">
        <w:rPr>
          <w:rFonts w:ascii="Times New Roman" w:hAnsi="Times New Roman" w:cs="Times New Roman"/>
          <w:sz w:val="20"/>
          <w:szCs w:val="20"/>
          <w:lang w:val="es-CL"/>
        </w:rPr>
        <w:t>bootstrapping</w:t>
      </w:r>
      <w:proofErr w:type="spellEnd"/>
      <w:r w:rsidRPr="00F7219E">
        <w:rPr>
          <w:rFonts w:ascii="Times New Roman" w:hAnsi="Times New Roman" w:cs="Times New Roman"/>
          <w:sz w:val="20"/>
          <w:szCs w:val="20"/>
          <w:lang w:val="es-CL"/>
        </w:rPr>
        <w:t xml:space="preserve"> es otra técnica utilizada para evaluar la solidez de los arquetipos mediante la generación de múltiples </w:t>
      </w:r>
      <w:proofErr w:type="spellStart"/>
      <w:r w:rsidRPr="00F7219E">
        <w:rPr>
          <w:rFonts w:ascii="Times New Roman" w:hAnsi="Times New Roman" w:cs="Times New Roman"/>
          <w:sz w:val="20"/>
          <w:szCs w:val="20"/>
          <w:lang w:val="es-CL"/>
        </w:rPr>
        <w:t>remuestreos</w:t>
      </w:r>
      <w:proofErr w:type="spellEnd"/>
      <w:r w:rsidRPr="00F7219E">
        <w:rPr>
          <w:rFonts w:ascii="Times New Roman" w:hAnsi="Times New Roman" w:cs="Times New Roman"/>
          <w:sz w:val="20"/>
          <w:szCs w:val="20"/>
          <w:lang w:val="es-CL"/>
        </w:rPr>
        <w:t xml:space="preserve"> de los datos originales con reemplazo [95]. Se aplica AA a cada uno de estos conjuntos de datos </w:t>
      </w:r>
      <w:proofErr w:type="spellStart"/>
      <w:r w:rsidRPr="00F7219E">
        <w:rPr>
          <w:rFonts w:ascii="Times New Roman" w:hAnsi="Times New Roman" w:cs="Times New Roman"/>
          <w:sz w:val="20"/>
          <w:szCs w:val="20"/>
          <w:lang w:val="es-CL"/>
        </w:rPr>
        <w:t>remuestreados</w:t>
      </w:r>
      <w:proofErr w:type="spellEnd"/>
      <w:r w:rsidRPr="00F7219E">
        <w:rPr>
          <w:rFonts w:ascii="Times New Roman" w:hAnsi="Times New Roman" w:cs="Times New Roman"/>
          <w:sz w:val="20"/>
          <w:szCs w:val="20"/>
          <w:lang w:val="es-CL"/>
        </w:rPr>
        <w:t xml:space="preserve"> y se comparan los arquetipos resultantes para medir su variabilidad. El </w:t>
      </w:r>
      <w:proofErr w:type="spellStart"/>
      <w:r w:rsidRPr="00F7219E">
        <w:rPr>
          <w:rFonts w:ascii="Times New Roman" w:hAnsi="Times New Roman" w:cs="Times New Roman"/>
          <w:sz w:val="20"/>
          <w:szCs w:val="20"/>
          <w:lang w:val="es-CL"/>
        </w:rPr>
        <w:t>bootstrapping</w:t>
      </w:r>
      <w:proofErr w:type="spellEnd"/>
      <w:r w:rsidRPr="00F7219E">
        <w:rPr>
          <w:rFonts w:ascii="Times New Roman" w:hAnsi="Times New Roman" w:cs="Times New Roman"/>
          <w:sz w:val="20"/>
          <w:szCs w:val="20"/>
          <w:lang w:val="es-CL"/>
        </w:rPr>
        <w:t xml:space="preserve"> ayuda a determinar si los arquetipos observados son consistentes en diferentes subconjuntos de datos y cómo podrían generalizarse a datos nuevos o desconocidos.</w:t>
      </w:r>
    </w:p>
    <w:p w14:paraId="5946DE0F" w14:textId="44F8B07C" w:rsidR="00F7219E" w:rsidRDefault="00F7219E" w:rsidP="00F7219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F7219E">
        <w:rPr>
          <w:rFonts w:ascii="Times New Roman" w:hAnsi="Times New Roman" w:cs="Times New Roman"/>
          <w:sz w:val="20"/>
          <w:szCs w:val="20"/>
          <w:lang w:val="es-CL"/>
        </w:rPr>
        <w:t>Mediante las técnicas anteriores, podemos evaluar de forma sólida la fiabilidad de los arquetipos generados por AA. Esto garantiza que las conclusiones extraídas del análisis sean significativas y reproducibles, lo que hace que el modelo sea más fiable para su uso en diversas aplicaciones.</w:t>
      </w:r>
    </w:p>
    <w:p w14:paraId="13975333" w14:textId="2F5F9050" w:rsidR="00F7219E" w:rsidRDefault="00F7219E" w:rsidP="00F7219E">
      <w:pPr>
        <w:spacing w:after="0"/>
        <w:jc w:val="both"/>
        <w:rPr>
          <w:rFonts w:ascii="Times New Roman" w:hAnsi="Times New Roman" w:cs="Times New Roman"/>
          <w:sz w:val="20"/>
          <w:szCs w:val="20"/>
          <w:lang w:val="es-CL"/>
        </w:rPr>
      </w:pPr>
    </w:p>
    <w:p w14:paraId="3F8B72A5" w14:textId="77777777" w:rsidR="00E906B6" w:rsidRDefault="00E906B6" w:rsidP="00F7219E">
      <w:pPr>
        <w:spacing w:after="0"/>
        <w:jc w:val="both"/>
        <w:rPr>
          <w:rFonts w:ascii="Times New Roman" w:hAnsi="Times New Roman" w:cs="Times New Roman"/>
          <w:noProof/>
          <w:sz w:val="20"/>
          <w:szCs w:val="20"/>
          <w:lang w:val="es-CL"/>
        </w:rPr>
      </w:pPr>
    </w:p>
    <w:p w14:paraId="00301D2A" w14:textId="679E50B7" w:rsidR="00F7219E" w:rsidRDefault="00F7219E" w:rsidP="00F7219E">
      <w:pPr>
        <w:spacing w:after="0"/>
        <w:jc w:val="both"/>
        <w:rPr>
          <w:rFonts w:ascii="Times New Roman" w:hAnsi="Times New Roman" w:cs="Times New Roman"/>
          <w:sz w:val="20"/>
          <w:szCs w:val="20"/>
          <w:lang w:val="es-CL"/>
        </w:rPr>
      </w:pPr>
      <w:r w:rsidRPr="00F7219E">
        <w:rPr>
          <w:rFonts w:ascii="Times New Roman" w:hAnsi="Times New Roman" w:cs="Times New Roman"/>
          <w:noProof/>
          <w:sz w:val="20"/>
          <w:szCs w:val="20"/>
          <w:lang w:val="es-CL"/>
        </w:rPr>
        <w:drawing>
          <wp:inline distT="0" distB="0" distL="0" distR="0" wp14:anchorId="2D202D37" wp14:editId="474C8C0B">
            <wp:extent cx="3577590" cy="548640"/>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321" cy="554886"/>
                    </a:xfrm>
                    <a:prstGeom prst="rect">
                      <a:avLst/>
                    </a:prstGeom>
                  </pic:spPr>
                </pic:pic>
              </a:graphicData>
            </a:graphic>
          </wp:inline>
        </w:drawing>
      </w:r>
    </w:p>
    <w:p w14:paraId="30A7712E" w14:textId="5EA568CC" w:rsidR="00F7219E" w:rsidRDefault="00F7219E" w:rsidP="00F7219E">
      <w:pPr>
        <w:spacing w:after="0"/>
        <w:jc w:val="both"/>
        <w:rPr>
          <w:rFonts w:ascii="Times New Roman" w:hAnsi="Times New Roman" w:cs="Times New Roman"/>
          <w:sz w:val="16"/>
          <w:szCs w:val="16"/>
          <w:lang w:val="es-CL"/>
        </w:rPr>
      </w:pPr>
      <w:r w:rsidRPr="00F7219E">
        <w:rPr>
          <w:rFonts w:ascii="Times New Roman" w:hAnsi="Times New Roman" w:cs="Times New Roman"/>
          <w:sz w:val="16"/>
          <w:szCs w:val="16"/>
          <w:lang w:val="es-CL"/>
        </w:rPr>
        <w:t>Fig. 7. Panel izquierdo: Gráfico simplex que representa las puntuaciones, donde cada observación es un punto y los arquetipos se</w:t>
      </w:r>
      <w:r w:rsidRPr="00F7219E">
        <w:rPr>
          <w:rFonts w:ascii="Times New Roman" w:hAnsi="Times New Roman" w:cs="Times New Roman"/>
          <w:sz w:val="20"/>
          <w:szCs w:val="20"/>
          <w:lang w:val="es-CL"/>
        </w:rPr>
        <w:t xml:space="preserve"> </w:t>
      </w:r>
      <w:r w:rsidRPr="00F7219E">
        <w:rPr>
          <w:rFonts w:ascii="Times New Roman" w:hAnsi="Times New Roman" w:cs="Times New Roman"/>
          <w:sz w:val="16"/>
          <w:szCs w:val="16"/>
          <w:lang w:val="es-CL"/>
        </w:rPr>
        <w:t>sitúan en los vértices coloreados. La</w:t>
      </w:r>
      <w:r w:rsidRPr="00F7219E">
        <w:rPr>
          <w:rFonts w:ascii="Times New Roman" w:hAnsi="Times New Roman" w:cs="Times New Roman"/>
          <w:sz w:val="20"/>
          <w:szCs w:val="20"/>
          <w:lang w:val="es-CL"/>
        </w:rPr>
        <w:t xml:space="preserve"> </w:t>
      </w:r>
      <w:r w:rsidRPr="00F7219E">
        <w:rPr>
          <w:rFonts w:ascii="Times New Roman" w:hAnsi="Times New Roman" w:cs="Times New Roman"/>
          <w:sz w:val="16"/>
          <w:szCs w:val="16"/>
          <w:lang w:val="es-CL"/>
        </w:rPr>
        <w:t>ubicación de cada punto indica su contribución relativa a partir de los arquetipos. Panel derecho: Gráfico de barras apiladas de las puntuaciones, donde cada barra representa una observación y los segmentos coloreados corresponden a las contribuciones de cada arquetipo.</w:t>
      </w:r>
    </w:p>
    <w:p w14:paraId="0AB23C0B" w14:textId="72B634FB" w:rsidR="00F7219E" w:rsidRDefault="00F7219E" w:rsidP="00F7219E">
      <w:pPr>
        <w:spacing w:after="0"/>
        <w:jc w:val="both"/>
        <w:rPr>
          <w:rFonts w:ascii="Times New Roman" w:hAnsi="Times New Roman" w:cs="Times New Roman"/>
          <w:sz w:val="16"/>
          <w:szCs w:val="16"/>
          <w:lang w:val="es-CL"/>
        </w:rPr>
      </w:pPr>
    </w:p>
    <w:p w14:paraId="531B69DC" w14:textId="77777777" w:rsidR="00F7219E" w:rsidRDefault="00F7219E" w:rsidP="00F7219E">
      <w:pPr>
        <w:spacing w:after="0"/>
        <w:jc w:val="both"/>
        <w:rPr>
          <w:rFonts w:ascii="Times New Roman" w:hAnsi="Times New Roman" w:cs="Times New Roman"/>
          <w:sz w:val="20"/>
          <w:szCs w:val="20"/>
          <w:lang w:val="es-CL"/>
        </w:rPr>
      </w:pPr>
    </w:p>
    <w:p w14:paraId="4E0B721C" w14:textId="5DB8ED52" w:rsidR="00F7219E" w:rsidRDefault="00F7219E" w:rsidP="00F7219E">
      <w:pPr>
        <w:spacing w:after="0"/>
        <w:jc w:val="both"/>
        <w:rPr>
          <w:rFonts w:ascii="Times New Roman" w:hAnsi="Times New Roman" w:cs="Times New Roman"/>
          <w:sz w:val="20"/>
          <w:szCs w:val="20"/>
          <w:lang w:val="es-CL"/>
        </w:rPr>
      </w:pPr>
      <w:r w:rsidRPr="00F7219E">
        <w:rPr>
          <w:rFonts w:ascii="Times New Roman" w:hAnsi="Times New Roman" w:cs="Times New Roman"/>
          <w:noProof/>
          <w:sz w:val="20"/>
          <w:szCs w:val="20"/>
          <w:lang w:val="es-CL"/>
        </w:rPr>
        <w:drawing>
          <wp:inline distT="0" distB="0" distL="0" distR="0" wp14:anchorId="225D1746" wp14:editId="6852A108">
            <wp:extent cx="2848373" cy="5191850"/>
            <wp:effectExtent l="0" t="0" r="9525"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48373" cy="5191850"/>
                    </a:xfrm>
                    <a:prstGeom prst="rect">
                      <a:avLst/>
                    </a:prstGeom>
                  </pic:spPr>
                </pic:pic>
              </a:graphicData>
            </a:graphic>
          </wp:inline>
        </w:drawing>
      </w:r>
    </w:p>
    <w:p w14:paraId="1A7538CF" w14:textId="1004AD53" w:rsidR="00F7219E" w:rsidRDefault="00F7219E" w:rsidP="00F7219E">
      <w:pPr>
        <w:spacing w:after="0"/>
        <w:jc w:val="both"/>
        <w:rPr>
          <w:rFonts w:ascii="Times New Roman" w:hAnsi="Times New Roman" w:cs="Times New Roman"/>
          <w:sz w:val="20"/>
          <w:szCs w:val="20"/>
          <w:lang w:val="es-CL"/>
        </w:rPr>
      </w:pPr>
    </w:p>
    <w:p w14:paraId="1F6A3CC4" w14:textId="019BC5FB" w:rsidR="00132255" w:rsidRDefault="00132255" w:rsidP="00F7219E">
      <w:pPr>
        <w:spacing w:after="0"/>
        <w:jc w:val="both"/>
        <w:rPr>
          <w:rFonts w:ascii="Times New Roman" w:hAnsi="Times New Roman" w:cs="Times New Roman"/>
          <w:i/>
          <w:iCs/>
          <w:sz w:val="20"/>
          <w:szCs w:val="20"/>
          <w:lang w:val="es-CL"/>
        </w:rPr>
      </w:pPr>
      <w:r w:rsidRPr="00132255">
        <w:rPr>
          <w:rFonts w:ascii="Times New Roman" w:hAnsi="Times New Roman" w:cs="Times New Roman"/>
          <w:i/>
          <w:iCs/>
          <w:sz w:val="20"/>
          <w:szCs w:val="20"/>
          <w:lang w:val="es-CL"/>
        </w:rPr>
        <w:t>D. Validación del número de arquetipos seleccionados</w:t>
      </w:r>
    </w:p>
    <w:p w14:paraId="5006E2DC" w14:textId="65BF8298" w:rsidR="00132255" w:rsidRDefault="00132255" w:rsidP="00F7219E">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BE1701">
        <w:rPr>
          <w:rFonts w:ascii="Times New Roman" w:hAnsi="Times New Roman" w:cs="Times New Roman"/>
          <w:sz w:val="20"/>
          <w:szCs w:val="20"/>
          <w:highlight w:val="yellow"/>
          <w:lang w:val="es-CL"/>
        </w:rPr>
        <w:t xml:space="preserve">Las estrategias para seleccionar el número de arquetipos, es decir, K, se han basado tradicionalmente en la inspección visual. Los métodos de validación comunes incluyen el gráfico de </w:t>
      </w:r>
      <w:proofErr w:type="spellStart"/>
      <w:r w:rsidRPr="00BE1701">
        <w:rPr>
          <w:rFonts w:ascii="Times New Roman" w:hAnsi="Times New Roman" w:cs="Times New Roman"/>
          <w:sz w:val="20"/>
          <w:szCs w:val="20"/>
          <w:highlight w:val="yellow"/>
          <w:lang w:val="es-CL"/>
        </w:rPr>
        <w:t>scree</w:t>
      </w:r>
      <w:proofErr w:type="spellEnd"/>
      <w:r w:rsidRPr="00BE1701">
        <w:rPr>
          <w:rFonts w:ascii="Times New Roman" w:hAnsi="Times New Roman" w:cs="Times New Roman"/>
          <w:sz w:val="20"/>
          <w:szCs w:val="20"/>
          <w:highlight w:val="yellow"/>
          <w:lang w:val="es-CL"/>
        </w:rPr>
        <w:t xml:space="preserve"> o los criterios de codo, que analizan el comportamiento monótono de una función objetiva [96] o una medida de la variación explicada por diferentes modelos [1], [3].</w:t>
      </w:r>
      <w:r w:rsidRPr="00132255">
        <w:rPr>
          <w:rFonts w:ascii="Times New Roman" w:hAnsi="Times New Roman" w:cs="Times New Roman"/>
          <w:sz w:val="20"/>
          <w:szCs w:val="20"/>
          <w:lang w:val="es-CL"/>
        </w:rPr>
        <w:t xml:space="preserve"> Más recientemente, [97] introdujo un criterio de teoría de la información específicamente adaptado para </w:t>
      </w:r>
      <w:r w:rsidRPr="00132255">
        <w:rPr>
          <w:rFonts w:ascii="Times New Roman" w:hAnsi="Times New Roman" w:cs="Times New Roman"/>
          <w:sz w:val="20"/>
          <w:szCs w:val="20"/>
          <w:lang w:val="es-CL"/>
        </w:rPr>
        <w:lastRenderedPageBreak/>
        <w:t>evaluar la bondad del ajuste en AA. Esta métrica, análoga a la medida similar al AIC discutida en [98], se define como</w:t>
      </w:r>
    </w:p>
    <w:p w14:paraId="6C27BF02" w14:textId="3DAC376D" w:rsidR="00BE1701" w:rsidRDefault="00BE1701" w:rsidP="00132255">
      <w:pPr>
        <w:spacing w:after="0"/>
        <w:jc w:val="both"/>
        <w:rPr>
          <w:rFonts w:ascii="CMMI10" w:eastAsia="CMMI10" w:cs="CMMI10"/>
          <w:sz w:val="20"/>
          <w:szCs w:val="20"/>
          <w:lang w:val="es-CL"/>
        </w:rPr>
      </w:pPr>
      <m:oMathPara>
        <m:oMath>
          <m:sSub>
            <m:sSubPr>
              <m:ctrlPr>
                <w:rPr>
                  <w:rFonts w:ascii="Cambria Math" w:eastAsia="CMMI10" w:hAnsi="Cambria Math" w:cs="CMMI10"/>
                  <w:i/>
                  <w:sz w:val="20"/>
                  <w:szCs w:val="20"/>
                  <w:lang w:val="es-CL"/>
                </w:rPr>
              </m:ctrlPr>
            </m:sSubPr>
            <m:e>
              <m:r>
                <w:rPr>
                  <w:rFonts w:ascii="Cambria Math" w:eastAsia="CMMI10" w:hAnsi="Cambria Math" w:cs="CMMI10"/>
                  <w:sz w:val="20"/>
                  <w:szCs w:val="20"/>
                  <w:lang w:val="es-CL"/>
                </w:rPr>
                <m:t>υ</m:t>
              </m:r>
            </m:e>
            <m:sub>
              <m:r>
                <w:rPr>
                  <w:rFonts w:ascii="Cambria Math" w:eastAsia="CMMI10" w:hAnsi="Cambria Math" w:cs="CMMI10"/>
                  <w:sz w:val="20"/>
                  <w:szCs w:val="20"/>
                  <w:lang w:val="es-CL"/>
                </w:rPr>
                <m:t>AA</m:t>
              </m:r>
            </m:sub>
          </m:sSub>
          <m:d>
            <m:dPr>
              <m:ctrlPr>
                <w:rPr>
                  <w:rFonts w:ascii="Cambria Math" w:eastAsia="CMMI10" w:hAnsi="Cambria Math" w:cs="CMMI10"/>
                  <w:i/>
                  <w:sz w:val="20"/>
                  <w:szCs w:val="20"/>
                  <w:lang w:val="es-CL"/>
                </w:rPr>
              </m:ctrlPr>
            </m:dPr>
            <m:e>
              <m:r>
                <w:rPr>
                  <w:rFonts w:ascii="Cambria Math" w:eastAsia="CMMI10" w:hAnsi="Cambria Math" w:cs="CMMI10"/>
                  <w:sz w:val="20"/>
                  <w:szCs w:val="20"/>
                  <w:lang w:val="es-CL"/>
                </w:rPr>
                <m:t>K</m:t>
              </m:r>
            </m:e>
          </m:d>
          <m:r>
            <w:rPr>
              <w:rFonts w:ascii="Cambria Math" w:eastAsia="CMMI10" w:hAnsi="Cambria Math" w:cs="CMMI10"/>
              <w:sz w:val="20"/>
              <w:szCs w:val="20"/>
              <w:lang w:val="es-CL"/>
            </w:rPr>
            <m:t>=</m:t>
          </m:r>
          <m:func>
            <m:funcPr>
              <m:ctrlPr>
                <w:rPr>
                  <w:rFonts w:ascii="Cambria Math" w:eastAsia="CMMI10" w:hAnsi="Cambria Math" w:cs="CMMI10"/>
                  <w:sz w:val="20"/>
                  <w:szCs w:val="20"/>
                  <w:lang w:val="es-CL"/>
                </w:rPr>
              </m:ctrlPr>
            </m:funcPr>
            <m:fName>
              <m:r>
                <m:rPr>
                  <m:sty m:val="p"/>
                </m:rPr>
                <w:rPr>
                  <w:rFonts w:ascii="Cambria Math" w:eastAsia="CMMI10" w:hAnsi="Cambria Math" w:cs="CMMI10"/>
                  <w:sz w:val="20"/>
                  <w:szCs w:val="20"/>
                  <w:lang w:val="es-CL"/>
                </w:rPr>
                <m:t>ln</m:t>
              </m:r>
            </m:fName>
            <m:e>
              <m:d>
                <m:dPr>
                  <m:ctrlPr>
                    <w:rPr>
                      <w:rFonts w:ascii="Cambria Math" w:eastAsia="CMMI10" w:hAnsi="Cambria Math" w:cs="CMMI10"/>
                      <w:i/>
                      <w:sz w:val="20"/>
                      <w:szCs w:val="20"/>
                      <w:lang w:val="es-CL"/>
                    </w:rPr>
                  </m:ctrlPr>
                </m:dPr>
                <m:e>
                  <m:f>
                    <m:fPr>
                      <m:ctrlPr>
                        <w:rPr>
                          <w:rFonts w:ascii="Cambria Math" w:eastAsia="CMMI10" w:hAnsi="Cambria Math" w:cs="CMMI10"/>
                          <w:i/>
                          <w:sz w:val="20"/>
                          <w:szCs w:val="20"/>
                          <w:lang w:val="es-CL"/>
                        </w:rPr>
                      </m:ctrlPr>
                    </m:fPr>
                    <m:num>
                      <m:r>
                        <w:rPr>
                          <w:rFonts w:ascii="Cambria Math" w:eastAsia="CMMI10" w:hAnsi="Cambria Math" w:cs="CMMI10"/>
                          <w:sz w:val="20"/>
                          <w:szCs w:val="20"/>
                          <w:lang w:val="es-CL"/>
                        </w:rPr>
                        <m:t>1</m:t>
                      </m:r>
                    </m:num>
                    <m:den>
                      <m:r>
                        <w:rPr>
                          <w:rFonts w:ascii="Cambria Math" w:eastAsia="CMMI10" w:hAnsi="Cambria Math" w:cs="CMMI10"/>
                          <w:sz w:val="20"/>
                          <w:szCs w:val="20"/>
                          <w:lang w:val="es-CL"/>
                        </w:rPr>
                        <m:t>N∙M</m:t>
                      </m:r>
                    </m:den>
                  </m:f>
                  <m:sSubSup>
                    <m:sSubSupPr>
                      <m:ctrlPr>
                        <w:rPr>
                          <w:rFonts w:ascii="Cambria Math" w:eastAsia="CMMI10" w:hAnsi="Cambria Math" w:cs="CMMI10"/>
                          <w:i/>
                          <w:sz w:val="20"/>
                          <w:szCs w:val="20"/>
                          <w:lang w:val="es-CL"/>
                        </w:rPr>
                      </m:ctrlPr>
                    </m:sSubSupPr>
                    <m:e>
                      <m:d>
                        <m:dPr>
                          <m:begChr m:val="|"/>
                          <m:endChr m:val="|"/>
                          <m:ctrlPr>
                            <w:rPr>
                              <w:rFonts w:ascii="Cambria Math" w:eastAsia="CMMI10" w:hAnsi="Cambria Math" w:cs="CMMI10"/>
                              <w:i/>
                              <w:sz w:val="20"/>
                              <w:szCs w:val="20"/>
                              <w:lang w:val="es-CL"/>
                            </w:rPr>
                          </m:ctrlPr>
                        </m:dPr>
                        <m:e>
                          <m:d>
                            <m:dPr>
                              <m:begChr m:val="|"/>
                              <m:endChr m:val="|"/>
                              <m:ctrlPr>
                                <w:rPr>
                                  <w:rFonts w:ascii="Cambria Math" w:eastAsia="CMMI10" w:hAnsi="Cambria Math" w:cs="CMMI10"/>
                                  <w:i/>
                                  <w:sz w:val="20"/>
                                  <w:szCs w:val="20"/>
                                  <w:lang w:val="es-CL"/>
                                </w:rPr>
                              </m:ctrlPr>
                            </m:dPr>
                            <m:e>
                              <m:r>
                                <w:rPr>
                                  <w:rFonts w:ascii="Cambria Math" w:eastAsia="CMMI10" w:hAnsi="Cambria Math" w:cs="CMMI10"/>
                                  <w:sz w:val="20"/>
                                  <w:szCs w:val="20"/>
                                  <w:lang w:val="es-CL"/>
                                </w:rPr>
                                <m:t>X-</m:t>
                              </m:r>
                              <m:acc>
                                <m:accPr>
                                  <m:chr m:val="̃"/>
                                  <m:ctrlPr>
                                    <w:rPr>
                                      <w:rFonts w:ascii="Cambria Math" w:eastAsia="CMMI10" w:hAnsi="Cambria Math" w:cs="CMMI10"/>
                                      <w:i/>
                                      <w:sz w:val="20"/>
                                      <w:szCs w:val="20"/>
                                      <w:lang w:val="es-CL"/>
                                    </w:rPr>
                                  </m:ctrlPr>
                                </m:accPr>
                                <m:e>
                                  <m:r>
                                    <w:rPr>
                                      <w:rFonts w:ascii="Cambria Math" w:eastAsia="CMMI10" w:hAnsi="Cambria Math" w:cs="CMMI10"/>
                                      <w:sz w:val="20"/>
                                      <w:szCs w:val="20"/>
                                      <w:lang w:val="es-CL"/>
                                    </w:rPr>
                                    <m:t>X</m:t>
                                  </m:r>
                                </m:e>
                              </m:acc>
                            </m:e>
                          </m:d>
                        </m:e>
                      </m:d>
                    </m:e>
                    <m:sub>
                      <m:r>
                        <w:rPr>
                          <w:rFonts w:ascii="Cambria Math" w:eastAsia="CMMI10" w:hAnsi="Cambria Math" w:cs="CMMI10"/>
                          <w:sz w:val="20"/>
                          <w:szCs w:val="20"/>
                          <w:lang w:val="es-CL"/>
                        </w:rPr>
                        <m:t>F</m:t>
                      </m:r>
                    </m:sub>
                    <m:sup>
                      <m:r>
                        <w:rPr>
                          <w:rFonts w:ascii="Cambria Math" w:eastAsia="CMMI10" w:hAnsi="Cambria Math" w:cs="CMMI10"/>
                          <w:sz w:val="20"/>
                          <w:szCs w:val="20"/>
                          <w:lang w:val="es-CL"/>
                        </w:rPr>
                        <m:t>2</m:t>
                      </m:r>
                    </m:sup>
                  </m:sSubSup>
                </m:e>
              </m:d>
            </m:e>
          </m:func>
          <m:r>
            <w:rPr>
              <w:rFonts w:ascii="Cambria Math" w:eastAsia="CMMI10" w:hAnsi="Cambria Math" w:cs="CMMI10"/>
              <w:sz w:val="20"/>
              <w:szCs w:val="20"/>
              <w:lang w:val="es-CL"/>
            </w:rPr>
            <m:t>+2</m:t>
          </m:r>
          <m:f>
            <m:fPr>
              <m:ctrlPr>
                <w:rPr>
                  <w:rFonts w:ascii="Cambria Math" w:eastAsia="CMMI10" w:hAnsi="Cambria Math" w:cs="CMMI10"/>
                  <w:i/>
                  <w:sz w:val="20"/>
                  <w:szCs w:val="20"/>
                  <w:lang w:val="es-CL"/>
                </w:rPr>
              </m:ctrlPr>
            </m:fPr>
            <m:num>
              <m:r>
                <w:rPr>
                  <w:rFonts w:ascii="Cambria Math" w:eastAsia="CMMI10" w:hAnsi="Cambria Math" w:cs="CMMI10"/>
                  <w:sz w:val="20"/>
                  <w:szCs w:val="20"/>
                  <w:lang w:val="es-CL"/>
                </w:rPr>
                <m:t>2(K-1)</m:t>
              </m:r>
            </m:num>
            <m:den>
              <m:r>
                <w:rPr>
                  <w:rFonts w:ascii="Cambria Math" w:eastAsia="CMMI10" w:hAnsi="Cambria Math" w:cs="CMMI10"/>
                  <w:sz w:val="20"/>
                  <w:szCs w:val="20"/>
                  <w:lang w:val="es-CL"/>
                </w:rPr>
                <m:t>tr(</m:t>
              </m:r>
              <m:sSub>
                <m:sSubPr>
                  <m:ctrlPr>
                    <w:rPr>
                      <w:rFonts w:ascii="Cambria Math" w:eastAsia="CMMI10" w:hAnsi="Cambria Math" w:cs="CMMI10"/>
                      <w:i/>
                      <w:sz w:val="20"/>
                      <w:szCs w:val="20"/>
                      <w:lang w:val="es-CL"/>
                    </w:rPr>
                  </m:ctrlPr>
                </m:sSubPr>
                <m:e>
                  <m:r>
                    <m:rPr>
                      <m:sty m:val="p"/>
                    </m:rPr>
                    <w:rPr>
                      <w:rFonts w:ascii="Cambria Math" w:eastAsia="CMMI10" w:hAnsi="Cambria Math" w:cs="CMMI10"/>
                      <w:sz w:val="20"/>
                      <w:szCs w:val="20"/>
                      <w:lang w:val="es-CL"/>
                    </w:rPr>
                    <m:t>Σ</m:t>
                  </m:r>
                </m:e>
                <m:sub>
                  <m:acc>
                    <m:accPr>
                      <m:chr m:val="̃"/>
                      <m:ctrlPr>
                        <w:rPr>
                          <w:rFonts w:ascii="Cambria Math" w:eastAsia="CMMI10" w:hAnsi="Cambria Math" w:cs="CMMI10"/>
                          <w:i/>
                          <w:sz w:val="20"/>
                          <w:szCs w:val="20"/>
                          <w:lang w:val="es-CL"/>
                        </w:rPr>
                      </m:ctrlPr>
                    </m:accPr>
                    <m:e>
                      <m:r>
                        <w:rPr>
                          <w:rFonts w:ascii="Cambria Math" w:eastAsia="CMMI10" w:hAnsi="Cambria Math" w:cs="CMMI10"/>
                          <w:sz w:val="20"/>
                          <w:szCs w:val="20"/>
                          <w:lang w:val="es-CL"/>
                        </w:rPr>
                        <m:t>X</m:t>
                      </m:r>
                    </m:e>
                  </m:acc>
                </m:sub>
              </m:sSub>
              <m:sSubSup>
                <m:sSubSupPr>
                  <m:ctrlPr>
                    <w:rPr>
                      <w:rFonts w:ascii="Cambria Math" w:eastAsia="CMMI10" w:hAnsi="Cambria Math" w:cs="CMMI10"/>
                      <w:i/>
                      <w:sz w:val="20"/>
                      <w:szCs w:val="20"/>
                      <w:lang w:val="es-CL"/>
                    </w:rPr>
                  </m:ctrlPr>
                </m:sSubSupPr>
                <m:e>
                  <m:r>
                    <m:rPr>
                      <m:sty m:val="p"/>
                    </m:rPr>
                    <w:rPr>
                      <w:rFonts w:ascii="Cambria Math" w:eastAsia="CMMI10" w:hAnsi="Cambria Math" w:cs="CMMI10"/>
                      <w:sz w:val="20"/>
                      <w:szCs w:val="20"/>
                      <w:lang w:val="es-CL"/>
                    </w:rPr>
                    <m:t>Σ</m:t>
                  </m:r>
                  <m:ctrlPr>
                    <w:rPr>
                      <w:rFonts w:ascii="Cambria Math" w:eastAsia="CMMI10" w:hAnsi="Cambria Math" w:cs="CMMI10"/>
                      <w:sz w:val="20"/>
                      <w:szCs w:val="20"/>
                      <w:lang w:val="es-CL"/>
                    </w:rPr>
                  </m:ctrlPr>
                </m:e>
                <m:sub>
                  <m:r>
                    <w:rPr>
                      <w:rFonts w:ascii="Cambria Math" w:eastAsia="CMMI10" w:hAnsi="Cambria Math" w:cs="CMMI10"/>
                      <w:sz w:val="20"/>
                      <w:szCs w:val="20"/>
                      <w:lang w:val="es-CL"/>
                    </w:rPr>
                    <m:t>X</m:t>
                  </m:r>
                </m:sub>
                <m:sup>
                  <m:r>
                    <w:rPr>
                      <w:rFonts w:ascii="Cambria Math" w:eastAsia="CMMI10" w:hAnsi="Cambria Math" w:cs="CMMI10"/>
                      <w:sz w:val="20"/>
                      <w:szCs w:val="20"/>
                      <w:lang w:val="es-CL"/>
                    </w:rPr>
                    <m:t>-1</m:t>
                  </m:r>
                </m:sup>
              </m:sSubSup>
              <m:r>
                <w:rPr>
                  <w:rFonts w:ascii="Cambria Math" w:eastAsia="CMMI10" w:hAnsi="Cambria Math" w:cs="CMMI10"/>
                  <w:sz w:val="20"/>
                  <w:szCs w:val="20"/>
                  <w:lang w:val="es-CL"/>
                </w:rPr>
                <m:t>)</m:t>
              </m:r>
            </m:den>
          </m:f>
          <m:r>
            <w:rPr>
              <w:rFonts w:ascii="Cambria Math" w:eastAsia="CMMI10" w:hAnsi="Cambria Math" w:cs="CMMI10"/>
              <w:sz w:val="20"/>
              <w:szCs w:val="20"/>
              <w:lang w:val="es-CL"/>
            </w:rPr>
            <m:t>,</m:t>
          </m:r>
        </m:oMath>
      </m:oMathPara>
    </w:p>
    <w:p w14:paraId="4DA2A936" w14:textId="3F87C698" w:rsidR="00132255" w:rsidRPr="00132255" w:rsidRDefault="00132255" w:rsidP="00132255">
      <w:pPr>
        <w:spacing w:after="0"/>
        <w:jc w:val="both"/>
        <w:rPr>
          <w:rFonts w:ascii="Times New Roman" w:hAnsi="Times New Roman" w:cs="Times New Roman"/>
          <w:sz w:val="20"/>
          <w:szCs w:val="20"/>
          <w:lang w:val="es-CL"/>
        </w:rPr>
      </w:pPr>
      <w:r w:rsidRPr="00132255">
        <w:rPr>
          <w:rFonts w:ascii="Times New Roman" w:hAnsi="Times New Roman" w:cs="Times New Roman"/>
          <w:sz w:val="20"/>
          <w:szCs w:val="20"/>
          <w:lang w:val="es-CL"/>
        </w:rPr>
        <w:t xml:space="preserve">donde </w:t>
      </w:r>
      <m:oMath>
        <m:sSub>
          <m:sSubPr>
            <m:ctrlPr>
              <w:rPr>
                <w:rFonts w:ascii="Cambria Math" w:eastAsia="CMMI10" w:hAnsi="Cambria Math" w:cs="CMMI10"/>
                <w:i/>
                <w:sz w:val="20"/>
                <w:szCs w:val="20"/>
                <w:lang w:val="es-CL"/>
              </w:rPr>
            </m:ctrlPr>
          </m:sSubPr>
          <m:e>
            <m:r>
              <m:rPr>
                <m:sty m:val="p"/>
              </m:rPr>
              <w:rPr>
                <w:rFonts w:ascii="Cambria Math" w:eastAsia="CMMI10" w:hAnsi="Cambria Math" w:cs="CMMI10"/>
                <w:sz w:val="20"/>
                <w:szCs w:val="20"/>
                <w:lang w:val="es-CL"/>
              </w:rPr>
              <m:t>Σ</m:t>
            </m:r>
          </m:e>
          <m:sub>
            <m:acc>
              <m:accPr>
                <m:chr m:val="̃"/>
                <m:ctrlPr>
                  <w:rPr>
                    <w:rFonts w:ascii="Cambria Math" w:eastAsia="CMMI10" w:hAnsi="Cambria Math" w:cs="CMMI10"/>
                    <w:i/>
                    <w:sz w:val="20"/>
                    <w:szCs w:val="20"/>
                    <w:lang w:val="es-CL"/>
                  </w:rPr>
                </m:ctrlPr>
              </m:accPr>
              <m:e>
                <m:r>
                  <w:rPr>
                    <w:rFonts w:ascii="Cambria Math" w:eastAsia="CMMI10" w:hAnsi="Cambria Math" w:cs="CMMI10"/>
                    <w:sz w:val="20"/>
                    <w:szCs w:val="20"/>
                    <w:lang w:val="es-CL"/>
                  </w:rPr>
                  <m:t>X</m:t>
                </m:r>
              </m:e>
            </m:acc>
          </m:sub>
        </m:sSub>
      </m:oMath>
      <w:r w:rsidRPr="00132255">
        <w:rPr>
          <w:rFonts w:ascii="Times New Roman" w:hAnsi="Times New Roman" w:cs="Times New Roman"/>
          <w:sz w:val="20"/>
          <w:szCs w:val="20"/>
          <w:lang w:val="es-CL"/>
        </w:rPr>
        <w:t xml:space="preserve"> y </w:t>
      </w:r>
      <m:oMath>
        <m:sSub>
          <m:sSubPr>
            <m:ctrlPr>
              <w:rPr>
                <w:rFonts w:ascii="Cambria Math" w:hAnsi="Cambria Math" w:cs="Times New Roman"/>
                <w:i/>
                <w:sz w:val="20"/>
                <w:szCs w:val="20"/>
                <w:lang w:val="es-CL"/>
              </w:rPr>
            </m:ctrlPr>
          </m:sSubPr>
          <m:e>
            <m:r>
              <m:rPr>
                <m:sty m:val="p"/>
              </m:rPr>
              <w:rPr>
                <w:rFonts w:ascii="Cambria Math" w:hAnsi="Cambria Math" w:cs="Times New Roman"/>
                <w:sz w:val="20"/>
                <w:szCs w:val="20"/>
                <w:lang w:val="es-CL"/>
              </w:rPr>
              <m:t>Σ</m:t>
            </m:r>
            <m:ctrlPr>
              <w:rPr>
                <w:rFonts w:ascii="Cambria Math" w:hAnsi="Cambria Math" w:cs="Times New Roman"/>
                <w:sz w:val="20"/>
                <w:szCs w:val="20"/>
                <w:lang w:val="es-CL"/>
              </w:rPr>
            </m:ctrlPr>
          </m:e>
          <m:sub>
            <m:r>
              <w:rPr>
                <w:rFonts w:ascii="Cambria Math" w:hAnsi="Cambria Math" w:cs="Times New Roman"/>
                <w:sz w:val="20"/>
                <w:szCs w:val="20"/>
                <w:lang w:val="es-CL"/>
              </w:rPr>
              <m:t>X</m:t>
            </m:r>
          </m:sub>
        </m:sSub>
      </m:oMath>
      <w:r w:rsidRPr="00132255">
        <w:rPr>
          <w:rFonts w:ascii="Times New Roman" w:hAnsi="Times New Roman" w:cs="Times New Roman"/>
          <w:sz w:val="20"/>
          <w:szCs w:val="20"/>
          <w:lang w:val="es-CL"/>
        </w:rPr>
        <w:t xml:space="preserve"> representan las matrices de covarianza de </w:t>
      </w:r>
      <m:oMath>
        <m:acc>
          <m:accPr>
            <m:chr m:val="̃"/>
            <m:ctrlPr>
              <w:rPr>
                <w:rFonts w:ascii="Cambria Math" w:hAnsi="Cambria Math" w:cs="Times New Roman"/>
                <w:i/>
                <w:sz w:val="20"/>
                <w:szCs w:val="20"/>
                <w:lang w:val="es-CL"/>
              </w:rPr>
            </m:ctrlPr>
          </m:accPr>
          <m:e>
            <m:r>
              <w:rPr>
                <w:rFonts w:ascii="Cambria Math" w:hAnsi="Cambria Math" w:cs="Times New Roman"/>
                <w:sz w:val="20"/>
                <w:szCs w:val="20"/>
                <w:lang w:val="es-CL"/>
              </w:rPr>
              <m:t>X</m:t>
            </m:r>
          </m:e>
        </m:acc>
      </m:oMath>
      <w:r w:rsidRPr="00132255">
        <w:rPr>
          <w:rFonts w:ascii="Times New Roman" w:hAnsi="Times New Roman" w:cs="Times New Roman"/>
          <w:sz w:val="20"/>
          <w:szCs w:val="20"/>
          <w:lang w:val="es-CL"/>
        </w:rPr>
        <w:t xml:space="preserve"> y </w:t>
      </w:r>
      <m:oMath>
        <m:r>
          <w:rPr>
            <w:rFonts w:ascii="Cambria Math" w:hAnsi="Cambria Math" w:cs="Times New Roman"/>
            <w:sz w:val="20"/>
            <w:szCs w:val="20"/>
            <w:lang w:val="es-CL"/>
          </w:rPr>
          <m:t>X</m:t>
        </m:r>
      </m:oMath>
      <w:r w:rsidRPr="00132255">
        <w:rPr>
          <w:rFonts w:ascii="Times New Roman" w:hAnsi="Times New Roman" w:cs="Times New Roman"/>
          <w:sz w:val="20"/>
          <w:szCs w:val="20"/>
          <w:lang w:val="es-CL"/>
        </w:rPr>
        <w:t>, respectivamente.</w:t>
      </w:r>
    </w:p>
    <w:p w14:paraId="192618F7" w14:textId="77777777" w:rsidR="00132255" w:rsidRDefault="00132255" w:rsidP="00F7219E">
      <w:pPr>
        <w:spacing w:after="0"/>
        <w:jc w:val="both"/>
        <w:rPr>
          <w:rFonts w:ascii="Times New Roman" w:hAnsi="Times New Roman" w:cs="Times New Roman"/>
          <w:i/>
          <w:iCs/>
          <w:sz w:val="20"/>
          <w:szCs w:val="20"/>
          <w:lang w:val="es-CL"/>
        </w:rPr>
      </w:pPr>
    </w:p>
    <w:p w14:paraId="1E79FDD4" w14:textId="49A9FB9A" w:rsidR="00F7219E" w:rsidRDefault="00F7219E" w:rsidP="00F7219E">
      <w:pPr>
        <w:spacing w:after="0"/>
        <w:jc w:val="both"/>
        <w:rPr>
          <w:rFonts w:ascii="Times New Roman" w:hAnsi="Times New Roman" w:cs="Times New Roman"/>
          <w:i/>
          <w:iCs/>
          <w:sz w:val="20"/>
          <w:szCs w:val="20"/>
          <w:lang w:val="es-CL"/>
        </w:rPr>
      </w:pPr>
      <w:r w:rsidRPr="00F7219E">
        <w:rPr>
          <w:rFonts w:ascii="Times New Roman" w:hAnsi="Times New Roman" w:cs="Times New Roman"/>
          <w:i/>
          <w:iCs/>
          <w:sz w:val="20"/>
          <w:szCs w:val="20"/>
          <w:lang w:val="es-CL"/>
        </w:rPr>
        <w:t>E. Herramientas y software accesibles</w:t>
      </w:r>
    </w:p>
    <w:p w14:paraId="46A3408F" w14:textId="75C40E48" w:rsidR="00F7219E" w:rsidRDefault="00F7219E" w:rsidP="00F7219E">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F7219E">
        <w:rPr>
          <w:rFonts w:ascii="Times New Roman" w:hAnsi="Times New Roman" w:cs="Times New Roman"/>
          <w:sz w:val="20"/>
          <w:szCs w:val="20"/>
          <w:lang w:val="es-CL"/>
        </w:rPr>
        <w:t xml:space="preserve">Las herramientas de software para AA son esenciales para los investigadores que desean aplicar estos métodos de manera eficaz. El software accesible hace que la AA sea práctica para más campos, lo que favorece la investigación reproducible y fomenta una adopción más amplia en diversas disciplinas. En la Tabla II resumimos algunas de las herramientas de software más destacadas para AA. Estas herramientas están disponibles en varios lenguajes de programación, como R, Python y Matlab, y ofrecen diferentes funcionalidades en función de las necesidades del usuario. Por ejemplo, el paquete </w:t>
      </w:r>
      <w:proofErr w:type="spellStart"/>
      <w:r w:rsidRPr="00F7219E">
        <w:rPr>
          <w:rFonts w:ascii="Times New Roman" w:hAnsi="Times New Roman" w:cs="Times New Roman"/>
          <w:sz w:val="20"/>
          <w:szCs w:val="20"/>
          <w:lang w:val="es-CL"/>
        </w:rPr>
        <w:t>archetypes</w:t>
      </w:r>
      <w:proofErr w:type="spellEnd"/>
      <w:r w:rsidRPr="00F7219E">
        <w:rPr>
          <w:rFonts w:ascii="Times New Roman" w:hAnsi="Times New Roman" w:cs="Times New Roman"/>
          <w:sz w:val="20"/>
          <w:szCs w:val="20"/>
          <w:lang w:val="es-CL"/>
        </w:rPr>
        <w:t xml:space="preserve"> en R está diseñado para AA básica, mientras que </w:t>
      </w:r>
      <w:proofErr w:type="spellStart"/>
      <w:r w:rsidRPr="00F7219E">
        <w:rPr>
          <w:rFonts w:ascii="Times New Roman" w:hAnsi="Times New Roman" w:cs="Times New Roman"/>
          <w:sz w:val="20"/>
          <w:szCs w:val="20"/>
          <w:lang w:val="es-CL"/>
        </w:rPr>
        <w:t>adamethods</w:t>
      </w:r>
      <w:proofErr w:type="spellEnd"/>
      <w:r w:rsidRPr="00F7219E">
        <w:rPr>
          <w:rFonts w:ascii="Times New Roman" w:hAnsi="Times New Roman" w:cs="Times New Roman"/>
          <w:sz w:val="20"/>
          <w:szCs w:val="20"/>
          <w:lang w:val="es-CL"/>
        </w:rPr>
        <w:t xml:space="preserve"> se centra en ADA, una extensión de AA. Otras herramientas, como SPAMS, proporcionan capacidades de modelado disperso, incluyendo AA, mientras que el otro software explicado en</w:t>
      </w:r>
      <w:r w:rsidRPr="00F7219E">
        <w:rPr>
          <w:rFonts w:ascii="Times New Roman" w:hAnsi="Times New Roman" w:cs="Times New Roman"/>
          <w:i/>
          <w:iCs/>
          <w:sz w:val="20"/>
          <w:szCs w:val="20"/>
          <w:lang w:val="es-CL"/>
        </w:rPr>
        <w:t xml:space="preserve"> </w:t>
      </w:r>
      <w:r w:rsidRPr="00F7219E">
        <w:rPr>
          <w:rFonts w:ascii="Times New Roman" w:hAnsi="Times New Roman" w:cs="Times New Roman"/>
          <w:sz w:val="20"/>
          <w:szCs w:val="20"/>
          <w:lang w:val="es-CL"/>
        </w:rPr>
        <w:t>[3] incluye opciones avanzadas para</w:t>
      </w:r>
      <w:r w:rsidRPr="00F7219E">
        <w:rPr>
          <w:rFonts w:ascii="Times New Roman" w:hAnsi="Times New Roman" w:cs="Times New Roman"/>
          <w:i/>
          <w:iCs/>
          <w:sz w:val="20"/>
          <w:szCs w:val="20"/>
          <w:lang w:val="es-CL"/>
        </w:rPr>
        <w:t xml:space="preserve"> </w:t>
      </w:r>
      <w:r w:rsidRPr="00F7219E">
        <w:rPr>
          <w:rFonts w:ascii="Times New Roman" w:hAnsi="Times New Roman" w:cs="Times New Roman"/>
          <w:sz w:val="20"/>
          <w:szCs w:val="20"/>
          <w:lang w:val="es-CL"/>
        </w:rPr>
        <w:t xml:space="preserve">trabajar con datos regulares, </w:t>
      </w:r>
      <w:proofErr w:type="spellStart"/>
      <w:r w:rsidRPr="00F7219E">
        <w:rPr>
          <w:rFonts w:ascii="Times New Roman" w:hAnsi="Times New Roman" w:cs="Times New Roman"/>
          <w:sz w:val="20"/>
          <w:szCs w:val="20"/>
          <w:lang w:val="es-CL"/>
        </w:rPr>
        <w:t>kernelizados</w:t>
      </w:r>
      <w:proofErr w:type="spellEnd"/>
      <w:r w:rsidRPr="00F7219E">
        <w:rPr>
          <w:rFonts w:ascii="Times New Roman" w:hAnsi="Times New Roman" w:cs="Times New Roman"/>
          <w:sz w:val="20"/>
          <w:szCs w:val="20"/>
          <w:lang w:val="es-CL"/>
        </w:rPr>
        <w:t xml:space="preserve"> o dispersos. </w:t>
      </w:r>
      <w:r w:rsidRPr="009C7D7F">
        <w:rPr>
          <w:rFonts w:ascii="Times New Roman" w:hAnsi="Times New Roman" w:cs="Times New Roman"/>
          <w:sz w:val="20"/>
          <w:szCs w:val="20"/>
          <w:highlight w:val="yellow"/>
          <w:lang w:val="es-CL"/>
        </w:rPr>
        <w:t xml:space="preserve">En particular, el paquete Python </w:t>
      </w:r>
      <w:proofErr w:type="spellStart"/>
      <w:r w:rsidRPr="009C7D7F">
        <w:rPr>
          <w:rFonts w:ascii="Times New Roman" w:hAnsi="Times New Roman" w:cs="Times New Roman"/>
          <w:sz w:val="20"/>
          <w:szCs w:val="20"/>
          <w:highlight w:val="yellow"/>
          <w:lang w:val="es-CL"/>
        </w:rPr>
        <w:t>archetypes</w:t>
      </w:r>
      <w:proofErr w:type="spellEnd"/>
      <w:r w:rsidRPr="009C7D7F">
        <w:rPr>
          <w:rFonts w:ascii="Times New Roman" w:hAnsi="Times New Roman" w:cs="Times New Roman"/>
          <w:sz w:val="20"/>
          <w:szCs w:val="20"/>
          <w:highlight w:val="yellow"/>
          <w:lang w:val="es-CL"/>
        </w:rPr>
        <w:t xml:space="preserve"> ofrece también excelentes herramientas de visualización para mostrar los resultados de AA, lo que lo hace especialmente útil para los usuarios que buscan representaciones gráficas intuitivas de sus análisis.</w:t>
      </w:r>
    </w:p>
    <w:p w14:paraId="7D64DBC9" w14:textId="2150A322" w:rsidR="00F7219E" w:rsidRDefault="00F7219E" w:rsidP="00F7219E">
      <w:pPr>
        <w:spacing w:after="0"/>
        <w:jc w:val="both"/>
        <w:rPr>
          <w:rFonts w:ascii="Times New Roman" w:hAnsi="Times New Roman" w:cs="Times New Roman"/>
          <w:sz w:val="20"/>
          <w:szCs w:val="20"/>
          <w:lang w:val="es-CL"/>
        </w:rPr>
      </w:pPr>
    </w:p>
    <w:p w14:paraId="2D8F2598" w14:textId="043F44FE" w:rsidR="00F7219E" w:rsidRDefault="00F7219E" w:rsidP="00F7219E">
      <w:pPr>
        <w:spacing w:after="0"/>
        <w:jc w:val="both"/>
        <w:rPr>
          <w:rFonts w:ascii="Times New Roman" w:hAnsi="Times New Roman" w:cs="Times New Roman"/>
          <w:i/>
          <w:iCs/>
          <w:sz w:val="20"/>
          <w:szCs w:val="20"/>
          <w:lang w:val="es-CL"/>
        </w:rPr>
      </w:pPr>
      <w:r w:rsidRPr="00F7219E">
        <w:rPr>
          <w:rFonts w:ascii="Times New Roman" w:hAnsi="Times New Roman" w:cs="Times New Roman"/>
          <w:i/>
          <w:iCs/>
          <w:sz w:val="20"/>
          <w:szCs w:val="20"/>
          <w:lang w:val="es-CL"/>
        </w:rPr>
        <w:t>F. Visualización de resultados</w:t>
      </w:r>
    </w:p>
    <w:p w14:paraId="5C799EA4" w14:textId="72F6A8F1" w:rsidR="00F7219E" w:rsidRDefault="00F7219E" w:rsidP="00F7219E">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F7219E">
        <w:rPr>
          <w:rFonts w:ascii="Times New Roman" w:hAnsi="Times New Roman" w:cs="Times New Roman"/>
          <w:sz w:val="20"/>
          <w:szCs w:val="20"/>
          <w:lang w:val="es-CL"/>
        </w:rPr>
        <w:t>En cualquier tipo de análisis de aprendizaje automático, interpretar los resultados es un paso crucial. En el caso de AA, esto se puede abordar principalmente de dos maneras: analizando las puntuaciones, que miden la similitud de cada observación con cada arquetipo, o examinando directamente los propios arquetipos. Cuando nos centramos en los arquetipos</w:t>
      </w:r>
      <m:oMath>
        <m:r>
          <w:rPr>
            <w:rFonts w:ascii="Cambria Math" w:hAnsi="Cambria Math" w:cs="Times New Roman"/>
            <w:sz w:val="20"/>
            <w:szCs w:val="20"/>
            <w:lang w:val="es-CL"/>
          </w:rPr>
          <m:t xml:space="preserve"> A = CX</m:t>
        </m:r>
      </m:oMath>
      <w:r w:rsidRPr="00F7219E">
        <w:rPr>
          <w:rFonts w:ascii="Times New Roman" w:hAnsi="Times New Roman" w:cs="Times New Roman"/>
          <w:sz w:val="20"/>
          <w:szCs w:val="20"/>
          <w:lang w:val="es-CL"/>
        </w:rPr>
        <w:t xml:space="preserve">, podemos evaluar sus valores en términos de percentiles dentro de la distribución de cada variable. Varios tipos de visualizaciones, en las que los arquetipos se representan de forma coherente mediante colores, pueden ayudar en este proceso. Estas visualizaciones se pueden generar fácilmente utilizando el paquete de Python </w:t>
      </w:r>
      <w:proofErr w:type="spellStart"/>
      <w:r w:rsidRPr="00F7219E">
        <w:rPr>
          <w:rFonts w:ascii="Times New Roman" w:hAnsi="Times New Roman" w:cs="Times New Roman"/>
          <w:sz w:val="20"/>
          <w:szCs w:val="20"/>
          <w:lang w:val="es-CL"/>
        </w:rPr>
        <w:t>archetypes</w:t>
      </w:r>
      <w:proofErr w:type="spellEnd"/>
      <w:r w:rsidRPr="00F7219E">
        <w:rPr>
          <w:rFonts w:ascii="Times New Roman" w:hAnsi="Times New Roman" w:cs="Times New Roman"/>
          <w:sz w:val="20"/>
          <w:szCs w:val="20"/>
          <w:lang w:val="es-CL"/>
        </w:rPr>
        <w:t xml:space="preserve"> descrito anteriormente, que incluye herramientas prácticas para crear y personalizar gráficos.</w:t>
      </w:r>
    </w:p>
    <w:p w14:paraId="138060D1" w14:textId="1912AB01" w:rsidR="00132255" w:rsidRDefault="00132255" w:rsidP="00F7219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132255">
        <w:rPr>
          <w:rFonts w:ascii="Times New Roman" w:hAnsi="Times New Roman" w:cs="Times New Roman"/>
          <w:sz w:val="20"/>
          <w:szCs w:val="20"/>
          <w:lang w:val="es-CL"/>
        </w:rPr>
        <w:t>La figura 7 ilustra visualizaciones de S que definen cómo cada observación puede visualizarse como una mezcla de los arquetipos. El panel izquierdo de la figura ilustra un gráfico simplex, en el que cada punto corresponde a una observación. La posición de cada punto refleja la contribución relativa de los arquetipos, representados por vértices de colores. Este tipo de gráfico es especialmente eficaz para identificar grupos de observaciones que comparten contribuciones similares de los arquetipos. El gráfico simplex funciona bien con hasta tres arquetipos cuando se visualiza el simplex en 2D, pero se vuelve redundante en la forma en que se reconstruyen los puntos cuando se incluyen más arquetipos.</w:t>
      </w:r>
    </w:p>
    <w:p w14:paraId="15B12A8A" w14:textId="77777777" w:rsidR="00132255" w:rsidRPr="00132255" w:rsidRDefault="00132255" w:rsidP="0013225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132255">
        <w:rPr>
          <w:rFonts w:ascii="Times New Roman" w:hAnsi="Times New Roman" w:cs="Times New Roman"/>
          <w:sz w:val="20"/>
          <w:szCs w:val="20"/>
          <w:lang w:val="es-CL"/>
        </w:rPr>
        <w:t>Como alternativa al gráfico simplex, el panel derecho de la</w:t>
      </w:r>
    </w:p>
    <w:p w14:paraId="7C36F9EC" w14:textId="1433CFF1" w:rsidR="00132255" w:rsidRDefault="00132255" w:rsidP="00132255">
      <w:pPr>
        <w:spacing w:after="0"/>
        <w:jc w:val="both"/>
        <w:rPr>
          <w:rFonts w:ascii="Times New Roman" w:hAnsi="Times New Roman" w:cs="Times New Roman"/>
          <w:sz w:val="20"/>
          <w:szCs w:val="20"/>
          <w:lang w:val="es-CL"/>
        </w:rPr>
      </w:pPr>
      <w:r w:rsidRPr="00132255">
        <w:rPr>
          <w:rFonts w:ascii="Times New Roman" w:hAnsi="Times New Roman" w:cs="Times New Roman"/>
          <w:sz w:val="20"/>
          <w:szCs w:val="20"/>
          <w:lang w:val="es-CL"/>
        </w:rPr>
        <w:t>Figura 7 muestra un gráfico de barras apiladas con las puntuaciones. Cada barra corresponde a una observación, segmentada en secciones de colores que indican la contribución de cada arquetipo. Este gráfico ofrece una forma sencilla de comparar cómo se combinan los diferentes arquetipos en las observaciones y representa con precisión S para un número arbitrario de arquetipos.</w:t>
      </w:r>
    </w:p>
    <w:p w14:paraId="22BD15F0" w14:textId="5D6B3BA5" w:rsidR="00132255" w:rsidRDefault="00132255" w:rsidP="00132255">
      <w:pPr>
        <w:spacing w:after="0"/>
        <w:jc w:val="both"/>
        <w:rPr>
          <w:rFonts w:ascii="Times New Roman" w:hAnsi="Times New Roman" w:cs="Times New Roman"/>
          <w:sz w:val="20"/>
          <w:szCs w:val="20"/>
          <w:lang w:val="es-CL"/>
        </w:rPr>
      </w:pPr>
      <w:r w:rsidRPr="00132255">
        <w:rPr>
          <w:rFonts w:ascii="Times New Roman" w:hAnsi="Times New Roman" w:cs="Times New Roman"/>
          <w:noProof/>
          <w:sz w:val="20"/>
          <w:szCs w:val="20"/>
          <w:lang w:val="es-CL"/>
        </w:rPr>
        <w:drawing>
          <wp:inline distT="0" distB="0" distL="0" distR="0" wp14:anchorId="4079BE82" wp14:editId="38C0F45C">
            <wp:extent cx="3617844" cy="1847850"/>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4611" cy="1851307"/>
                    </a:xfrm>
                    <a:prstGeom prst="rect">
                      <a:avLst/>
                    </a:prstGeom>
                  </pic:spPr>
                </pic:pic>
              </a:graphicData>
            </a:graphic>
          </wp:inline>
        </w:drawing>
      </w:r>
    </w:p>
    <w:p w14:paraId="75DC1B0E" w14:textId="667B80B5" w:rsidR="00132255" w:rsidRDefault="00132255" w:rsidP="00132255">
      <w:pPr>
        <w:spacing w:after="0"/>
        <w:jc w:val="both"/>
        <w:rPr>
          <w:rFonts w:ascii="Times New Roman" w:hAnsi="Times New Roman" w:cs="Times New Roman"/>
          <w:sz w:val="16"/>
          <w:szCs w:val="16"/>
          <w:lang w:val="es-CL"/>
        </w:rPr>
      </w:pPr>
      <w:r w:rsidRPr="00132255">
        <w:rPr>
          <w:rFonts w:ascii="Times New Roman" w:hAnsi="Times New Roman" w:cs="Times New Roman"/>
          <w:sz w:val="16"/>
          <w:szCs w:val="16"/>
          <w:lang w:val="es-CL"/>
        </w:rPr>
        <w:t>Fig. 8. Mapa de burbujas con las principales áreas de aplicación de la AA.</w:t>
      </w:r>
    </w:p>
    <w:p w14:paraId="2B059B03" w14:textId="11189437" w:rsidR="00132255" w:rsidRDefault="00132255" w:rsidP="00132255">
      <w:pPr>
        <w:spacing w:after="0"/>
        <w:jc w:val="both"/>
        <w:rPr>
          <w:rFonts w:ascii="Times New Roman" w:hAnsi="Times New Roman" w:cs="Times New Roman"/>
          <w:sz w:val="16"/>
          <w:szCs w:val="16"/>
          <w:lang w:val="es-CL"/>
        </w:rPr>
      </w:pPr>
    </w:p>
    <w:p w14:paraId="76FAB873" w14:textId="2A0BE827" w:rsidR="00132255" w:rsidRDefault="003768D2" w:rsidP="00132255">
      <w:pPr>
        <w:spacing w:after="0"/>
        <w:jc w:val="both"/>
        <w:rPr>
          <w:rFonts w:ascii="Times New Roman" w:hAnsi="Times New Roman" w:cs="Times New Roman"/>
          <w:sz w:val="20"/>
          <w:szCs w:val="20"/>
          <w:lang w:val="es-CL"/>
        </w:rPr>
      </w:pPr>
      <w:r>
        <w:rPr>
          <w:rFonts w:ascii="Times New Roman" w:hAnsi="Times New Roman" w:cs="Times New Roman"/>
          <w:sz w:val="16"/>
          <w:szCs w:val="16"/>
          <w:lang w:val="es-CL"/>
        </w:rPr>
        <w:tab/>
      </w:r>
      <w:r w:rsidRPr="003768D2">
        <w:rPr>
          <w:rFonts w:ascii="Times New Roman" w:hAnsi="Times New Roman" w:cs="Times New Roman"/>
          <w:sz w:val="20"/>
          <w:szCs w:val="20"/>
          <w:lang w:val="es-CL"/>
        </w:rPr>
        <w:t xml:space="preserve">En general, la mejor forma de visualizar los resultados de AA suele depender mucho del problema concreto. Por lo tanto, cuando se trabaja con datos geoespaciales o formas 3D, suelen ser más adecuados otros tipos de visualizaciones adaptadas a estas estructuras de datos. Por ejemplo, los mapas de calor o los mapas </w:t>
      </w:r>
      <w:proofErr w:type="spellStart"/>
      <w:r w:rsidRPr="003768D2">
        <w:rPr>
          <w:rFonts w:ascii="Times New Roman" w:hAnsi="Times New Roman" w:cs="Times New Roman"/>
          <w:sz w:val="20"/>
          <w:szCs w:val="20"/>
          <w:lang w:val="es-CL"/>
        </w:rPr>
        <w:t>coropléticos</w:t>
      </w:r>
      <w:proofErr w:type="spellEnd"/>
      <w:r w:rsidRPr="003768D2">
        <w:rPr>
          <w:rFonts w:ascii="Times New Roman" w:hAnsi="Times New Roman" w:cs="Times New Roman"/>
          <w:sz w:val="20"/>
          <w:szCs w:val="20"/>
          <w:lang w:val="es-CL"/>
        </w:rPr>
        <w:t xml:space="preserve"> pueden ser útiles para representar arquetipos en conjuntos de datos espaciales, mientras que los diagramas de dispersión 3D o las visualizaciones de malla pueden emplearse para analizar formas [102].</w:t>
      </w:r>
    </w:p>
    <w:p w14:paraId="25D5F37D" w14:textId="1BF955F5" w:rsidR="003768D2" w:rsidRDefault="003768D2" w:rsidP="0013225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p>
    <w:p w14:paraId="47636C00" w14:textId="359F2FDB" w:rsidR="003768D2" w:rsidRDefault="003768D2" w:rsidP="003768D2">
      <w:pPr>
        <w:spacing w:after="0"/>
        <w:jc w:val="center"/>
        <w:rPr>
          <w:rFonts w:ascii="Times New Roman" w:hAnsi="Times New Roman" w:cs="Times New Roman"/>
          <w:sz w:val="20"/>
          <w:szCs w:val="20"/>
          <w:lang w:val="es-CL"/>
        </w:rPr>
      </w:pPr>
      <w:r w:rsidRPr="003768D2">
        <w:rPr>
          <w:rFonts w:ascii="Times New Roman" w:hAnsi="Times New Roman" w:cs="Times New Roman"/>
          <w:sz w:val="20"/>
          <w:szCs w:val="20"/>
          <w:lang w:val="es-CL"/>
        </w:rPr>
        <w:t>V. APLICACIONES DESTACADAS DE</w:t>
      </w:r>
      <w:r w:rsidR="00393BE2">
        <w:rPr>
          <w:rFonts w:ascii="Times New Roman" w:hAnsi="Times New Roman" w:cs="Times New Roman"/>
          <w:sz w:val="20"/>
          <w:szCs w:val="20"/>
          <w:lang w:val="es-CL"/>
        </w:rPr>
        <w:t>L</w:t>
      </w:r>
      <w:r w:rsidRPr="003768D2">
        <w:rPr>
          <w:rFonts w:ascii="Times New Roman" w:hAnsi="Times New Roman" w:cs="Times New Roman"/>
          <w:sz w:val="20"/>
          <w:szCs w:val="20"/>
          <w:lang w:val="es-CL"/>
        </w:rPr>
        <w:t xml:space="preserve"> AA</w:t>
      </w:r>
    </w:p>
    <w:p w14:paraId="25AE9746" w14:textId="35EE1A4B" w:rsidR="003768D2" w:rsidRDefault="003768D2" w:rsidP="003768D2">
      <w:pPr>
        <w:spacing w:after="0"/>
        <w:jc w:val="center"/>
        <w:rPr>
          <w:rFonts w:ascii="Times New Roman" w:hAnsi="Times New Roman" w:cs="Times New Roman"/>
          <w:sz w:val="20"/>
          <w:szCs w:val="20"/>
          <w:lang w:val="es-CL"/>
        </w:rPr>
      </w:pPr>
    </w:p>
    <w:p w14:paraId="0A737C20" w14:textId="670612EB" w:rsidR="003768D2" w:rsidRDefault="003768D2" w:rsidP="003768D2">
      <w:pPr>
        <w:spacing w:after="0"/>
        <w:ind w:firstLine="720"/>
        <w:jc w:val="both"/>
        <w:rPr>
          <w:rFonts w:ascii="Times New Roman" w:hAnsi="Times New Roman" w:cs="Times New Roman"/>
          <w:sz w:val="20"/>
          <w:szCs w:val="20"/>
          <w:lang w:val="es-CL"/>
        </w:rPr>
      </w:pPr>
      <w:r w:rsidRPr="003768D2">
        <w:rPr>
          <w:rFonts w:ascii="Times New Roman" w:hAnsi="Times New Roman" w:cs="Times New Roman"/>
          <w:sz w:val="20"/>
          <w:szCs w:val="20"/>
          <w:lang w:val="es-CL"/>
        </w:rPr>
        <w:t xml:space="preserve">A continuación, describimos las aplicaciones más destacadas de la AA en distintos campos de la ciencia. Cabe señalar que el volumen de investigaciones que aplican </w:t>
      </w:r>
      <w:r w:rsidR="00393BE2">
        <w:rPr>
          <w:rFonts w:ascii="Times New Roman" w:hAnsi="Times New Roman" w:cs="Times New Roman"/>
          <w:sz w:val="20"/>
          <w:szCs w:val="20"/>
          <w:lang w:val="es-CL"/>
        </w:rPr>
        <w:t>el</w:t>
      </w:r>
      <w:r w:rsidRPr="003768D2">
        <w:rPr>
          <w:rFonts w:ascii="Times New Roman" w:hAnsi="Times New Roman" w:cs="Times New Roman"/>
          <w:sz w:val="20"/>
          <w:szCs w:val="20"/>
          <w:lang w:val="es-CL"/>
        </w:rPr>
        <w:t xml:space="preserve"> AA es muy amplio, por lo que aquí destacamos algunas de las aplicaciones más destacadas de</w:t>
      </w:r>
      <w:r w:rsidR="00393BE2">
        <w:rPr>
          <w:rFonts w:ascii="Times New Roman" w:hAnsi="Times New Roman" w:cs="Times New Roman"/>
          <w:sz w:val="20"/>
          <w:szCs w:val="20"/>
          <w:lang w:val="es-CL"/>
        </w:rPr>
        <w:t>l</w:t>
      </w:r>
      <w:r w:rsidRPr="003768D2">
        <w:rPr>
          <w:rFonts w:ascii="Times New Roman" w:hAnsi="Times New Roman" w:cs="Times New Roman"/>
          <w:sz w:val="20"/>
          <w:szCs w:val="20"/>
          <w:lang w:val="es-CL"/>
        </w:rPr>
        <w:t xml:space="preserve"> AA en la literatura. La figura 8 resume el área de aplicación de</w:t>
      </w:r>
      <w:r w:rsidR="00393BE2">
        <w:rPr>
          <w:rFonts w:ascii="Times New Roman" w:hAnsi="Times New Roman" w:cs="Times New Roman"/>
          <w:sz w:val="20"/>
          <w:szCs w:val="20"/>
          <w:lang w:val="es-CL"/>
        </w:rPr>
        <w:t>l</w:t>
      </w:r>
      <w:r w:rsidRPr="003768D2">
        <w:rPr>
          <w:rFonts w:ascii="Times New Roman" w:hAnsi="Times New Roman" w:cs="Times New Roman"/>
          <w:sz w:val="20"/>
          <w:szCs w:val="20"/>
          <w:lang w:val="es-CL"/>
        </w:rPr>
        <w:t xml:space="preserve"> AA. En las figuras 9-13 destacamos además cinco ejemplos de análisis de AA aplicados respectivamente a datos biológicos sobre las propiedades de los pinzones, datos químicos basados en mediciones de resonancia magnética nuclear (RMN), una imagen </w:t>
      </w:r>
      <w:proofErr w:type="spellStart"/>
      <w:r w:rsidRPr="003768D2">
        <w:rPr>
          <w:rFonts w:ascii="Times New Roman" w:hAnsi="Times New Roman" w:cs="Times New Roman"/>
          <w:sz w:val="20"/>
          <w:szCs w:val="20"/>
          <w:lang w:val="es-CL"/>
        </w:rPr>
        <w:t>hiperespectral</w:t>
      </w:r>
      <w:proofErr w:type="spellEnd"/>
      <w:r w:rsidRPr="003768D2">
        <w:rPr>
          <w:rFonts w:ascii="Times New Roman" w:hAnsi="Times New Roman" w:cs="Times New Roman"/>
          <w:sz w:val="20"/>
          <w:szCs w:val="20"/>
          <w:lang w:val="es-CL"/>
        </w:rPr>
        <w:t xml:space="preserve"> de teledetección, dos problemas de detección de valores atípicos, así como un conjunto de datos de ciencias sociales basado en los registros de votación del Congreso. En los análisis, los datos se han centrado restando la media.</w:t>
      </w:r>
    </w:p>
    <w:p w14:paraId="583D403C" w14:textId="40D6262C" w:rsidR="003768D2" w:rsidRDefault="003768D2" w:rsidP="003768D2">
      <w:pPr>
        <w:spacing w:after="0"/>
        <w:ind w:firstLine="720"/>
        <w:jc w:val="both"/>
        <w:rPr>
          <w:rFonts w:ascii="Times New Roman" w:hAnsi="Times New Roman" w:cs="Times New Roman"/>
          <w:sz w:val="20"/>
          <w:szCs w:val="20"/>
          <w:lang w:val="es-CL"/>
        </w:rPr>
      </w:pPr>
    </w:p>
    <w:p w14:paraId="728340CB" w14:textId="5C7AA8CC" w:rsidR="003768D2" w:rsidRDefault="003768D2" w:rsidP="003768D2">
      <w:pPr>
        <w:spacing w:after="0"/>
        <w:jc w:val="both"/>
        <w:rPr>
          <w:rFonts w:ascii="Times New Roman" w:hAnsi="Times New Roman" w:cs="Times New Roman"/>
          <w:i/>
          <w:iCs/>
          <w:sz w:val="20"/>
          <w:szCs w:val="20"/>
          <w:lang w:val="es-CL"/>
        </w:rPr>
      </w:pPr>
      <w:r w:rsidRPr="003768D2">
        <w:rPr>
          <w:rFonts w:ascii="Times New Roman" w:hAnsi="Times New Roman" w:cs="Times New Roman"/>
          <w:i/>
          <w:iCs/>
          <w:sz w:val="20"/>
          <w:szCs w:val="20"/>
          <w:lang w:val="es-CL"/>
        </w:rPr>
        <w:t>A. Ciencias de la vida</w:t>
      </w:r>
    </w:p>
    <w:p w14:paraId="68AA7512" w14:textId="552B6397" w:rsidR="003768D2" w:rsidRDefault="003768D2" w:rsidP="003768D2">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3768D2">
        <w:rPr>
          <w:rFonts w:ascii="Times New Roman" w:hAnsi="Times New Roman" w:cs="Times New Roman"/>
          <w:sz w:val="20"/>
          <w:szCs w:val="20"/>
          <w:lang w:val="es-CL"/>
        </w:rPr>
        <w:t xml:space="preserve">El AA ha encontrado amplias aplicaciones dentro de las ciencias de la vida. Como tal, la extracción de politopos se ha aplicado a datos biológicos para caracterizar compensaciones evolutivas [2] en las que los arquetipos definen los rasgos óptimos para diversas tareas, teniendo en cuenta también datos sobre pinzones similares al ejemplo que se muestra en la figura 9. Inspirada en dicha extracción de rasgos, </w:t>
      </w:r>
      <w:r w:rsidR="00393BE2">
        <w:rPr>
          <w:rFonts w:ascii="Times New Roman" w:hAnsi="Times New Roman" w:cs="Times New Roman"/>
          <w:sz w:val="20"/>
          <w:szCs w:val="20"/>
          <w:lang w:val="es-CL"/>
        </w:rPr>
        <w:t>el</w:t>
      </w:r>
      <w:r w:rsidRPr="003768D2">
        <w:rPr>
          <w:rFonts w:ascii="Times New Roman" w:hAnsi="Times New Roman" w:cs="Times New Roman"/>
          <w:sz w:val="20"/>
          <w:szCs w:val="20"/>
          <w:lang w:val="es-CL"/>
        </w:rPr>
        <w:t xml:space="preserve"> AA se ha utilizado en el ámbito de la genética [95], [103]-[107], incluso para la caracterización de perfiles genéticos destacados a nivel poblacional [83]. </w:t>
      </w:r>
      <w:r w:rsidR="00393BE2">
        <w:rPr>
          <w:rFonts w:ascii="Times New Roman" w:hAnsi="Times New Roman" w:cs="Times New Roman"/>
          <w:sz w:val="20"/>
          <w:szCs w:val="20"/>
          <w:lang w:val="es-CL"/>
        </w:rPr>
        <w:t>El</w:t>
      </w:r>
      <w:r w:rsidRPr="003768D2">
        <w:rPr>
          <w:rFonts w:ascii="Times New Roman" w:hAnsi="Times New Roman" w:cs="Times New Roman"/>
          <w:sz w:val="20"/>
          <w:szCs w:val="20"/>
          <w:lang w:val="es-CL"/>
        </w:rPr>
        <w:t xml:space="preserve"> AA se ha aplicado además a datos de secuenciación de ácido ribonucleico unicelular (</w:t>
      </w:r>
      <w:proofErr w:type="spellStart"/>
      <w:r w:rsidRPr="003768D2">
        <w:rPr>
          <w:rFonts w:ascii="Times New Roman" w:hAnsi="Times New Roman" w:cs="Times New Roman"/>
          <w:sz w:val="20"/>
          <w:szCs w:val="20"/>
          <w:lang w:val="es-CL"/>
        </w:rPr>
        <w:t>scRNAseq</w:t>
      </w:r>
      <w:proofErr w:type="spellEnd"/>
      <w:r w:rsidRPr="003768D2">
        <w:rPr>
          <w:rFonts w:ascii="Times New Roman" w:hAnsi="Times New Roman" w:cs="Times New Roman"/>
          <w:sz w:val="20"/>
          <w:szCs w:val="20"/>
          <w:lang w:val="es-CL"/>
        </w:rPr>
        <w:t>) para</w:t>
      </w:r>
      <w:r>
        <w:rPr>
          <w:rFonts w:ascii="Times New Roman" w:hAnsi="Times New Roman" w:cs="Times New Roman"/>
          <w:sz w:val="20"/>
          <w:szCs w:val="20"/>
          <w:lang w:val="es-CL"/>
        </w:rPr>
        <w:t xml:space="preserve"> </w:t>
      </w:r>
      <w:r w:rsidRPr="003768D2">
        <w:rPr>
          <w:rFonts w:ascii="Times New Roman" w:hAnsi="Times New Roman" w:cs="Times New Roman"/>
          <w:sz w:val="20"/>
          <w:szCs w:val="20"/>
          <w:lang w:val="es-CL"/>
        </w:rPr>
        <w:t xml:space="preserve">caracterizar la diversidad celular [101] teniendo en cuenta también el núcleo AA basado en similitudes celulares </w:t>
      </w:r>
      <w:proofErr w:type="spellStart"/>
      <w:r w:rsidRPr="003768D2">
        <w:rPr>
          <w:rFonts w:ascii="Times New Roman" w:hAnsi="Times New Roman" w:cs="Times New Roman"/>
          <w:sz w:val="20"/>
          <w:szCs w:val="20"/>
          <w:lang w:val="es-CL"/>
        </w:rPr>
        <w:t>RNAseq</w:t>
      </w:r>
      <w:proofErr w:type="spellEnd"/>
      <w:r w:rsidRPr="003768D2">
        <w:rPr>
          <w:rFonts w:ascii="Times New Roman" w:hAnsi="Times New Roman" w:cs="Times New Roman"/>
          <w:sz w:val="20"/>
          <w:szCs w:val="20"/>
          <w:lang w:val="es-CL"/>
        </w:rPr>
        <w:t xml:space="preserve"> [26], así como representaciones no lineales que consideran un enfoque AA profundo [31]. En [108], los datos de </w:t>
      </w:r>
      <w:proofErr w:type="spellStart"/>
      <w:r w:rsidRPr="003768D2">
        <w:rPr>
          <w:rFonts w:ascii="Times New Roman" w:hAnsi="Times New Roman" w:cs="Times New Roman"/>
          <w:sz w:val="20"/>
          <w:szCs w:val="20"/>
          <w:lang w:val="es-CL"/>
        </w:rPr>
        <w:t>microarrays</w:t>
      </w:r>
      <w:proofErr w:type="spellEnd"/>
      <w:r w:rsidRPr="003768D2">
        <w:rPr>
          <w:rFonts w:ascii="Times New Roman" w:hAnsi="Times New Roman" w:cs="Times New Roman"/>
          <w:sz w:val="20"/>
          <w:szCs w:val="20"/>
          <w:lang w:val="es-CL"/>
        </w:rPr>
        <w:t xml:space="preserve"> de biopsias de trasplantes renales se puntuaron en términos de aspectos de rechazo de órganos y estas puntuaciones se caracterizaron mediante AA para caracterizar los fenotipos moleculares relacionados con el rechazo de trasplantes renales. En [109], las biopsias de trasplantes hepáticos con pruebas de anticuerpos específicos del donante se analizaron mediante AA para la caracterización de fenotipos asociados con distintas propiedades hepáticas y la supervivencia del trasplante.</w:t>
      </w:r>
    </w:p>
    <w:p w14:paraId="4A06AE4A" w14:textId="1BD9C43A" w:rsidR="003768D2" w:rsidRDefault="003768D2" w:rsidP="003768D2">
      <w:pPr>
        <w:spacing w:after="0"/>
        <w:jc w:val="both"/>
        <w:rPr>
          <w:rFonts w:ascii="Times New Roman" w:hAnsi="Times New Roman" w:cs="Times New Roman"/>
          <w:sz w:val="20"/>
          <w:szCs w:val="20"/>
          <w:lang w:val="es-CL"/>
        </w:rPr>
      </w:pPr>
      <w:r w:rsidRPr="003768D2">
        <w:rPr>
          <w:rFonts w:ascii="Times New Roman" w:hAnsi="Times New Roman" w:cs="Times New Roman"/>
          <w:noProof/>
          <w:sz w:val="20"/>
          <w:szCs w:val="20"/>
          <w:lang w:val="es-CL"/>
        </w:rPr>
        <w:lastRenderedPageBreak/>
        <w:drawing>
          <wp:inline distT="0" distB="0" distL="0" distR="0" wp14:anchorId="2CACE04F" wp14:editId="734AE901">
            <wp:extent cx="3546282" cy="233362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0997" cy="2336727"/>
                    </a:xfrm>
                    <a:prstGeom prst="rect">
                      <a:avLst/>
                    </a:prstGeom>
                  </pic:spPr>
                </pic:pic>
              </a:graphicData>
            </a:graphic>
          </wp:inline>
        </w:drawing>
      </w:r>
    </w:p>
    <w:p w14:paraId="0C49981A" w14:textId="73EEB496" w:rsidR="003768D2" w:rsidRPr="003768D2" w:rsidRDefault="003768D2" w:rsidP="003768D2">
      <w:pPr>
        <w:spacing w:after="0"/>
        <w:jc w:val="both"/>
        <w:rPr>
          <w:rFonts w:ascii="Times New Roman" w:hAnsi="Times New Roman" w:cs="Times New Roman"/>
          <w:sz w:val="16"/>
          <w:szCs w:val="16"/>
          <w:lang w:val="es-CL"/>
        </w:rPr>
      </w:pPr>
      <w:r w:rsidRPr="003768D2">
        <w:rPr>
          <w:rFonts w:ascii="Times New Roman" w:hAnsi="Times New Roman" w:cs="Times New Roman"/>
          <w:sz w:val="16"/>
          <w:szCs w:val="16"/>
          <w:lang w:val="es-CL"/>
        </w:rPr>
        <w:t xml:space="preserve">Fig. 9. Análisis de datos sobre pinzones5 en los que se miden dos características basadas en la longitud y profundidad del pico para los pinzones </w:t>
      </w:r>
      <w:proofErr w:type="spellStart"/>
      <w:r w:rsidRPr="003768D2">
        <w:rPr>
          <w:rFonts w:ascii="Times New Roman" w:hAnsi="Times New Roman" w:cs="Times New Roman"/>
          <w:sz w:val="16"/>
          <w:szCs w:val="16"/>
          <w:lang w:val="es-CL"/>
        </w:rPr>
        <w:t>scandens</w:t>
      </w:r>
      <w:proofErr w:type="spellEnd"/>
      <w:r w:rsidRPr="003768D2">
        <w:rPr>
          <w:rFonts w:ascii="Times New Roman" w:hAnsi="Times New Roman" w:cs="Times New Roman"/>
          <w:sz w:val="16"/>
          <w:szCs w:val="16"/>
          <w:lang w:val="es-CL"/>
        </w:rPr>
        <w:t xml:space="preserve"> (puntos azules) y </w:t>
      </w:r>
      <w:proofErr w:type="spellStart"/>
      <w:r w:rsidRPr="003768D2">
        <w:rPr>
          <w:rFonts w:ascii="Times New Roman" w:hAnsi="Times New Roman" w:cs="Times New Roman"/>
          <w:sz w:val="16"/>
          <w:szCs w:val="16"/>
          <w:lang w:val="es-CL"/>
        </w:rPr>
        <w:t>fortis</w:t>
      </w:r>
      <w:proofErr w:type="spellEnd"/>
      <w:r w:rsidRPr="003768D2">
        <w:rPr>
          <w:rFonts w:ascii="Times New Roman" w:hAnsi="Times New Roman" w:cs="Times New Roman"/>
          <w:sz w:val="16"/>
          <w:szCs w:val="16"/>
          <w:lang w:val="es-CL"/>
        </w:rPr>
        <w:t xml:space="preserve"> (puntos negros) ilustrados para un modelo AA K = 2, K = 3 y K = 4. Cuando se espera la varianza explicada, observamos mejoras sustanciales hasta K = 3, y en cuanto a la reproducibilidad, medida utilizando </w:t>
      </w:r>
      <w:proofErr w:type="gramStart"/>
      <w:r w:rsidRPr="003768D2">
        <w:rPr>
          <w:rFonts w:ascii="Times New Roman" w:hAnsi="Times New Roman" w:cs="Times New Roman"/>
          <w:sz w:val="16"/>
          <w:szCs w:val="16"/>
          <w:lang w:val="es-CL"/>
        </w:rPr>
        <w:t>NMI(</w:t>
      </w:r>
      <w:proofErr w:type="gramEnd"/>
      <w:r w:rsidRPr="003768D2">
        <w:rPr>
          <w:rFonts w:ascii="Times New Roman" w:hAnsi="Times New Roman" w:cs="Times New Roman"/>
          <w:sz w:val="16"/>
          <w:szCs w:val="16"/>
          <w:lang w:val="es-CL"/>
        </w:rPr>
        <w:t xml:space="preserve">S, S′) y sim(A,A′), observamos que un modelo K = 3 también recupera de forma fiable S y A. Mientras que el modelo AA K = 2 discrimina principalmente entre los dos tipos de pinzones, el K = 3 caracteriza en particular la variabilidad en la clase de pinzones </w:t>
      </w:r>
      <w:proofErr w:type="spellStart"/>
      <w:r w:rsidRPr="003768D2">
        <w:rPr>
          <w:rFonts w:ascii="Times New Roman" w:hAnsi="Times New Roman" w:cs="Times New Roman"/>
          <w:sz w:val="16"/>
          <w:szCs w:val="16"/>
          <w:lang w:val="es-CL"/>
        </w:rPr>
        <w:t>fortis</w:t>
      </w:r>
      <w:proofErr w:type="spellEnd"/>
      <w:r w:rsidRPr="003768D2">
        <w:rPr>
          <w:rFonts w:ascii="Times New Roman" w:hAnsi="Times New Roman" w:cs="Times New Roman"/>
          <w:sz w:val="16"/>
          <w:szCs w:val="16"/>
          <w:lang w:val="es-CL"/>
        </w:rPr>
        <w:t xml:space="preserve">, mientras que el K = 4 subdivide aún más la clase de pinzones </w:t>
      </w:r>
      <w:proofErr w:type="spellStart"/>
      <w:r w:rsidRPr="003768D2">
        <w:rPr>
          <w:rFonts w:ascii="Times New Roman" w:hAnsi="Times New Roman" w:cs="Times New Roman"/>
          <w:sz w:val="16"/>
          <w:szCs w:val="16"/>
          <w:lang w:val="es-CL"/>
        </w:rPr>
        <w:t>scandis</w:t>
      </w:r>
      <w:proofErr w:type="spellEnd"/>
      <w:r w:rsidRPr="003768D2">
        <w:rPr>
          <w:rFonts w:ascii="Times New Roman" w:hAnsi="Times New Roman" w:cs="Times New Roman"/>
          <w:sz w:val="16"/>
          <w:szCs w:val="16"/>
          <w:lang w:val="es-CL"/>
        </w:rPr>
        <w:t>.</w:t>
      </w:r>
    </w:p>
    <w:p w14:paraId="5802C1F3" w14:textId="0D77DBDD" w:rsidR="00F7219E" w:rsidRDefault="00F7219E" w:rsidP="003768D2">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p>
    <w:p w14:paraId="4A3A57C5" w14:textId="6CAC82D7" w:rsidR="006D7D6A" w:rsidRDefault="006D7D6A" w:rsidP="003768D2">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6D7D6A">
        <w:rPr>
          <w:rFonts w:ascii="Times New Roman" w:hAnsi="Times New Roman" w:cs="Times New Roman"/>
          <w:sz w:val="20"/>
          <w:szCs w:val="20"/>
          <w:lang w:val="es-CL"/>
        </w:rPr>
        <w:t>En el ámbito de la neuroimagen, el AA se ha utilizado para caracterizar regiones de baja unión, alta unión y sin unión de trazadores en estudios de tomografía por emisión de positrones (PET) [3]. Además, el AA se ha utilizado para caracterizar distintos patrones de activación funcional en datos de resonancia magnética funcional (</w:t>
      </w:r>
      <w:proofErr w:type="spellStart"/>
      <w:r w:rsidRPr="006D7D6A">
        <w:rPr>
          <w:rFonts w:ascii="Times New Roman" w:hAnsi="Times New Roman" w:cs="Times New Roman"/>
          <w:sz w:val="20"/>
          <w:szCs w:val="20"/>
          <w:lang w:val="es-CL"/>
        </w:rPr>
        <w:t>fMRI</w:t>
      </w:r>
      <w:proofErr w:type="spellEnd"/>
      <w:r w:rsidRPr="006D7D6A">
        <w:rPr>
          <w:rFonts w:ascii="Times New Roman" w:hAnsi="Times New Roman" w:cs="Times New Roman"/>
          <w:sz w:val="20"/>
          <w:szCs w:val="20"/>
          <w:lang w:val="es-CL"/>
        </w:rPr>
        <w:t xml:space="preserve">) [65], [110], incluidas las respuestas a estímulos visuales [65], [111], y para la caracterización de la variabilidad de un solo ensayo en datos de </w:t>
      </w:r>
      <w:proofErr w:type="spellStart"/>
      <w:r w:rsidRPr="006D7D6A">
        <w:rPr>
          <w:rFonts w:ascii="Times New Roman" w:hAnsi="Times New Roman" w:cs="Times New Roman"/>
          <w:sz w:val="20"/>
          <w:szCs w:val="20"/>
          <w:lang w:val="es-CL"/>
        </w:rPr>
        <w:t>magnetoencefalografía</w:t>
      </w:r>
      <w:proofErr w:type="spellEnd"/>
      <w:r w:rsidRPr="006D7D6A">
        <w:rPr>
          <w:rFonts w:ascii="Times New Roman" w:hAnsi="Times New Roman" w:cs="Times New Roman"/>
          <w:sz w:val="20"/>
          <w:szCs w:val="20"/>
          <w:lang w:val="es-CL"/>
        </w:rPr>
        <w:t xml:space="preserve"> (MEG) [112]. Se ha avanzado aún más para dar cabida a la integración multimodal de las respuestas evocadas por estímulos de electroencefalografía y </w:t>
      </w:r>
      <w:proofErr w:type="spellStart"/>
      <w:r w:rsidRPr="006D7D6A">
        <w:rPr>
          <w:rFonts w:ascii="Times New Roman" w:hAnsi="Times New Roman" w:cs="Times New Roman"/>
          <w:sz w:val="20"/>
          <w:szCs w:val="20"/>
          <w:lang w:val="es-CL"/>
        </w:rPr>
        <w:t>magnetoencefalografía</w:t>
      </w:r>
      <w:proofErr w:type="spellEnd"/>
      <w:r w:rsidRPr="006D7D6A">
        <w:rPr>
          <w:rFonts w:ascii="Times New Roman" w:hAnsi="Times New Roman" w:cs="Times New Roman"/>
          <w:sz w:val="20"/>
          <w:szCs w:val="20"/>
          <w:lang w:val="es-CL"/>
        </w:rPr>
        <w:t xml:space="preserve"> (EEG y MEG) [57], [113], proporcionando patrones topográficos distintos como alternativa a los enfoques convencionales de análisis de microestados [57]. En [114] se aplicó el AA a la imagenología por fluorescencia de calcio para la detección de grupos de neuronas que se coactivan sistemáticamente.</w:t>
      </w:r>
    </w:p>
    <w:p w14:paraId="31245B15" w14:textId="54B4AFD7" w:rsidR="006D7D6A" w:rsidRDefault="006D7D6A" w:rsidP="003768D2">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6D7D6A">
        <w:rPr>
          <w:rFonts w:ascii="Times New Roman" w:hAnsi="Times New Roman" w:cs="Times New Roman"/>
          <w:sz w:val="20"/>
          <w:szCs w:val="20"/>
          <w:lang w:val="es-CL"/>
        </w:rPr>
        <w:t>El AA se ha aplicado además en el contexto de la medicina y la salud. Así, se utilizó para caracterizar la dinámica espacio-temporal de los brotes de gripe [115] y COVID-19 [116] en Montana, EE. UU. En [117] se aplicó el ADA para caracterizar los efectos del COVID-19 en la salud en toda Europa, mientras que los datos epidemiológicos de los países europeos sobre el COVID-19</w:t>
      </w:r>
      <w:r>
        <w:rPr>
          <w:rFonts w:ascii="Times New Roman" w:hAnsi="Times New Roman" w:cs="Times New Roman"/>
          <w:sz w:val="20"/>
          <w:szCs w:val="20"/>
          <w:lang w:val="es-CL"/>
        </w:rPr>
        <w:t xml:space="preserve"> </w:t>
      </w:r>
      <w:r w:rsidRPr="006D7D6A">
        <w:rPr>
          <w:rFonts w:ascii="Times New Roman" w:hAnsi="Times New Roman" w:cs="Times New Roman"/>
          <w:sz w:val="20"/>
          <w:szCs w:val="20"/>
          <w:lang w:val="es-CL"/>
        </w:rPr>
        <w:t xml:space="preserve">en dos momentos distintos fueron analizados mediante AA en [118]. En [119] se examinó la progresión de la enfermedad en pacientes con esclerosis lateral amiotrófica mediante su caracterización dinámica en términos de arquetipos que describen diversos aspectos de las deficiencias. Cabe destacar que la pérdida del campo visual (CV) se ha caracterizado ampliamente mediante AA [120]-[122] y se ha relacionado con características clínicas establecidas [123], y específicamente para la caracterización de la neuritis óptica en [124] y el glaucoma en [125]-[127]. En este contexto, en [128] se consideró un enfoque de AA basado en el aprendizaje profundo y en [126], [129] se utilizó un enfoque recursivo jerárquico en el que las combinaciones convexas extraídas para la reconstrucción de la observación se descomponían recursivamente mediante AA. En [130] se utilizó AA para caracterizar las redundancias dentro de un catálogo de mutaciones somáticas en el cáncer y en [131] para identificar tipos clínicos extremos de pacientes </w:t>
      </w:r>
      <w:r w:rsidRPr="006D7D6A">
        <w:rPr>
          <w:rFonts w:ascii="Times New Roman" w:hAnsi="Times New Roman" w:cs="Times New Roman"/>
          <w:sz w:val="20"/>
          <w:szCs w:val="20"/>
          <w:lang w:val="es-CL"/>
        </w:rPr>
        <w:t>con esclerosis lateral amiotrófica (ELA). Además, AA se ha utilizado para caracterizar estrategias de recompensa en ratones [132].</w:t>
      </w:r>
    </w:p>
    <w:p w14:paraId="05CD48E2" w14:textId="32CAB222" w:rsidR="006D7D6A" w:rsidRDefault="006D7D6A" w:rsidP="003768D2">
      <w:pPr>
        <w:spacing w:after="0"/>
        <w:jc w:val="both"/>
        <w:rPr>
          <w:rFonts w:ascii="Times New Roman" w:hAnsi="Times New Roman" w:cs="Times New Roman"/>
          <w:sz w:val="20"/>
          <w:szCs w:val="20"/>
          <w:lang w:val="es-CL"/>
        </w:rPr>
      </w:pPr>
      <w:r w:rsidRPr="006D7D6A">
        <w:rPr>
          <w:rFonts w:ascii="Times New Roman" w:hAnsi="Times New Roman" w:cs="Times New Roman"/>
          <w:noProof/>
          <w:sz w:val="20"/>
          <w:szCs w:val="20"/>
          <w:lang w:val="es-CL"/>
        </w:rPr>
        <w:drawing>
          <wp:inline distT="0" distB="0" distL="0" distR="0" wp14:anchorId="4886E98E" wp14:editId="7ABADA0E">
            <wp:extent cx="2924583" cy="3048425"/>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24583" cy="3048425"/>
                    </a:xfrm>
                    <a:prstGeom prst="rect">
                      <a:avLst/>
                    </a:prstGeom>
                  </pic:spPr>
                </pic:pic>
              </a:graphicData>
            </a:graphic>
          </wp:inline>
        </w:drawing>
      </w:r>
    </w:p>
    <w:p w14:paraId="252092D4" w14:textId="571E5BB2" w:rsidR="006D7D6A" w:rsidRDefault="006D7D6A" w:rsidP="003768D2">
      <w:pPr>
        <w:spacing w:after="0"/>
        <w:jc w:val="both"/>
        <w:rPr>
          <w:rFonts w:ascii="Times New Roman" w:hAnsi="Times New Roman" w:cs="Times New Roman"/>
          <w:sz w:val="16"/>
          <w:szCs w:val="16"/>
          <w:lang w:val="es-CL"/>
        </w:rPr>
      </w:pPr>
      <w:r w:rsidRPr="006D7D6A">
        <w:rPr>
          <w:rFonts w:ascii="Times New Roman" w:hAnsi="Times New Roman" w:cs="Times New Roman"/>
          <w:sz w:val="16"/>
          <w:szCs w:val="16"/>
          <w:lang w:val="es-CL"/>
        </w:rPr>
        <w:t xml:space="preserve">Fig. 10. Análisis de datos sobre un experimento de RMN diseñado con mezclas que contienen fracciones sistemáticamente diferentes de propanol, butanol y pentanol7. Cuando esperamos la varianza explicada, observamos mejoras sustanciales hasta K = 3 y, en cuanto a la reproducibilidad medida con </w:t>
      </w:r>
      <w:proofErr w:type="gramStart"/>
      <w:r w:rsidRPr="006D7D6A">
        <w:rPr>
          <w:rFonts w:ascii="Times New Roman" w:hAnsi="Times New Roman" w:cs="Times New Roman"/>
          <w:sz w:val="16"/>
          <w:szCs w:val="16"/>
          <w:lang w:val="es-CL"/>
        </w:rPr>
        <w:t>NMI(</w:t>
      </w:r>
      <w:proofErr w:type="gramEnd"/>
      <w:r w:rsidRPr="006D7D6A">
        <w:rPr>
          <w:rFonts w:ascii="Times New Roman" w:hAnsi="Times New Roman" w:cs="Times New Roman"/>
          <w:sz w:val="16"/>
          <w:szCs w:val="16"/>
          <w:lang w:val="es-CL"/>
        </w:rPr>
        <w:t>S, S′) y sim(A,A′), observamos que un K = 3 recupera de forma fiable S y A. Este modelo de tres componentes se corresponde bien con los tres compuestos, mientras que las fracciones de concentración estimadas (indicadas en la parte inferior) se corresponden bien con los niveles de concentración reales de los tres compuestos en cada muestra.</w:t>
      </w:r>
    </w:p>
    <w:p w14:paraId="42B08E63" w14:textId="0A5333D3" w:rsidR="006D7D6A" w:rsidRPr="00D832CA" w:rsidRDefault="006D7D6A" w:rsidP="003768D2">
      <w:pPr>
        <w:spacing w:after="0"/>
        <w:jc w:val="both"/>
        <w:rPr>
          <w:rFonts w:ascii="Times New Roman" w:hAnsi="Times New Roman" w:cs="Times New Roman"/>
          <w:sz w:val="20"/>
          <w:szCs w:val="20"/>
          <w:lang w:val="es-CL"/>
        </w:rPr>
      </w:pPr>
    </w:p>
    <w:p w14:paraId="0A4687DD" w14:textId="31704EF1" w:rsidR="00F7219E" w:rsidRDefault="00D832CA" w:rsidP="00F7219E">
      <w:pPr>
        <w:spacing w:after="0"/>
        <w:jc w:val="both"/>
        <w:rPr>
          <w:rFonts w:ascii="Times New Roman" w:hAnsi="Times New Roman" w:cs="Times New Roman"/>
          <w:sz w:val="20"/>
          <w:szCs w:val="20"/>
          <w:lang w:val="es-CL"/>
        </w:rPr>
      </w:pPr>
      <w:r w:rsidRPr="00D832CA">
        <w:rPr>
          <w:rFonts w:ascii="Times New Roman" w:hAnsi="Times New Roman" w:cs="Times New Roman"/>
          <w:sz w:val="20"/>
          <w:szCs w:val="20"/>
          <w:lang w:val="es-CL"/>
        </w:rPr>
        <w:t>El AA también se ha utilizado para analizar datos de encuestas sobre la actividad física de las mujeres embarazadas [133]. Por último, el AA también se ha aplicado en el estudio de la ergonomía para caracterizar las formas de los pies [134], las mediciones antropométricas relevantes para el diseño de cabinas de aviones [102] y exoesqueletos [135], así como para identificar casos límite para diseños ergonómicos de estaciones de trabajo definidos en términos de los vecinos más cercanos a los arquetipos identificados [136].</w:t>
      </w:r>
    </w:p>
    <w:p w14:paraId="3C913171" w14:textId="2F10DB2C" w:rsidR="00D832CA" w:rsidRDefault="00D832CA" w:rsidP="00F7219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p>
    <w:p w14:paraId="34B502EC" w14:textId="1DF01E8E" w:rsidR="00D832CA" w:rsidRDefault="00D832CA" w:rsidP="00F7219E">
      <w:pPr>
        <w:spacing w:after="0"/>
        <w:jc w:val="both"/>
        <w:rPr>
          <w:rFonts w:ascii="Times New Roman" w:hAnsi="Times New Roman" w:cs="Times New Roman"/>
          <w:i/>
          <w:iCs/>
          <w:sz w:val="20"/>
          <w:szCs w:val="20"/>
          <w:lang w:val="es-CL"/>
        </w:rPr>
      </w:pPr>
      <w:r w:rsidRPr="00D832CA">
        <w:rPr>
          <w:rFonts w:ascii="Times New Roman" w:hAnsi="Times New Roman" w:cs="Times New Roman"/>
          <w:i/>
          <w:iCs/>
          <w:sz w:val="20"/>
          <w:szCs w:val="20"/>
          <w:lang w:val="es-CL"/>
        </w:rPr>
        <w:t>B. Física y química</w:t>
      </w:r>
    </w:p>
    <w:p w14:paraId="1FD0E3D6" w14:textId="624B0614" w:rsidR="00D832CA" w:rsidRDefault="00D832CA" w:rsidP="00F7219E">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D832CA">
        <w:rPr>
          <w:rFonts w:ascii="Times New Roman" w:hAnsi="Times New Roman" w:cs="Times New Roman"/>
          <w:sz w:val="20"/>
          <w:szCs w:val="20"/>
          <w:lang w:val="es-CL"/>
        </w:rPr>
        <w:t xml:space="preserve">El AA se ha aplicado a diferentes problemas en física y química. Estos abarcan desde el análisis de las entidades más grandes del universo, como la astrofísica, hasta las más pequeñas, como la nanotecnología. El AA fue empleado por [137] para examinar conjuntos de datos que consistían en espectros galácticos, ya que se cree que cada espectro es una superposición de emisiones de diversas poblaciones estelares, emisiones nebulares y actividad nuclear dentro de la galaxia. Cada una de estas fuentes de emisión representa un arquetipo potencial para todo el conjunto de datos. Además, los datos del reactor de fusión Tokamak fueron analizados con AA por [1]. El AA también se ha utilizado para analizar datos de sistemas dinámicos [51]-[53], [138], en un experimento de pulso químico [51], una simulación numérica de la ecuación de </w:t>
      </w:r>
      <w:proofErr w:type="spellStart"/>
      <w:r w:rsidRPr="00D832CA">
        <w:rPr>
          <w:rFonts w:ascii="Times New Roman" w:hAnsi="Times New Roman" w:cs="Times New Roman"/>
          <w:sz w:val="20"/>
          <w:szCs w:val="20"/>
          <w:lang w:val="es-CL"/>
        </w:rPr>
        <w:t>Kuramoto-Sivashinsky</w:t>
      </w:r>
      <w:proofErr w:type="spellEnd"/>
      <w:r w:rsidRPr="00D832CA">
        <w:rPr>
          <w:rFonts w:ascii="Times New Roman" w:hAnsi="Times New Roman" w:cs="Times New Roman"/>
          <w:sz w:val="20"/>
          <w:szCs w:val="20"/>
          <w:lang w:val="es-CL"/>
        </w:rPr>
        <w:t xml:space="preserve"> [52] y datos de llamas celulares [53], [138]. Además, el AA ha sido aplicado por [139] en el registro incorrecto de obleas.</w:t>
      </w:r>
    </w:p>
    <w:p w14:paraId="733526F2" w14:textId="5EE331F4" w:rsidR="00D832CA" w:rsidRDefault="00D832CA" w:rsidP="00F7219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832CA">
        <w:rPr>
          <w:rFonts w:ascii="Times New Roman" w:hAnsi="Times New Roman" w:cs="Times New Roman"/>
          <w:sz w:val="20"/>
          <w:szCs w:val="20"/>
          <w:lang w:val="es-CL"/>
        </w:rPr>
        <w:t xml:space="preserve">También encontramos aplicaciones de AA en química, como el análisis de espectros 1H NMR de mezclas de propanol, butanol y </w:t>
      </w:r>
      <w:proofErr w:type="spellStart"/>
      <w:r w:rsidRPr="00D832CA">
        <w:rPr>
          <w:rFonts w:ascii="Times New Roman" w:hAnsi="Times New Roman" w:cs="Times New Roman"/>
          <w:sz w:val="20"/>
          <w:szCs w:val="20"/>
          <w:lang w:val="es-CL"/>
        </w:rPr>
        <w:t>pentanol</w:t>
      </w:r>
      <w:proofErr w:type="spellEnd"/>
      <w:r w:rsidRPr="00D832CA">
        <w:rPr>
          <w:rFonts w:ascii="Times New Roman" w:hAnsi="Times New Roman" w:cs="Times New Roman"/>
          <w:sz w:val="20"/>
          <w:szCs w:val="20"/>
          <w:lang w:val="es-CL"/>
        </w:rPr>
        <w:t xml:space="preserve"> por [3] (véase también la figura 10) y la biblioteca espectral de infrarrojo medio de muestras de suelo por [140]. Además, se analizan muestras virtuales de nanopartículas de diamante y </w:t>
      </w:r>
      <w:proofErr w:type="spellStart"/>
      <w:r w:rsidRPr="00D832CA">
        <w:rPr>
          <w:rFonts w:ascii="Times New Roman" w:hAnsi="Times New Roman" w:cs="Times New Roman"/>
          <w:sz w:val="20"/>
          <w:szCs w:val="20"/>
          <w:lang w:val="es-CL"/>
        </w:rPr>
        <w:t>nanoescamas</w:t>
      </w:r>
      <w:proofErr w:type="spellEnd"/>
      <w:r w:rsidRPr="00D832CA">
        <w:rPr>
          <w:rFonts w:ascii="Times New Roman" w:hAnsi="Times New Roman" w:cs="Times New Roman"/>
          <w:sz w:val="20"/>
          <w:szCs w:val="20"/>
          <w:lang w:val="es-CL"/>
        </w:rPr>
        <w:t xml:space="preserve"> de grafeno utilizando AA por [141] y </w:t>
      </w:r>
      <w:proofErr w:type="spellStart"/>
      <w:r w:rsidRPr="00D832CA">
        <w:rPr>
          <w:rFonts w:ascii="Times New Roman" w:hAnsi="Times New Roman" w:cs="Times New Roman"/>
          <w:sz w:val="20"/>
          <w:szCs w:val="20"/>
          <w:lang w:val="es-CL"/>
        </w:rPr>
        <w:t>nanoescamas</w:t>
      </w:r>
      <w:proofErr w:type="spellEnd"/>
      <w:r w:rsidRPr="00D832CA">
        <w:rPr>
          <w:rFonts w:ascii="Times New Roman" w:hAnsi="Times New Roman" w:cs="Times New Roman"/>
          <w:sz w:val="20"/>
          <w:szCs w:val="20"/>
          <w:lang w:val="es-CL"/>
        </w:rPr>
        <w:t xml:space="preserve"> de óxido de grafeno por [142], mientras que las nanoestructuras </w:t>
      </w:r>
      <w:r w:rsidRPr="00D832CA">
        <w:rPr>
          <w:rFonts w:ascii="Times New Roman" w:hAnsi="Times New Roman" w:cs="Times New Roman"/>
          <w:sz w:val="20"/>
          <w:szCs w:val="20"/>
          <w:lang w:val="es-CL"/>
        </w:rPr>
        <w:lastRenderedPageBreak/>
        <w:t>arquetípicas de cinco conjuntos virtuales de puntos cuánticos de silicio (</w:t>
      </w:r>
      <w:proofErr w:type="spellStart"/>
      <w:r w:rsidRPr="00D832CA">
        <w:rPr>
          <w:rFonts w:ascii="Times New Roman" w:hAnsi="Times New Roman" w:cs="Times New Roman"/>
          <w:sz w:val="20"/>
          <w:szCs w:val="20"/>
          <w:lang w:val="es-CL"/>
        </w:rPr>
        <w:t>SiQD</w:t>
      </w:r>
      <w:proofErr w:type="spellEnd"/>
      <w:r w:rsidRPr="00D832CA">
        <w:rPr>
          <w:rFonts w:ascii="Times New Roman" w:hAnsi="Times New Roman" w:cs="Times New Roman"/>
          <w:sz w:val="20"/>
          <w:szCs w:val="20"/>
          <w:lang w:val="es-CL"/>
        </w:rPr>
        <w:t xml:space="preserve">) se describen en [143]. Por último, </w:t>
      </w:r>
      <w:r w:rsidR="0072249F">
        <w:rPr>
          <w:rFonts w:ascii="Times New Roman" w:hAnsi="Times New Roman" w:cs="Times New Roman"/>
          <w:sz w:val="20"/>
          <w:szCs w:val="20"/>
          <w:lang w:val="es-CL"/>
        </w:rPr>
        <w:t>el</w:t>
      </w:r>
      <w:r w:rsidRPr="00D832CA">
        <w:rPr>
          <w:rFonts w:ascii="Times New Roman" w:hAnsi="Times New Roman" w:cs="Times New Roman"/>
          <w:sz w:val="20"/>
          <w:szCs w:val="20"/>
          <w:lang w:val="es-CL"/>
        </w:rPr>
        <w:t xml:space="preserve"> AA se ha aplicado al análisis químico de vinos [144].</w:t>
      </w:r>
    </w:p>
    <w:p w14:paraId="4B1444A3" w14:textId="6399F7E8" w:rsidR="00D832CA" w:rsidRDefault="00D832CA" w:rsidP="00F7219E">
      <w:pPr>
        <w:spacing w:after="0"/>
        <w:jc w:val="both"/>
        <w:rPr>
          <w:rFonts w:ascii="Times New Roman" w:hAnsi="Times New Roman" w:cs="Times New Roman"/>
          <w:sz w:val="20"/>
          <w:szCs w:val="20"/>
          <w:lang w:val="es-CL"/>
        </w:rPr>
      </w:pPr>
    </w:p>
    <w:p w14:paraId="24C85F31" w14:textId="7804AEE4" w:rsidR="00D832CA" w:rsidRDefault="00D832CA" w:rsidP="00F7219E">
      <w:pPr>
        <w:spacing w:after="0"/>
        <w:jc w:val="both"/>
        <w:rPr>
          <w:rFonts w:ascii="Times New Roman" w:hAnsi="Times New Roman" w:cs="Times New Roman"/>
          <w:i/>
          <w:iCs/>
          <w:sz w:val="20"/>
          <w:szCs w:val="20"/>
          <w:lang w:val="es-CL"/>
        </w:rPr>
      </w:pPr>
      <w:r w:rsidRPr="00D832CA">
        <w:rPr>
          <w:rFonts w:ascii="Times New Roman" w:hAnsi="Times New Roman" w:cs="Times New Roman"/>
          <w:i/>
          <w:iCs/>
          <w:sz w:val="20"/>
          <w:szCs w:val="20"/>
          <w:lang w:val="es-CL"/>
        </w:rPr>
        <w:t>C. Ciencia climática y sostenibilidad</w:t>
      </w:r>
    </w:p>
    <w:p w14:paraId="66B66620" w14:textId="7AE0AEC1" w:rsidR="00D832CA" w:rsidRDefault="00D832CA" w:rsidP="00F7219E">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D832CA">
        <w:rPr>
          <w:rFonts w:ascii="Times New Roman" w:hAnsi="Times New Roman" w:cs="Times New Roman"/>
          <w:sz w:val="20"/>
          <w:szCs w:val="20"/>
          <w:lang w:val="es-CL"/>
        </w:rPr>
        <w:t xml:space="preserve">El AA se ha utilizado en aplicaciones relacionadas con la ciencia climática. Por ejemplo, [145] estudió las precipitaciones diarias y las exportaciones de humedad tropical en el este de Estados Unidos; [71] analizó el monzón asiático de verano utilizando la presión a nivel del mar, junto con la temperatura mensual de la superficie del mar, tal y como hicieron [84], [146] y [147]; [82] examina los fenómenos de flujo de larga duración en el hemisferio sur; [81] identifica los periodos de alta confianza en las previsiones </w:t>
      </w:r>
      <w:proofErr w:type="spellStart"/>
      <w:r w:rsidRPr="00D832CA">
        <w:rPr>
          <w:rFonts w:ascii="Times New Roman" w:hAnsi="Times New Roman" w:cs="Times New Roman"/>
          <w:sz w:val="20"/>
          <w:szCs w:val="20"/>
          <w:lang w:val="es-CL"/>
        </w:rPr>
        <w:t>subestacionales</w:t>
      </w:r>
      <w:proofErr w:type="spellEnd"/>
      <w:r w:rsidRPr="00D832CA">
        <w:rPr>
          <w:rFonts w:ascii="Times New Roman" w:hAnsi="Times New Roman" w:cs="Times New Roman"/>
          <w:sz w:val="20"/>
          <w:szCs w:val="20"/>
          <w:lang w:val="es-CL"/>
        </w:rPr>
        <w:t xml:space="preserve">; [148] investigó la variabilidad espacio-temporal de las precipitaciones extremas estacionales; [149] estudió las series </w:t>
      </w:r>
      <w:proofErr w:type="spellStart"/>
      <w:r w:rsidRPr="00D832CA">
        <w:rPr>
          <w:rFonts w:ascii="Times New Roman" w:hAnsi="Times New Roman" w:cs="Times New Roman"/>
          <w:sz w:val="20"/>
          <w:szCs w:val="20"/>
          <w:lang w:val="es-CL"/>
        </w:rPr>
        <w:t>climatográficas</w:t>
      </w:r>
      <w:proofErr w:type="spellEnd"/>
      <w:r w:rsidRPr="00D832CA">
        <w:rPr>
          <w:rFonts w:ascii="Times New Roman" w:hAnsi="Times New Roman" w:cs="Times New Roman"/>
          <w:sz w:val="20"/>
          <w:szCs w:val="20"/>
          <w:lang w:val="es-CL"/>
        </w:rPr>
        <w:t xml:space="preserve"> históricas de temperaturas y precipitaciones normales; por último, [150] estudió los arquetipos de lluvias extremas en Australia y publicó los conjuntos de datos relacionados. Los enfoques de minería de datos, incluido el análisis arquetípico para la ciencia meteorológica y climática, también se resumieron y explicaron en [151].</w:t>
      </w:r>
    </w:p>
    <w:p w14:paraId="189D1A14" w14:textId="2081D39F" w:rsidR="00D832CA" w:rsidRDefault="00D832CA" w:rsidP="00F7219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832CA">
        <w:rPr>
          <w:rFonts w:ascii="Times New Roman" w:hAnsi="Times New Roman" w:cs="Times New Roman"/>
          <w:sz w:val="20"/>
          <w:szCs w:val="20"/>
          <w:lang w:val="es-CL"/>
        </w:rPr>
        <w:t xml:space="preserve">Además de los datos climáticos, el AA se ha utilizado para otros problemas computacionales relacionados con la sostenibilidad. Así, [149] analizó el consumo mundial de electricidad, mientras que la contaminación atmosférica se estudió en el problema seminal que dio origen al AA [1]; [152] analizó la calidad y el origen de los alimentos de los hogares en Togo; [153] predijo la biomasa de caña de azúcar; [154] estudió los arquetipos florísticos de las estepas patagónicas; [155] analizó los modelos agrícolas que sustentan las prácticas de los ganaderos flamencos desde una perspectiva agroecológica; [156] examinó la biogeografía global de los grupos funcionales dentro de las poblaciones de lagartos; [157] estudió los eventos volcánicos y sísmicos del volcán Tungurahua en Ecuador; [158] exploró la composición de las comunidades de peces en los mares europeos; [159] analizó los datos de producción de Olea </w:t>
      </w:r>
      <w:proofErr w:type="spellStart"/>
      <w:r w:rsidRPr="00D832CA">
        <w:rPr>
          <w:rFonts w:ascii="Times New Roman" w:hAnsi="Times New Roman" w:cs="Times New Roman"/>
          <w:sz w:val="20"/>
          <w:szCs w:val="20"/>
          <w:lang w:val="es-CL"/>
        </w:rPr>
        <w:t>europaea</w:t>
      </w:r>
      <w:proofErr w:type="spellEnd"/>
      <w:r w:rsidRPr="00D832CA">
        <w:rPr>
          <w:rFonts w:ascii="Times New Roman" w:hAnsi="Times New Roman" w:cs="Times New Roman"/>
          <w:sz w:val="20"/>
          <w:szCs w:val="20"/>
          <w:lang w:val="es-CL"/>
        </w:rPr>
        <w:t xml:space="preserve">; [160] analizó las propiedades relacionales dentro de las redes de conocimiento de los </w:t>
      </w:r>
      <w:proofErr w:type="spellStart"/>
      <w:r w:rsidRPr="00D832CA">
        <w:rPr>
          <w:rFonts w:ascii="Times New Roman" w:hAnsi="Times New Roman" w:cs="Times New Roman"/>
          <w:sz w:val="20"/>
          <w:szCs w:val="20"/>
          <w:lang w:val="es-CL"/>
        </w:rPr>
        <w:t>bioclústeres</w:t>
      </w:r>
      <w:proofErr w:type="spellEnd"/>
      <w:r w:rsidRPr="00D832CA">
        <w:rPr>
          <w:rFonts w:ascii="Times New Roman" w:hAnsi="Times New Roman" w:cs="Times New Roman"/>
          <w:sz w:val="20"/>
          <w:szCs w:val="20"/>
          <w:lang w:val="es-CL"/>
        </w:rPr>
        <w:t xml:space="preserve"> europeos; por último, [161] trabajó en la detección de flujos anómalos en las redes de agua urbanas</w:t>
      </w:r>
      <w:r>
        <w:rPr>
          <w:rFonts w:ascii="Times New Roman" w:hAnsi="Times New Roman" w:cs="Times New Roman"/>
          <w:sz w:val="20"/>
          <w:szCs w:val="20"/>
          <w:lang w:val="es-CL"/>
        </w:rPr>
        <w:t>.</w:t>
      </w:r>
    </w:p>
    <w:p w14:paraId="2FA0476A" w14:textId="07AA71F2" w:rsidR="00D832CA" w:rsidRDefault="00D832CA" w:rsidP="00F7219E">
      <w:pPr>
        <w:spacing w:after="0"/>
        <w:jc w:val="both"/>
        <w:rPr>
          <w:rFonts w:ascii="Times New Roman" w:hAnsi="Times New Roman" w:cs="Times New Roman"/>
          <w:sz w:val="20"/>
          <w:szCs w:val="20"/>
          <w:lang w:val="es-CL"/>
        </w:rPr>
      </w:pPr>
      <w:r w:rsidRPr="00D832CA">
        <w:rPr>
          <w:rFonts w:ascii="Times New Roman" w:hAnsi="Times New Roman" w:cs="Times New Roman"/>
          <w:noProof/>
          <w:sz w:val="20"/>
          <w:szCs w:val="20"/>
          <w:lang w:val="es-CL"/>
        </w:rPr>
        <w:drawing>
          <wp:inline distT="0" distB="0" distL="0" distR="0" wp14:anchorId="78EDECDB" wp14:editId="6CAA63E2">
            <wp:extent cx="3617595" cy="1820848"/>
            <wp:effectExtent l="0" t="0" r="1905" b="82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39505" cy="1831876"/>
                    </a:xfrm>
                    <a:prstGeom prst="rect">
                      <a:avLst/>
                    </a:prstGeom>
                  </pic:spPr>
                </pic:pic>
              </a:graphicData>
            </a:graphic>
          </wp:inline>
        </w:drawing>
      </w:r>
    </w:p>
    <w:p w14:paraId="30E20810" w14:textId="5FC6D6E0" w:rsidR="00D832CA" w:rsidRDefault="00D832CA" w:rsidP="00F7219E">
      <w:pPr>
        <w:spacing w:after="0"/>
        <w:jc w:val="both"/>
        <w:rPr>
          <w:rFonts w:ascii="Times New Roman" w:hAnsi="Times New Roman" w:cs="Times New Roman"/>
          <w:sz w:val="16"/>
          <w:szCs w:val="16"/>
          <w:lang w:val="es-CL"/>
        </w:rPr>
      </w:pPr>
      <w:r w:rsidRPr="002204E6">
        <w:rPr>
          <w:rFonts w:ascii="Times New Roman" w:hAnsi="Times New Roman" w:cs="Times New Roman"/>
          <w:sz w:val="16"/>
          <w:szCs w:val="16"/>
          <w:lang w:val="es-CL"/>
        </w:rPr>
        <w:t xml:space="preserve">Fig. 11. Análisis de datos de imágenes </w:t>
      </w:r>
      <w:proofErr w:type="spellStart"/>
      <w:r w:rsidRPr="002204E6">
        <w:rPr>
          <w:rFonts w:ascii="Times New Roman" w:hAnsi="Times New Roman" w:cs="Times New Roman"/>
          <w:sz w:val="16"/>
          <w:szCs w:val="16"/>
          <w:lang w:val="es-CL"/>
        </w:rPr>
        <w:t>hiperespectrales</w:t>
      </w:r>
      <w:proofErr w:type="spellEnd"/>
      <w:r w:rsidRPr="002204E6">
        <w:rPr>
          <w:rFonts w:ascii="Times New Roman" w:hAnsi="Times New Roman" w:cs="Times New Roman"/>
          <w:sz w:val="16"/>
          <w:szCs w:val="16"/>
          <w:lang w:val="es-CL"/>
        </w:rPr>
        <w:t xml:space="preserve"> de teledetección9 en los que se mide una imagen de un paisaje en Indiana, EE. UU., en 200 longitudes de onda (eliminando las bandas correspondientes a la absorción del agua) en una imagen de 145 × 145. La imagen se convierte en una matriz de 200 características de longitud de onda por 1452 observaciones de píxeles. Cuando se espera la varianza explicada y la reproducibilidad medidas utilizando </w:t>
      </w:r>
      <w:proofErr w:type="gramStart"/>
      <w:r w:rsidRPr="002204E6">
        <w:rPr>
          <w:rFonts w:ascii="Times New Roman" w:hAnsi="Times New Roman" w:cs="Times New Roman"/>
          <w:sz w:val="16"/>
          <w:szCs w:val="16"/>
          <w:lang w:val="es-CL"/>
        </w:rPr>
        <w:t>NMI(</w:t>
      </w:r>
      <w:proofErr w:type="gramEnd"/>
      <w:r w:rsidRPr="002204E6">
        <w:rPr>
          <w:rFonts w:ascii="Times New Roman" w:hAnsi="Times New Roman" w:cs="Times New Roman"/>
          <w:sz w:val="16"/>
          <w:szCs w:val="16"/>
          <w:lang w:val="es-CL"/>
        </w:rPr>
        <w:t>S, S′) y sim(A,A′), observamos que un modelo de K = 6 componentes es el máximo que se puede extraer al tiempo que se obtienen soluciones fiables. Al inspeccionar la representación AA aprendida para K = 6, observamos que los arquetipos proporcionan perfiles espectrales distintos con sus combinaciones convexas.</w:t>
      </w:r>
    </w:p>
    <w:p w14:paraId="6A2E404A" w14:textId="69FB0B33" w:rsidR="002204E6" w:rsidRDefault="002204E6" w:rsidP="00F7219E">
      <w:pPr>
        <w:spacing w:after="0"/>
        <w:jc w:val="both"/>
        <w:rPr>
          <w:rFonts w:ascii="Times New Roman" w:hAnsi="Times New Roman" w:cs="Times New Roman"/>
          <w:sz w:val="20"/>
          <w:szCs w:val="20"/>
          <w:lang w:val="es-CL"/>
        </w:rPr>
      </w:pPr>
      <w:r>
        <w:rPr>
          <w:rFonts w:ascii="Times New Roman" w:hAnsi="Times New Roman" w:cs="Times New Roman"/>
          <w:sz w:val="16"/>
          <w:szCs w:val="16"/>
          <w:lang w:val="es-CL"/>
        </w:rPr>
        <w:tab/>
      </w:r>
      <w:r w:rsidRPr="002204E6">
        <w:rPr>
          <w:rFonts w:ascii="Times New Roman" w:hAnsi="Times New Roman" w:cs="Times New Roman"/>
          <w:sz w:val="20"/>
          <w:szCs w:val="20"/>
          <w:lang w:val="es-CL"/>
        </w:rPr>
        <w:t xml:space="preserve">El AA también se ha utilizado en el contexto de la teledetección para el análisis de imágenes satelitales </w:t>
      </w:r>
      <w:proofErr w:type="spellStart"/>
      <w:r w:rsidRPr="002204E6">
        <w:rPr>
          <w:rFonts w:ascii="Times New Roman" w:hAnsi="Times New Roman" w:cs="Times New Roman"/>
          <w:sz w:val="20"/>
          <w:szCs w:val="20"/>
          <w:lang w:val="es-CL"/>
        </w:rPr>
        <w:t>hiperespectrales</w:t>
      </w:r>
      <w:proofErr w:type="spellEnd"/>
      <w:r w:rsidRPr="002204E6">
        <w:rPr>
          <w:rFonts w:ascii="Times New Roman" w:hAnsi="Times New Roman" w:cs="Times New Roman"/>
          <w:sz w:val="20"/>
          <w:szCs w:val="20"/>
          <w:lang w:val="es-CL"/>
        </w:rPr>
        <w:t xml:space="preserve">. Para ver un ejemplo de dicha aplicación del AA a datos </w:t>
      </w:r>
      <w:proofErr w:type="spellStart"/>
      <w:r w:rsidRPr="002204E6">
        <w:rPr>
          <w:rFonts w:ascii="Times New Roman" w:hAnsi="Times New Roman" w:cs="Times New Roman"/>
          <w:sz w:val="20"/>
          <w:szCs w:val="20"/>
          <w:lang w:val="es-CL"/>
        </w:rPr>
        <w:t>hiperespectrales</w:t>
      </w:r>
      <w:proofErr w:type="spellEnd"/>
      <w:r w:rsidRPr="002204E6">
        <w:rPr>
          <w:rFonts w:ascii="Times New Roman" w:hAnsi="Times New Roman" w:cs="Times New Roman"/>
          <w:sz w:val="20"/>
          <w:szCs w:val="20"/>
          <w:lang w:val="es-CL"/>
        </w:rPr>
        <w:t xml:space="preserve">, véase también la figura 11. En [149] se analizaron </w:t>
      </w:r>
      <w:r w:rsidRPr="002204E6">
        <w:rPr>
          <w:rFonts w:ascii="Times New Roman" w:hAnsi="Times New Roman" w:cs="Times New Roman"/>
          <w:sz w:val="20"/>
          <w:szCs w:val="20"/>
          <w:lang w:val="es-CL"/>
        </w:rPr>
        <w:t xml:space="preserve">imágenes </w:t>
      </w:r>
      <w:proofErr w:type="spellStart"/>
      <w:r w:rsidRPr="002204E6">
        <w:rPr>
          <w:rFonts w:ascii="Times New Roman" w:hAnsi="Times New Roman" w:cs="Times New Roman"/>
          <w:sz w:val="20"/>
          <w:szCs w:val="20"/>
          <w:lang w:val="es-CL"/>
        </w:rPr>
        <w:t>hiperespectrales</w:t>
      </w:r>
      <w:proofErr w:type="spellEnd"/>
      <w:r w:rsidRPr="002204E6">
        <w:rPr>
          <w:rFonts w:ascii="Times New Roman" w:hAnsi="Times New Roman" w:cs="Times New Roman"/>
          <w:sz w:val="20"/>
          <w:szCs w:val="20"/>
          <w:lang w:val="es-CL"/>
        </w:rPr>
        <w:t xml:space="preserve"> teniendo en cuenta un procedimiento de minimización de volumen simplex, así como el AA, y se descubrió que dichos procedimientos proporcionan representaciones fácilmente interpretables de los perfiles espectrales subyacentes. En [162] se descubrió que este enfoque proporcionaba características muy adecuadas para la clasificación de la cobertura del suelo, mientras que el enfoque se amplió al AA </w:t>
      </w:r>
      <w:proofErr w:type="spellStart"/>
      <w:r w:rsidRPr="002204E6">
        <w:rPr>
          <w:rFonts w:ascii="Times New Roman" w:hAnsi="Times New Roman" w:cs="Times New Roman"/>
          <w:sz w:val="20"/>
          <w:szCs w:val="20"/>
          <w:lang w:val="es-CL"/>
        </w:rPr>
        <w:t>kernel</w:t>
      </w:r>
      <w:proofErr w:type="spellEnd"/>
      <w:r w:rsidRPr="002204E6">
        <w:rPr>
          <w:rFonts w:ascii="Times New Roman" w:hAnsi="Times New Roman" w:cs="Times New Roman"/>
          <w:sz w:val="20"/>
          <w:szCs w:val="20"/>
          <w:lang w:val="es-CL"/>
        </w:rPr>
        <w:t xml:space="preserve"> en [163], [164] utilizando un </w:t>
      </w:r>
      <w:proofErr w:type="spellStart"/>
      <w:r w:rsidRPr="002204E6">
        <w:rPr>
          <w:rFonts w:ascii="Times New Roman" w:hAnsi="Times New Roman" w:cs="Times New Roman"/>
          <w:sz w:val="20"/>
          <w:szCs w:val="20"/>
          <w:lang w:val="es-CL"/>
        </w:rPr>
        <w:t>kernel</w:t>
      </w:r>
      <w:proofErr w:type="spellEnd"/>
      <w:r w:rsidRPr="002204E6">
        <w:rPr>
          <w:rFonts w:ascii="Times New Roman" w:hAnsi="Times New Roman" w:cs="Times New Roman"/>
          <w:sz w:val="20"/>
          <w:szCs w:val="20"/>
          <w:lang w:val="es-CL"/>
        </w:rPr>
        <w:t xml:space="preserve"> de función de base radial y a arquetipos que representan casos reales (es decir, </w:t>
      </w:r>
      <w:proofErr w:type="spellStart"/>
      <w:r w:rsidRPr="002204E6">
        <w:rPr>
          <w:rFonts w:ascii="Times New Roman" w:hAnsi="Times New Roman" w:cs="Times New Roman"/>
          <w:sz w:val="20"/>
          <w:szCs w:val="20"/>
          <w:lang w:val="es-CL"/>
        </w:rPr>
        <w:t>arquetipoides</w:t>
      </w:r>
      <w:proofErr w:type="spellEnd"/>
      <w:r w:rsidRPr="002204E6">
        <w:rPr>
          <w:rFonts w:ascii="Times New Roman" w:hAnsi="Times New Roman" w:cs="Times New Roman"/>
          <w:sz w:val="20"/>
          <w:szCs w:val="20"/>
          <w:lang w:val="es-CL"/>
        </w:rPr>
        <w:t>) en [60].</w:t>
      </w:r>
      <w:r>
        <w:rPr>
          <w:rFonts w:ascii="Times New Roman" w:hAnsi="Times New Roman" w:cs="Times New Roman"/>
          <w:sz w:val="20"/>
          <w:szCs w:val="20"/>
          <w:lang w:val="es-CL"/>
        </w:rPr>
        <w:t xml:space="preserve"> </w:t>
      </w:r>
      <w:r w:rsidRPr="002204E6">
        <w:rPr>
          <w:rFonts w:ascii="Times New Roman" w:hAnsi="Times New Roman" w:cs="Times New Roman"/>
          <w:sz w:val="20"/>
          <w:szCs w:val="20"/>
          <w:lang w:val="es-CL"/>
        </w:rPr>
        <w:t xml:space="preserve">En [165] se utilizó la probabilidad de Poisson para AA con el fin de tener en cuenta las intensidades de píxeles con valores enteros, imponiendo un marco ponderado basado en las distancias de movimiento de tierra (EMD) entre las observaciones al formar los arquetipos, mientras que en [166] y [167] se utilizó AA para la selección de bandas </w:t>
      </w:r>
      <w:proofErr w:type="spellStart"/>
      <w:r w:rsidRPr="002204E6">
        <w:rPr>
          <w:rFonts w:ascii="Times New Roman" w:hAnsi="Times New Roman" w:cs="Times New Roman"/>
          <w:sz w:val="20"/>
          <w:szCs w:val="20"/>
          <w:lang w:val="es-CL"/>
        </w:rPr>
        <w:t>hiperespectrales</w:t>
      </w:r>
      <w:proofErr w:type="spellEnd"/>
      <w:r w:rsidRPr="002204E6">
        <w:rPr>
          <w:rFonts w:ascii="Times New Roman" w:hAnsi="Times New Roman" w:cs="Times New Roman"/>
          <w:sz w:val="20"/>
          <w:szCs w:val="20"/>
          <w:lang w:val="es-CL"/>
        </w:rPr>
        <w:t xml:space="preserve"> adecuadas para la clasificación. En [168] se utilizó un procedimiento de inferencia reversible de </w:t>
      </w:r>
      <w:proofErr w:type="spellStart"/>
      <w:r w:rsidRPr="002204E6">
        <w:rPr>
          <w:rFonts w:ascii="Times New Roman" w:hAnsi="Times New Roman" w:cs="Times New Roman"/>
          <w:sz w:val="20"/>
          <w:szCs w:val="20"/>
          <w:lang w:val="es-CL"/>
        </w:rPr>
        <w:t>Markov</w:t>
      </w:r>
      <w:proofErr w:type="spellEnd"/>
      <w:r w:rsidRPr="002204E6">
        <w:rPr>
          <w:rFonts w:ascii="Times New Roman" w:hAnsi="Times New Roman" w:cs="Times New Roman"/>
          <w:sz w:val="20"/>
          <w:szCs w:val="20"/>
          <w:lang w:val="es-CL"/>
        </w:rPr>
        <w:t xml:space="preserve"> </w:t>
      </w:r>
      <w:proofErr w:type="spellStart"/>
      <w:r w:rsidRPr="002204E6">
        <w:rPr>
          <w:rFonts w:ascii="Times New Roman" w:hAnsi="Times New Roman" w:cs="Times New Roman"/>
          <w:sz w:val="20"/>
          <w:szCs w:val="20"/>
          <w:lang w:val="es-CL"/>
        </w:rPr>
        <w:t>Chain</w:t>
      </w:r>
      <w:proofErr w:type="spellEnd"/>
      <w:r w:rsidRPr="002204E6">
        <w:rPr>
          <w:rFonts w:ascii="Times New Roman" w:hAnsi="Times New Roman" w:cs="Times New Roman"/>
          <w:sz w:val="20"/>
          <w:szCs w:val="20"/>
          <w:lang w:val="es-CL"/>
        </w:rPr>
        <w:t xml:space="preserve"> Monte Carlo combinado con recocido simulado para identificar representaciones globalmente robustas de arquetipos para imágenes </w:t>
      </w:r>
      <w:proofErr w:type="spellStart"/>
      <w:r w:rsidRPr="002204E6">
        <w:rPr>
          <w:rFonts w:ascii="Times New Roman" w:hAnsi="Times New Roman" w:cs="Times New Roman"/>
          <w:sz w:val="20"/>
          <w:szCs w:val="20"/>
          <w:lang w:val="es-CL"/>
        </w:rPr>
        <w:t>hiperespectrales</w:t>
      </w:r>
      <w:proofErr w:type="spellEnd"/>
      <w:r w:rsidRPr="002204E6">
        <w:rPr>
          <w:rFonts w:ascii="Times New Roman" w:hAnsi="Times New Roman" w:cs="Times New Roman"/>
          <w:sz w:val="20"/>
          <w:szCs w:val="20"/>
          <w:lang w:val="es-CL"/>
        </w:rPr>
        <w:t xml:space="preserve"> basadas en representaciones AA candidatas. Además, en [86] se exploró el descenso del gradiente entrópico para proporcionar actualizaciones explícitas eficientes que impusieran las restricciones de mezcla en AA para el análisis de imágenes </w:t>
      </w:r>
      <w:proofErr w:type="spellStart"/>
      <w:r w:rsidRPr="002204E6">
        <w:rPr>
          <w:rFonts w:ascii="Times New Roman" w:hAnsi="Times New Roman" w:cs="Times New Roman"/>
          <w:sz w:val="20"/>
          <w:szCs w:val="20"/>
          <w:lang w:val="es-CL"/>
        </w:rPr>
        <w:t>hiperespectrales</w:t>
      </w:r>
      <w:proofErr w:type="spellEnd"/>
      <w:r w:rsidRPr="002204E6">
        <w:rPr>
          <w:rFonts w:ascii="Times New Roman" w:hAnsi="Times New Roman" w:cs="Times New Roman"/>
          <w:sz w:val="20"/>
          <w:szCs w:val="20"/>
          <w:lang w:val="es-CL"/>
        </w:rPr>
        <w:t xml:space="preserve">. En [34] se definieron los arquetipos en términos de combinación convexa de miembros finales obtenidos de una biblioteca de espectros predefinidos y en [33] se relajaron las restricciones convexas sobre C utilizando el enfoque de relajación propuesto en [3] en combinación con una regularización que impone una reconstrucción similar de los píxeles pertenecientes al mismo segmento de </w:t>
      </w:r>
      <w:proofErr w:type="spellStart"/>
      <w:r w:rsidRPr="002204E6">
        <w:rPr>
          <w:rFonts w:ascii="Times New Roman" w:hAnsi="Times New Roman" w:cs="Times New Roman"/>
          <w:sz w:val="20"/>
          <w:szCs w:val="20"/>
          <w:lang w:val="es-CL"/>
        </w:rPr>
        <w:t>superpíxeles</w:t>
      </w:r>
      <w:proofErr w:type="spellEnd"/>
      <w:r w:rsidRPr="002204E6">
        <w:rPr>
          <w:rFonts w:ascii="Times New Roman" w:hAnsi="Times New Roman" w:cs="Times New Roman"/>
          <w:sz w:val="20"/>
          <w:szCs w:val="20"/>
          <w:lang w:val="es-CL"/>
        </w:rPr>
        <w:t xml:space="preserve">. En [169], el índice de vegetación de diferencia normalizada (NDVI), definido por la diferencia normalizada entre las bandas del infrarrojo cercano y el rojo, se analizó transformando los datos espacio-temporales en espectros de potencia utilizados como entrada para AA basándose en una transformada wavelet continua. En [170], se utilizó AA para la detección de anomalías en imágenes </w:t>
      </w:r>
      <w:proofErr w:type="spellStart"/>
      <w:r w:rsidRPr="002204E6">
        <w:rPr>
          <w:rFonts w:ascii="Times New Roman" w:hAnsi="Times New Roman" w:cs="Times New Roman"/>
          <w:sz w:val="20"/>
          <w:szCs w:val="20"/>
          <w:lang w:val="es-CL"/>
        </w:rPr>
        <w:t>hiperespectrales</w:t>
      </w:r>
      <w:proofErr w:type="spellEnd"/>
      <w:r w:rsidRPr="002204E6">
        <w:rPr>
          <w:rFonts w:ascii="Times New Roman" w:hAnsi="Times New Roman" w:cs="Times New Roman"/>
          <w:sz w:val="20"/>
          <w:szCs w:val="20"/>
          <w:lang w:val="es-CL"/>
        </w:rPr>
        <w:t>.</w:t>
      </w:r>
    </w:p>
    <w:p w14:paraId="5EE980BD" w14:textId="3EFCAB00" w:rsidR="00D907A8" w:rsidRDefault="00D907A8" w:rsidP="00F7219E">
      <w:pPr>
        <w:spacing w:after="0"/>
        <w:jc w:val="both"/>
        <w:rPr>
          <w:rFonts w:ascii="Times New Roman" w:hAnsi="Times New Roman" w:cs="Times New Roman"/>
          <w:sz w:val="20"/>
          <w:szCs w:val="20"/>
          <w:lang w:val="es-CL"/>
        </w:rPr>
      </w:pPr>
    </w:p>
    <w:p w14:paraId="7E38FEC1" w14:textId="4141B723" w:rsidR="00D907A8" w:rsidRDefault="00D907A8" w:rsidP="00F7219E">
      <w:pPr>
        <w:spacing w:after="0"/>
        <w:jc w:val="both"/>
        <w:rPr>
          <w:rFonts w:ascii="Times New Roman" w:hAnsi="Times New Roman" w:cs="Times New Roman"/>
          <w:i/>
          <w:iCs/>
          <w:sz w:val="20"/>
          <w:szCs w:val="20"/>
          <w:lang w:val="es-CL"/>
        </w:rPr>
      </w:pPr>
      <w:r w:rsidRPr="00D907A8">
        <w:rPr>
          <w:rFonts w:ascii="Times New Roman" w:hAnsi="Times New Roman" w:cs="Times New Roman"/>
          <w:i/>
          <w:iCs/>
          <w:sz w:val="20"/>
          <w:szCs w:val="20"/>
          <w:lang w:val="es-CL"/>
        </w:rPr>
        <w:t>D. Informática y ciencia de datos</w:t>
      </w:r>
    </w:p>
    <w:p w14:paraId="111B97C1" w14:textId="4390C561" w:rsidR="00D907A8" w:rsidRDefault="00D907A8" w:rsidP="00F7219E">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D907A8">
        <w:rPr>
          <w:rFonts w:ascii="Times New Roman" w:hAnsi="Times New Roman" w:cs="Times New Roman"/>
          <w:sz w:val="20"/>
          <w:szCs w:val="20"/>
          <w:lang w:val="es-CL"/>
        </w:rPr>
        <w:t>Al ser un método utilizado con frecuencia en la ciencia de datos, el AA se ha empleado para diversas tareas de ciencia de datos y aprendizaje automático, no solo como herramienta independiente, sino también como extensión de otras herramientas.</w:t>
      </w:r>
    </w:p>
    <w:p w14:paraId="23F0FEA5" w14:textId="0512D1FD" w:rsidR="00D907A8" w:rsidRDefault="00D907A8" w:rsidP="00F7219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907A8">
        <w:rPr>
          <w:rFonts w:ascii="Times New Roman" w:hAnsi="Times New Roman" w:cs="Times New Roman"/>
          <w:sz w:val="20"/>
          <w:szCs w:val="20"/>
          <w:lang w:val="es-CL"/>
        </w:rPr>
        <w:t xml:space="preserve">Una de las propiedades fundamentales del AA es su capacidad para identificar prototipos extremos que se encuentran en los límites del conjunto de datos. Esto convierte al AA en un candidato perfecto para la detección de anomalías y valores atípicos. Por ejemplo, el AA se utilizó para la verificación de firmas manuscritas fuera de línea [173] y para apoyar a DevOps en su trabajo. [174] construyó un clasificador de una sola clase basado en AA para sistemas </w:t>
      </w:r>
      <w:proofErr w:type="spellStart"/>
      <w:r w:rsidRPr="00D907A8">
        <w:rPr>
          <w:rFonts w:ascii="Times New Roman" w:hAnsi="Times New Roman" w:cs="Times New Roman"/>
          <w:sz w:val="20"/>
          <w:szCs w:val="20"/>
          <w:lang w:val="es-CL"/>
        </w:rPr>
        <w:t>ciberfísicos</w:t>
      </w:r>
      <w:proofErr w:type="spellEnd"/>
      <w:r w:rsidRPr="00D907A8">
        <w:rPr>
          <w:rFonts w:ascii="Times New Roman" w:hAnsi="Times New Roman" w:cs="Times New Roman"/>
          <w:sz w:val="20"/>
          <w:szCs w:val="20"/>
          <w:lang w:val="es-CL"/>
        </w:rPr>
        <w:t>, mientras que [161] utiliza el análisis de datos funcionales con AA y ADA para la detección de anomalías en redes de agua. ADA también fue utilizado por [100], por ejemplo, para datos de series temporales como los datos de ECG. [171] propone combinar AA y un algoritmo de vecino más cercano para obtener un nuevo enfoque de detección de valores atípicos en subespacios, y [172] amplió su enfoque. Para ver ejemplos del uso de AA para la detección de valores atípicos, véase también la figura 12. Por último, [175] utiliza AA para la detección de anomalías en el análisis de juegos electrónicos.</w:t>
      </w:r>
    </w:p>
    <w:p w14:paraId="3E0E9A1F" w14:textId="07DB4708" w:rsidR="00D907A8" w:rsidRDefault="00D907A8" w:rsidP="00D907A8">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907A8">
        <w:rPr>
          <w:rFonts w:ascii="Times New Roman" w:hAnsi="Times New Roman" w:cs="Times New Roman"/>
          <w:sz w:val="20"/>
          <w:szCs w:val="20"/>
          <w:lang w:val="es-CL"/>
        </w:rPr>
        <w:t>Como se ha señalado anteriormente, el AA también puede considerarse desde una perspectiva de agrupamiento,</w:t>
      </w:r>
      <w:r>
        <w:rPr>
          <w:rFonts w:ascii="Times New Roman" w:hAnsi="Times New Roman" w:cs="Times New Roman"/>
          <w:sz w:val="20"/>
          <w:szCs w:val="20"/>
          <w:lang w:val="es-CL"/>
        </w:rPr>
        <w:t xml:space="preserve"> </w:t>
      </w:r>
      <w:r w:rsidRPr="00D907A8">
        <w:rPr>
          <w:rFonts w:ascii="Times New Roman" w:hAnsi="Times New Roman" w:cs="Times New Roman"/>
          <w:sz w:val="20"/>
          <w:szCs w:val="20"/>
          <w:lang w:val="es-CL"/>
        </w:rPr>
        <w:t xml:space="preserve">para lo cual [7]-[9] evalúan el AA para el agrupamiento difuso. Además, [176] utilizan el AA como enfoque de agrupamiento para agrupar a los jugadores de </w:t>
      </w:r>
      <w:r w:rsidRPr="00D907A8">
        <w:rPr>
          <w:rFonts w:ascii="Times New Roman" w:hAnsi="Times New Roman" w:cs="Times New Roman"/>
          <w:sz w:val="20"/>
          <w:szCs w:val="20"/>
          <w:lang w:val="es-CL"/>
        </w:rPr>
        <w:lastRenderedPageBreak/>
        <w:t xml:space="preserve">videojuegos según su comportamiento, basándose en representaciones obtenidas a partir de un </w:t>
      </w:r>
      <w:proofErr w:type="spellStart"/>
      <w:r w:rsidRPr="00D907A8">
        <w:rPr>
          <w:rFonts w:ascii="Times New Roman" w:hAnsi="Times New Roman" w:cs="Times New Roman"/>
          <w:sz w:val="20"/>
          <w:szCs w:val="20"/>
          <w:lang w:val="es-CL"/>
        </w:rPr>
        <w:t>autoencoder</w:t>
      </w:r>
      <w:proofErr w:type="spellEnd"/>
      <w:r w:rsidRPr="00D907A8">
        <w:rPr>
          <w:rFonts w:ascii="Times New Roman" w:hAnsi="Times New Roman" w:cs="Times New Roman"/>
          <w:sz w:val="20"/>
          <w:szCs w:val="20"/>
          <w:lang w:val="es-CL"/>
        </w:rPr>
        <w:t xml:space="preserve"> recurrente.</w:t>
      </w:r>
    </w:p>
    <w:p w14:paraId="0240A77F" w14:textId="4FB85BE1" w:rsidR="00D907A8" w:rsidRDefault="00D907A8" w:rsidP="00D907A8">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907A8">
        <w:rPr>
          <w:rFonts w:ascii="Times New Roman" w:hAnsi="Times New Roman" w:cs="Times New Roman"/>
          <w:sz w:val="20"/>
          <w:szCs w:val="20"/>
          <w:lang w:val="es-CL"/>
        </w:rPr>
        <w:t>El AA se utiliza con frecuencia para el análisis de datos que se presentan en diferentes modalidades. Para el análisis de datos de texto, [3], [87] utilizan el AA como modelo temático en la línea de la asignación latente de Dirichlet (LDA) [177]. La idea es extraer una serie de temas de una colección de textos en la que cada tema está representado por palabras arquetípicas. En [178] se propone una extensión de la LDA basada en el análisis. Otra línea de investigación en este ámbito se ocupa del resumen de múltiples documentos, en el que se utilizan diversas variantes de AA [179]-[182].</w:t>
      </w:r>
    </w:p>
    <w:p w14:paraId="6EA9A8E4" w14:textId="22876A91" w:rsidR="00D907A8" w:rsidRDefault="00D907A8" w:rsidP="00D907A8">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907A8">
        <w:rPr>
          <w:rFonts w:ascii="Times New Roman" w:hAnsi="Times New Roman" w:cs="Times New Roman"/>
          <w:sz w:val="20"/>
          <w:szCs w:val="20"/>
          <w:lang w:val="es-CL"/>
        </w:rPr>
        <w:t xml:space="preserve">En el caso de los datos de audio, [183] y [184] utilizan AA como herramienta para el aprendizaje de representaciones y la estimación de fuentes. Para la clasificación de audio, [185] combina arquetipos como representaciones de límites y centros de modelos de mezcla gaussiana para obtener mejores incrustaciones para un clasificador de bosque aleatorio, y [186] propone un núcleo de coincidencia intermedio basado en AA para entrenar una máquina de vectores de soporte (SVM) para la clasificación de datos </w:t>
      </w:r>
      <w:proofErr w:type="spellStart"/>
      <w:r w:rsidRPr="00D907A8">
        <w:rPr>
          <w:rFonts w:ascii="Times New Roman" w:hAnsi="Times New Roman" w:cs="Times New Roman"/>
          <w:sz w:val="20"/>
          <w:szCs w:val="20"/>
          <w:lang w:val="es-CL"/>
        </w:rPr>
        <w:t>bioacústicos</w:t>
      </w:r>
      <w:proofErr w:type="spellEnd"/>
      <w:r w:rsidRPr="00D907A8">
        <w:rPr>
          <w:rFonts w:ascii="Times New Roman" w:hAnsi="Times New Roman" w:cs="Times New Roman"/>
          <w:sz w:val="20"/>
          <w:szCs w:val="20"/>
          <w:lang w:val="es-CL"/>
        </w:rPr>
        <w:t>.</w:t>
      </w:r>
    </w:p>
    <w:p w14:paraId="400FFF70" w14:textId="42790DA9" w:rsidR="00D907A8" w:rsidRDefault="00D907A8" w:rsidP="00D907A8">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907A8">
        <w:rPr>
          <w:rFonts w:ascii="Times New Roman" w:hAnsi="Times New Roman" w:cs="Times New Roman"/>
          <w:sz w:val="20"/>
          <w:szCs w:val="20"/>
          <w:lang w:val="es-CL"/>
        </w:rPr>
        <w:t xml:space="preserve">Otra modalidad son los datos de imagen. [187] extrae características de las imágenes y calcula un AA sobre esas características para obtener imágenes arquetípicas. [3], [87] ejecuta un AA directamente sobre datos de imagen que muestran rostros humanos. [59] realiza una clasificación basada en AA de imágenes que muestran dígitos. Para otra tarea, [59] divide las imágenes en parches, calcula las características SIFT por parche y calcula palabras visuales utilizando AA para proporcionar una representación para los clasificadores. La idea de dividir las imágenes en parches también fue utilizada por [72]. En lugar de calcular las características por parche, utilizaron los parches tal cual para calcular los arquetipos de los parches. A continuación, los parches de las imágenes se aproximaron mediante combinaciones convexas de parches arquetípicos, lo que dio lugar a una especie de </w:t>
      </w:r>
      <w:proofErr w:type="spellStart"/>
      <w:r w:rsidRPr="00D907A8">
        <w:rPr>
          <w:rFonts w:ascii="Times New Roman" w:hAnsi="Times New Roman" w:cs="Times New Roman"/>
          <w:sz w:val="20"/>
          <w:szCs w:val="20"/>
          <w:lang w:val="es-CL"/>
        </w:rPr>
        <w:t>autoencoder</w:t>
      </w:r>
      <w:proofErr w:type="spellEnd"/>
      <w:r w:rsidRPr="00D907A8">
        <w:rPr>
          <w:rFonts w:ascii="Times New Roman" w:hAnsi="Times New Roman" w:cs="Times New Roman"/>
          <w:sz w:val="20"/>
          <w:szCs w:val="20"/>
          <w:lang w:val="es-CL"/>
        </w:rPr>
        <w:t>. Por último,</w:t>
      </w:r>
      <w:r>
        <w:rPr>
          <w:rFonts w:ascii="Times New Roman" w:hAnsi="Times New Roman" w:cs="Times New Roman"/>
          <w:sz w:val="20"/>
          <w:szCs w:val="20"/>
          <w:lang w:val="es-CL"/>
        </w:rPr>
        <w:t xml:space="preserve"> </w:t>
      </w:r>
      <w:r w:rsidRPr="00D907A8">
        <w:rPr>
          <w:rFonts w:ascii="Times New Roman" w:hAnsi="Times New Roman" w:cs="Times New Roman"/>
          <w:sz w:val="20"/>
          <w:szCs w:val="20"/>
          <w:lang w:val="es-CL"/>
        </w:rPr>
        <w:t>[188] calcula arquetipos para tareas de reconocimiento facial, no exactamente mediante AA, sino mediante un enfoque relacionado denominado maximización del volumen simplex [12].</w:t>
      </w:r>
    </w:p>
    <w:p w14:paraId="390DDB72" w14:textId="1B122BF4" w:rsidR="002A761F" w:rsidRDefault="002A761F" w:rsidP="00EC573E">
      <w:pPr>
        <w:spacing w:after="0"/>
        <w:ind w:firstLine="720"/>
        <w:jc w:val="both"/>
        <w:rPr>
          <w:rFonts w:ascii="Times New Roman" w:hAnsi="Times New Roman" w:cs="Times New Roman"/>
          <w:sz w:val="20"/>
          <w:szCs w:val="20"/>
          <w:lang w:val="es-CL"/>
        </w:rPr>
      </w:pPr>
      <w:r w:rsidRPr="002A761F">
        <w:rPr>
          <w:rFonts w:ascii="Times New Roman" w:hAnsi="Times New Roman" w:cs="Times New Roman"/>
          <w:sz w:val="20"/>
          <w:szCs w:val="20"/>
          <w:lang w:val="es-CL"/>
        </w:rPr>
        <w:t xml:space="preserve">Como última modalidad, consideramos los datos de vídeo para los que [189] utilizan AA para resumir vídeos basándose en un conjunto de características, así como en la información textual del título, y [190] realizan resúmenes </w:t>
      </w:r>
      <w:proofErr w:type="spellStart"/>
      <w:r w:rsidRPr="002A761F">
        <w:rPr>
          <w:rFonts w:ascii="Times New Roman" w:hAnsi="Times New Roman" w:cs="Times New Roman"/>
          <w:sz w:val="20"/>
          <w:szCs w:val="20"/>
          <w:lang w:val="es-CL"/>
        </w:rPr>
        <w:t>multivídeo</w:t>
      </w:r>
      <w:proofErr w:type="spellEnd"/>
      <w:r w:rsidRPr="002A761F">
        <w:rPr>
          <w:rFonts w:ascii="Times New Roman" w:hAnsi="Times New Roman" w:cs="Times New Roman"/>
          <w:sz w:val="20"/>
          <w:szCs w:val="20"/>
          <w:lang w:val="es-CL"/>
        </w:rPr>
        <w:t xml:space="preserve"> mediante AA ponderado multimodal.</w:t>
      </w:r>
    </w:p>
    <w:p w14:paraId="232CE3F1" w14:textId="07A18213" w:rsidR="00EC573E" w:rsidRDefault="00EC573E" w:rsidP="00EC573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EC573E">
        <w:rPr>
          <w:rFonts w:ascii="Times New Roman" w:hAnsi="Times New Roman" w:cs="Times New Roman"/>
          <w:sz w:val="20"/>
          <w:szCs w:val="20"/>
          <w:lang w:val="es-CL"/>
        </w:rPr>
        <w:t xml:space="preserve">Otro caso de uso destacado de AA son los videojuegos. En este ámbito, [191] extrae primitivas de movimiento utilizando AA para su uso en la creación de </w:t>
      </w:r>
      <w:proofErr w:type="spellStart"/>
      <w:r w:rsidRPr="00EC573E">
        <w:rPr>
          <w:rFonts w:ascii="Times New Roman" w:hAnsi="Times New Roman" w:cs="Times New Roman"/>
          <w:sz w:val="20"/>
          <w:szCs w:val="20"/>
          <w:lang w:val="es-CL"/>
        </w:rPr>
        <w:t>bots</w:t>
      </w:r>
      <w:proofErr w:type="spellEnd"/>
      <w:r w:rsidRPr="00EC573E">
        <w:rPr>
          <w:rFonts w:ascii="Times New Roman" w:hAnsi="Times New Roman" w:cs="Times New Roman"/>
          <w:sz w:val="20"/>
          <w:szCs w:val="20"/>
          <w:lang w:val="es-CL"/>
        </w:rPr>
        <w:t xml:space="preserve"> para videojuegos, [192] propone un sistema de recomendación basado en AA para videojuegos, [193] aprovecha AA para comprender grupos de jugadores en videojuegos, [175] realiza análisis de videojuegos, [176] se utiliza AA como enfoque de agrupación para clasificar a los jugadores de videojuegos según su comportamiento, basándose en representaciones obtenidas de un </w:t>
      </w:r>
      <w:proofErr w:type="spellStart"/>
      <w:r w:rsidRPr="00EC573E">
        <w:rPr>
          <w:rFonts w:ascii="Times New Roman" w:hAnsi="Times New Roman" w:cs="Times New Roman"/>
          <w:sz w:val="20"/>
          <w:szCs w:val="20"/>
          <w:lang w:val="es-CL"/>
        </w:rPr>
        <w:t>autoencoder</w:t>
      </w:r>
      <w:proofErr w:type="spellEnd"/>
      <w:r w:rsidRPr="00EC573E">
        <w:rPr>
          <w:rFonts w:ascii="Times New Roman" w:hAnsi="Times New Roman" w:cs="Times New Roman"/>
          <w:sz w:val="20"/>
          <w:szCs w:val="20"/>
          <w:lang w:val="es-CL"/>
        </w:rPr>
        <w:t xml:space="preserve"> recurrente, y [194] se emplea AA para encontrar arquetipos de estilos de juego que se utilizan para entrenar a un agente por arquetipo que coopera de forma óptima con un humano.</w:t>
      </w:r>
    </w:p>
    <w:p w14:paraId="3C4BCBE1" w14:textId="77777777" w:rsidR="00EC573E" w:rsidRDefault="00EC573E" w:rsidP="00EC573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EC573E">
        <w:rPr>
          <w:rFonts w:ascii="Times New Roman" w:hAnsi="Times New Roman" w:cs="Times New Roman"/>
          <w:sz w:val="20"/>
          <w:szCs w:val="20"/>
          <w:lang w:val="es-CL"/>
        </w:rPr>
        <w:t xml:space="preserve">El AA también se utiliza para crear sistemas de recomendación. [3], [87] utilizan el AA para el filtrado colaborativo en los datos de </w:t>
      </w:r>
      <w:proofErr w:type="spellStart"/>
      <w:r w:rsidRPr="00EC573E">
        <w:rPr>
          <w:rFonts w:ascii="Times New Roman" w:hAnsi="Times New Roman" w:cs="Times New Roman"/>
          <w:sz w:val="20"/>
          <w:szCs w:val="20"/>
          <w:lang w:val="es-CL"/>
        </w:rPr>
        <w:t>Movielens</w:t>
      </w:r>
      <w:proofErr w:type="spellEnd"/>
      <w:r w:rsidRPr="00EC573E">
        <w:rPr>
          <w:rFonts w:ascii="Times New Roman" w:hAnsi="Times New Roman" w:cs="Times New Roman"/>
          <w:sz w:val="20"/>
          <w:szCs w:val="20"/>
          <w:lang w:val="es-CL"/>
        </w:rPr>
        <w:t xml:space="preserve">. En este caso, la tarea consiste en inferir los valores que faltan en las valoraciones de los usuarios sobre las películas. [191] propuso un sistema de recomendación basado en el AA </w:t>
      </w:r>
    </w:p>
    <w:p w14:paraId="27C6BA7D" w14:textId="4365FD9C" w:rsidR="00EC573E" w:rsidRDefault="00EC573E" w:rsidP="00EC573E">
      <w:pPr>
        <w:spacing w:after="0"/>
        <w:jc w:val="both"/>
        <w:rPr>
          <w:rFonts w:ascii="Times New Roman" w:hAnsi="Times New Roman" w:cs="Times New Roman"/>
          <w:sz w:val="20"/>
          <w:szCs w:val="20"/>
          <w:lang w:val="es-CL"/>
        </w:rPr>
      </w:pPr>
      <w:r w:rsidRPr="00EC573E">
        <w:rPr>
          <w:rFonts w:ascii="Times New Roman" w:hAnsi="Times New Roman" w:cs="Times New Roman"/>
          <w:noProof/>
          <w:sz w:val="20"/>
          <w:szCs w:val="20"/>
          <w:lang w:val="es-CL"/>
        </w:rPr>
        <w:drawing>
          <wp:inline distT="0" distB="0" distL="0" distR="0" wp14:anchorId="57FBD9B2" wp14:editId="73DB695D">
            <wp:extent cx="2905530" cy="2276793"/>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5530" cy="2276793"/>
                    </a:xfrm>
                    <a:prstGeom prst="rect">
                      <a:avLst/>
                    </a:prstGeom>
                  </pic:spPr>
                </pic:pic>
              </a:graphicData>
            </a:graphic>
          </wp:inline>
        </w:drawing>
      </w:r>
    </w:p>
    <w:p w14:paraId="122EC33C" w14:textId="394F9A5C" w:rsidR="00EC573E" w:rsidRDefault="00EC573E" w:rsidP="00EC573E">
      <w:pPr>
        <w:spacing w:after="0"/>
        <w:jc w:val="both"/>
        <w:rPr>
          <w:rFonts w:ascii="Times New Roman" w:hAnsi="Times New Roman" w:cs="Times New Roman"/>
          <w:sz w:val="16"/>
          <w:szCs w:val="16"/>
          <w:lang w:val="es-CL"/>
        </w:rPr>
      </w:pPr>
      <w:r w:rsidRPr="00EC573E">
        <w:rPr>
          <w:rFonts w:ascii="Times New Roman" w:hAnsi="Times New Roman" w:cs="Times New Roman"/>
          <w:sz w:val="16"/>
          <w:szCs w:val="16"/>
          <w:lang w:val="es-CL"/>
        </w:rPr>
        <w:t xml:space="preserve">Fig. 13. Análisis de los datos de los registros de votación del Congreso11 teniendo en cuenta 16 proyectos de ley con votos faltantes de algunos miembros del Congreso en algunos proyectos de ley. Aquí se utiliza el procedimiento </w:t>
      </w:r>
      <w:proofErr w:type="spellStart"/>
      <w:r w:rsidRPr="00EC573E">
        <w:rPr>
          <w:rFonts w:ascii="Times New Roman" w:hAnsi="Times New Roman" w:cs="Times New Roman"/>
          <w:sz w:val="16"/>
          <w:szCs w:val="16"/>
          <w:lang w:val="es-CL"/>
        </w:rPr>
        <w:t>Kernel</w:t>
      </w:r>
      <w:proofErr w:type="spellEnd"/>
      <w:r w:rsidRPr="00EC573E">
        <w:rPr>
          <w:rFonts w:ascii="Times New Roman" w:hAnsi="Times New Roman" w:cs="Times New Roman"/>
          <w:sz w:val="16"/>
          <w:szCs w:val="16"/>
          <w:lang w:val="es-CL"/>
        </w:rPr>
        <w:t xml:space="preserve"> AA teniendo en cuenta la similitud de Jaccard entre los miembros del Congreso en términos de los proyectos de ley por los que ambos votaron, ignorando los proyectos de ley que tenían valores faltantes, es decir, </w:t>
      </w:r>
      <w:proofErr w:type="spellStart"/>
      <w:r w:rsidRPr="00EC573E">
        <w:rPr>
          <w:rFonts w:ascii="Times New Roman" w:hAnsi="Times New Roman" w:cs="Times New Roman"/>
          <w:sz w:val="16"/>
          <w:szCs w:val="16"/>
          <w:lang w:val="es-CL"/>
        </w:rPr>
        <w:t>KJac</w:t>
      </w:r>
      <w:proofErr w:type="spellEnd"/>
      <w:r w:rsidRPr="00EC573E">
        <w:rPr>
          <w:rFonts w:ascii="Times New Roman" w:hAnsi="Times New Roman" w:cs="Times New Roman"/>
          <w:sz w:val="16"/>
          <w:szCs w:val="16"/>
          <w:lang w:val="es-CL"/>
        </w:rPr>
        <w:t xml:space="preserve">. </w:t>
      </w:r>
      <w:proofErr w:type="spellStart"/>
      <w:r w:rsidRPr="00EC573E">
        <w:rPr>
          <w:rFonts w:ascii="Times New Roman" w:hAnsi="Times New Roman" w:cs="Times New Roman"/>
          <w:sz w:val="16"/>
          <w:szCs w:val="16"/>
          <w:lang w:val="es-CL"/>
        </w:rPr>
        <w:t>ij</w:t>
      </w:r>
      <w:proofErr w:type="spellEnd"/>
      <w:r w:rsidRPr="00EC573E">
        <w:rPr>
          <w:rFonts w:ascii="Times New Roman" w:hAnsi="Times New Roman" w:cs="Times New Roman"/>
          <w:sz w:val="16"/>
          <w:szCs w:val="16"/>
          <w:lang w:val="es-CL"/>
        </w:rPr>
        <w:t xml:space="preserve"> = P m:(xim</w:t>
      </w:r>
      <w:r w:rsidRPr="00EC573E">
        <w:rPr>
          <w:rFonts w:ascii="Cambria Math" w:hAnsi="Cambria Math" w:cs="Cambria Math"/>
          <w:sz w:val="16"/>
          <w:szCs w:val="16"/>
          <w:lang w:val="es-CL"/>
        </w:rPr>
        <w:t>∈</w:t>
      </w:r>
      <w:r w:rsidRPr="00EC573E">
        <w:rPr>
          <w:rFonts w:ascii="Times New Roman" w:hAnsi="Times New Roman" w:cs="Times New Roman"/>
          <w:sz w:val="16"/>
          <w:szCs w:val="16"/>
          <w:lang w:val="es-CL"/>
        </w:rPr>
        <w:t>{0,1</w:t>
      </w:r>
      <w:proofErr w:type="gramStart"/>
      <w:r w:rsidRPr="00EC573E">
        <w:rPr>
          <w:rFonts w:ascii="Times New Roman" w:hAnsi="Times New Roman" w:cs="Times New Roman"/>
          <w:sz w:val="16"/>
          <w:szCs w:val="16"/>
          <w:lang w:val="es-CL"/>
        </w:rPr>
        <w:t>},xjm</w:t>
      </w:r>
      <w:proofErr w:type="gramEnd"/>
      <w:r w:rsidRPr="00EC573E">
        <w:rPr>
          <w:rFonts w:ascii="Cambria Math" w:hAnsi="Cambria Math" w:cs="Cambria Math"/>
          <w:sz w:val="16"/>
          <w:szCs w:val="16"/>
          <w:lang w:val="es-CL"/>
        </w:rPr>
        <w:t>∈</w:t>
      </w:r>
      <w:r w:rsidRPr="00EC573E">
        <w:rPr>
          <w:rFonts w:ascii="Times New Roman" w:hAnsi="Times New Roman" w:cs="Times New Roman"/>
          <w:sz w:val="16"/>
          <w:szCs w:val="16"/>
          <w:lang w:val="es-CL"/>
        </w:rPr>
        <w:t xml:space="preserve">{0,1}) </w:t>
      </w:r>
      <w:proofErr w:type="spellStart"/>
      <w:r w:rsidRPr="00EC573E">
        <w:rPr>
          <w:rFonts w:ascii="Times New Roman" w:hAnsi="Times New Roman" w:cs="Times New Roman"/>
          <w:sz w:val="16"/>
          <w:szCs w:val="16"/>
          <w:lang w:val="es-CL"/>
        </w:rPr>
        <w:t>ximxjm</w:t>
      </w:r>
      <w:proofErr w:type="spellEnd"/>
      <w:r w:rsidRPr="00EC573E">
        <w:rPr>
          <w:rFonts w:ascii="Times New Roman" w:hAnsi="Times New Roman" w:cs="Times New Roman"/>
          <w:sz w:val="16"/>
          <w:szCs w:val="16"/>
          <w:lang w:val="es-CL"/>
        </w:rPr>
        <w:t xml:space="preserve"> P m′:(x </w:t>
      </w:r>
      <w:proofErr w:type="spellStart"/>
      <w:r w:rsidRPr="00EC573E">
        <w:rPr>
          <w:rFonts w:ascii="Times New Roman" w:hAnsi="Times New Roman" w:cs="Times New Roman"/>
          <w:sz w:val="16"/>
          <w:szCs w:val="16"/>
          <w:lang w:val="es-CL"/>
        </w:rPr>
        <w:t>im</w:t>
      </w:r>
      <w:proofErr w:type="spellEnd"/>
      <w:r w:rsidRPr="00EC573E">
        <w:rPr>
          <w:rFonts w:ascii="Times New Roman" w:hAnsi="Times New Roman" w:cs="Times New Roman"/>
          <w:sz w:val="16"/>
          <w:szCs w:val="16"/>
          <w:lang w:val="es-CL"/>
        </w:rPr>
        <w:t>′</w:t>
      </w:r>
      <w:r w:rsidRPr="00EC573E">
        <w:rPr>
          <w:rFonts w:ascii="Cambria Math" w:hAnsi="Cambria Math" w:cs="Cambria Math"/>
          <w:sz w:val="16"/>
          <w:szCs w:val="16"/>
          <w:lang w:val="es-CL"/>
        </w:rPr>
        <w:t>∈</w:t>
      </w:r>
      <w:r w:rsidRPr="00EC573E">
        <w:rPr>
          <w:rFonts w:ascii="Times New Roman" w:hAnsi="Times New Roman" w:cs="Times New Roman"/>
          <w:sz w:val="16"/>
          <w:szCs w:val="16"/>
          <w:lang w:val="es-CL"/>
        </w:rPr>
        <w:t xml:space="preserve">{0,1},x </w:t>
      </w:r>
      <w:proofErr w:type="spellStart"/>
      <w:r w:rsidRPr="00EC573E">
        <w:rPr>
          <w:rFonts w:ascii="Times New Roman" w:hAnsi="Times New Roman" w:cs="Times New Roman"/>
          <w:sz w:val="16"/>
          <w:szCs w:val="16"/>
          <w:lang w:val="es-CL"/>
        </w:rPr>
        <w:t>jm</w:t>
      </w:r>
      <w:proofErr w:type="spellEnd"/>
      <w:r w:rsidRPr="00EC573E">
        <w:rPr>
          <w:rFonts w:ascii="Times New Roman" w:hAnsi="Times New Roman" w:cs="Times New Roman"/>
          <w:sz w:val="16"/>
          <w:szCs w:val="16"/>
          <w:lang w:val="es-CL"/>
        </w:rPr>
        <w:t>′</w:t>
      </w:r>
      <w:r w:rsidRPr="00EC573E">
        <w:rPr>
          <w:rFonts w:ascii="Cambria Math" w:hAnsi="Cambria Math" w:cs="Cambria Math"/>
          <w:sz w:val="16"/>
          <w:szCs w:val="16"/>
          <w:lang w:val="es-CL"/>
        </w:rPr>
        <w:t>∈</w:t>
      </w:r>
      <w:r w:rsidRPr="00EC573E">
        <w:rPr>
          <w:rFonts w:ascii="Times New Roman" w:hAnsi="Times New Roman" w:cs="Times New Roman"/>
          <w:sz w:val="16"/>
          <w:szCs w:val="16"/>
          <w:lang w:val="es-CL"/>
        </w:rPr>
        <w:t xml:space="preserve">{0,1}) 1−(1−xim′ )(1−xjm′ ) . El núcleo se ha centrado dos veces, es decir, </w:t>
      </w:r>
      <w:proofErr w:type="spellStart"/>
      <w:r w:rsidRPr="00EC573E">
        <w:rPr>
          <w:rFonts w:ascii="Times New Roman" w:hAnsi="Times New Roman" w:cs="Times New Roman"/>
          <w:sz w:val="16"/>
          <w:szCs w:val="16"/>
          <w:lang w:val="es-CL"/>
        </w:rPr>
        <w:t>TKJac.T</w:t>
      </w:r>
      <w:proofErr w:type="spellEnd"/>
      <w:r w:rsidRPr="00EC573E">
        <w:rPr>
          <w:rFonts w:ascii="Cambria Math" w:hAnsi="Cambria Math" w:cs="Cambria Math"/>
          <w:sz w:val="16"/>
          <w:szCs w:val="16"/>
          <w:lang w:val="es-CL"/>
        </w:rPr>
        <w:t>⊤</w:t>
      </w:r>
      <w:r w:rsidRPr="00EC573E">
        <w:rPr>
          <w:rFonts w:ascii="Times New Roman" w:hAnsi="Times New Roman" w:cs="Times New Roman"/>
          <w:sz w:val="16"/>
          <w:szCs w:val="16"/>
          <w:lang w:val="es-CL"/>
        </w:rPr>
        <w:t xml:space="preserve"> antes de los análisis, lo que corresponde a eliminar la media. Los puntos negros corresponden a los republicanos, mientras que los puntos azules corresponden a los demócratas. Los modelos aprendidos se ilustran para un modelo AA K = 2, K = 3 y K = 4. Cuando se espera la varianza explicada y la reproducibilidad medidas utilizando </w:t>
      </w:r>
      <w:proofErr w:type="gramStart"/>
      <w:r w:rsidRPr="00EC573E">
        <w:rPr>
          <w:rFonts w:ascii="Times New Roman" w:hAnsi="Times New Roman" w:cs="Times New Roman"/>
          <w:sz w:val="16"/>
          <w:szCs w:val="16"/>
          <w:lang w:val="es-CL"/>
        </w:rPr>
        <w:t>NMI(</w:t>
      </w:r>
      <w:proofErr w:type="gramEnd"/>
      <w:r w:rsidRPr="00EC573E">
        <w:rPr>
          <w:rFonts w:ascii="Times New Roman" w:hAnsi="Times New Roman" w:cs="Times New Roman"/>
          <w:sz w:val="16"/>
          <w:szCs w:val="16"/>
          <w:lang w:val="es-CL"/>
        </w:rPr>
        <w:t>S, S′) y sim(A,A′), observamos que hasta K = 4 los modelos AA pueden inferirse de forma fiable, mientras que la varianza explicada mejora constantemente a medida que aumenta el número de componentes. Al inspeccionar el modelo para K = 2, K = 3 y K = 4, observamos que los modelos separan bien a los demócratas (puntos azules) de los republicanos (puntos negros).</w:t>
      </w:r>
    </w:p>
    <w:p w14:paraId="3DE1945D" w14:textId="77777777" w:rsidR="00EC573E" w:rsidRPr="00EC573E" w:rsidRDefault="00EC573E" w:rsidP="00EC573E">
      <w:pPr>
        <w:spacing w:after="0"/>
        <w:jc w:val="both"/>
        <w:rPr>
          <w:rFonts w:ascii="Times New Roman" w:hAnsi="Times New Roman" w:cs="Times New Roman"/>
          <w:sz w:val="16"/>
          <w:szCs w:val="16"/>
          <w:lang w:val="es-CL"/>
        </w:rPr>
      </w:pPr>
    </w:p>
    <w:p w14:paraId="5A07BA63" w14:textId="42D95CB7" w:rsidR="00EC573E" w:rsidRDefault="00EC573E" w:rsidP="00EC573E">
      <w:pPr>
        <w:spacing w:after="0"/>
        <w:jc w:val="both"/>
        <w:rPr>
          <w:rFonts w:ascii="Times New Roman" w:hAnsi="Times New Roman" w:cs="Times New Roman"/>
          <w:sz w:val="20"/>
          <w:szCs w:val="20"/>
          <w:lang w:val="es-CL"/>
        </w:rPr>
      </w:pPr>
      <w:r w:rsidRPr="00EC573E">
        <w:rPr>
          <w:rFonts w:ascii="Times New Roman" w:hAnsi="Times New Roman" w:cs="Times New Roman"/>
          <w:sz w:val="20"/>
          <w:szCs w:val="20"/>
          <w:lang w:val="es-CL"/>
        </w:rPr>
        <w:t>para videojuegos, y [195] propuso un sistema de recomendación que combina la clasificación y el filtrado colaborativo basado en los usuarios utilizando el AA para la industria de la moda.</w:t>
      </w:r>
    </w:p>
    <w:p w14:paraId="2B59A73A" w14:textId="12057E91" w:rsidR="00EC573E" w:rsidRDefault="00EC573E" w:rsidP="00EC573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EC573E">
        <w:rPr>
          <w:rFonts w:ascii="Times New Roman" w:hAnsi="Times New Roman" w:cs="Times New Roman"/>
          <w:sz w:val="20"/>
          <w:szCs w:val="20"/>
          <w:lang w:val="es-CL"/>
        </w:rPr>
        <w:t xml:space="preserve">El AA se ha tenido más en cuenta en los campos del análisis del movimiento y el diseño de mapas. [191] utiliza el AA para extraer primitivas de movimiento en videojuegos que se utilizan para la creación de </w:t>
      </w:r>
      <w:proofErr w:type="spellStart"/>
      <w:r w:rsidRPr="00EC573E">
        <w:rPr>
          <w:rFonts w:ascii="Times New Roman" w:hAnsi="Times New Roman" w:cs="Times New Roman"/>
          <w:sz w:val="20"/>
          <w:szCs w:val="20"/>
          <w:lang w:val="es-CL"/>
        </w:rPr>
        <w:t>bots</w:t>
      </w:r>
      <w:proofErr w:type="spellEnd"/>
      <w:r w:rsidRPr="00EC573E">
        <w:rPr>
          <w:rFonts w:ascii="Times New Roman" w:hAnsi="Times New Roman" w:cs="Times New Roman"/>
          <w:sz w:val="20"/>
          <w:szCs w:val="20"/>
          <w:lang w:val="es-CL"/>
        </w:rPr>
        <w:t xml:space="preserve"> de juego. [196] propone un AA temporal para la segmentación de acciones en series temporales multimodales que describen el movimiento humano. [197] y [198] utilizan AA para evaluar rutas en interiores y [199] lo utiliza para evaluar la usabilidad del diseño de mapas.</w:t>
      </w:r>
    </w:p>
    <w:p w14:paraId="0D37F03F" w14:textId="77777777" w:rsidR="00EC573E" w:rsidRPr="00EC573E" w:rsidRDefault="00EC573E" w:rsidP="00EC573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EC573E">
        <w:rPr>
          <w:rFonts w:ascii="Times New Roman" w:hAnsi="Times New Roman" w:cs="Times New Roman"/>
          <w:sz w:val="20"/>
          <w:szCs w:val="20"/>
          <w:lang w:val="es-CL"/>
        </w:rPr>
        <w:t xml:space="preserve">Dentro de la </w:t>
      </w:r>
      <w:proofErr w:type="spellStart"/>
      <w:r w:rsidRPr="00EC573E">
        <w:rPr>
          <w:rFonts w:ascii="Times New Roman" w:hAnsi="Times New Roman" w:cs="Times New Roman"/>
          <w:sz w:val="20"/>
          <w:szCs w:val="20"/>
          <w:lang w:val="es-CL"/>
        </w:rPr>
        <w:t>informetría</w:t>
      </w:r>
      <w:proofErr w:type="spellEnd"/>
      <w:r w:rsidRPr="00EC573E">
        <w:rPr>
          <w:rFonts w:ascii="Times New Roman" w:hAnsi="Times New Roman" w:cs="Times New Roman"/>
          <w:sz w:val="20"/>
          <w:szCs w:val="20"/>
          <w:lang w:val="es-CL"/>
        </w:rPr>
        <w:t xml:space="preserve">, [200] utiliza AA para comprender la interacción entre la ciencia y la sociedad y, en especial, el aspecto de la creación de valor. [201] extrae seis arquetipos de economistas basándose, por ejemplo, en indicadores bibliográficos con la ayuda de AA. Este estudio fue ampliado por [202] a ADA. [203] también aprovecha ADA para extraer tres instituciones y facultades arquetípicas dentro del campo de la economía. Por último, [25] utiliza </w:t>
      </w:r>
      <w:proofErr w:type="spellStart"/>
      <w:r w:rsidRPr="00EC573E">
        <w:rPr>
          <w:rFonts w:ascii="Times New Roman" w:hAnsi="Times New Roman" w:cs="Times New Roman"/>
          <w:sz w:val="20"/>
          <w:szCs w:val="20"/>
          <w:lang w:val="es-CL"/>
        </w:rPr>
        <w:t>kernel</w:t>
      </w:r>
      <w:proofErr w:type="spellEnd"/>
      <w:r w:rsidRPr="00EC573E">
        <w:rPr>
          <w:rFonts w:ascii="Times New Roman" w:hAnsi="Times New Roman" w:cs="Times New Roman"/>
          <w:sz w:val="20"/>
          <w:szCs w:val="20"/>
          <w:lang w:val="es-CL"/>
        </w:rPr>
        <w:t xml:space="preserve"> AA para agrupar la dinámica de la atención colectiva en las redes sociales.</w:t>
      </w:r>
    </w:p>
    <w:p w14:paraId="77D53ECA" w14:textId="352C9C4E" w:rsidR="00EC573E" w:rsidRDefault="00EC573E" w:rsidP="00EC573E">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EC573E">
        <w:rPr>
          <w:rFonts w:ascii="Times New Roman" w:hAnsi="Times New Roman" w:cs="Times New Roman"/>
          <w:sz w:val="20"/>
          <w:szCs w:val="20"/>
          <w:lang w:val="es-CL"/>
        </w:rPr>
        <w:t>Por último, el AA se utilizó en ingeniería de software, por ejemplo, para identificar modelos prototípicos para la tarea de estimación del esfuerzo de software [204], [205], para analizar la deuda técnica [206] y para el análisis de los tipos de contribución de los desarrolladores de software de código abierto [207].</w:t>
      </w:r>
    </w:p>
    <w:p w14:paraId="0B751BA7" w14:textId="26B29BCD" w:rsidR="00EC573E" w:rsidRDefault="00EC573E" w:rsidP="00EC573E">
      <w:pPr>
        <w:spacing w:after="0"/>
        <w:jc w:val="both"/>
        <w:rPr>
          <w:rFonts w:ascii="Times New Roman" w:hAnsi="Times New Roman" w:cs="Times New Roman"/>
          <w:sz w:val="20"/>
          <w:szCs w:val="20"/>
          <w:lang w:val="es-CL"/>
        </w:rPr>
      </w:pPr>
    </w:p>
    <w:p w14:paraId="2D0FE1EA" w14:textId="1F6CBCFA" w:rsidR="00EC573E" w:rsidRDefault="00EC573E" w:rsidP="00EC573E">
      <w:pPr>
        <w:spacing w:after="0"/>
        <w:jc w:val="both"/>
        <w:rPr>
          <w:rFonts w:ascii="Times New Roman" w:hAnsi="Times New Roman" w:cs="Times New Roman"/>
          <w:i/>
          <w:iCs/>
          <w:sz w:val="20"/>
          <w:szCs w:val="20"/>
          <w:lang w:val="es-CL"/>
        </w:rPr>
      </w:pPr>
      <w:r w:rsidRPr="00EC573E">
        <w:rPr>
          <w:rFonts w:ascii="Times New Roman" w:hAnsi="Times New Roman" w:cs="Times New Roman"/>
          <w:i/>
          <w:iCs/>
          <w:sz w:val="20"/>
          <w:szCs w:val="20"/>
          <w:lang w:val="es-CL"/>
        </w:rPr>
        <w:t>E. Ciencias sociales y miscelánea</w:t>
      </w:r>
    </w:p>
    <w:p w14:paraId="299A95B1" w14:textId="2247880D" w:rsidR="00EC573E" w:rsidRDefault="00EC573E" w:rsidP="00EC573E">
      <w:pPr>
        <w:spacing w:after="0"/>
        <w:jc w:val="both"/>
        <w:rPr>
          <w:rFonts w:ascii="Times New Roman" w:hAnsi="Times New Roman" w:cs="Times New Roman"/>
          <w:sz w:val="20"/>
          <w:szCs w:val="20"/>
          <w:lang w:val="es-CL"/>
        </w:rPr>
      </w:pPr>
      <w:r>
        <w:rPr>
          <w:rFonts w:ascii="Times New Roman" w:hAnsi="Times New Roman" w:cs="Times New Roman"/>
          <w:i/>
          <w:iCs/>
          <w:sz w:val="20"/>
          <w:szCs w:val="20"/>
          <w:lang w:val="es-CL"/>
        </w:rPr>
        <w:tab/>
      </w:r>
      <w:r w:rsidRPr="00B16713">
        <w:rPr>
          <w:rFonts w:ascii="Times New Roman" w:hAnsi="Times New Roman" w:cs="Times New Roman"/>
          <w:sz w:val="20"/>
          <w:szCs w:val="20"/>
          <w:lang w:val="es-CL"/>
        </w:rPr>
        <w:t xml:space="preserve">AA ha encontrado amplias aplicaciones en las ciencias sociales. En el campo de la psicología, [208] examinó los arquetipos del liderazgo, [209] investigó las personalidades arquetípicas y [210] delineó los rasgos de personalidad, mientras que [211], [212] analizaron las identidades sociales y los arquetipos de comportamiento, así como [213], que estudió los perfiles de comportamiento en los </w:t>
      </w:r>
      <w:r w:rsidRPr="00B16713">
        <w:rPr>
          <w:rFonts w:ascii="Times New Roman" w:hAnsi="Times New Roman" w:cs="Times New Roman"/>
          <w:sz w:val="20"/>
          <w:szCs w:val="20"/>
          <w:lang w:val="es-CL"/>
        </w:rPr>
        <w:lastRenderedPageBreak/>
        <w:t xml:space="preserve">juegos digitales. Además, [64] utilizó el AA para estudiar la formación de la identidad en la adolescencia. [64] también consideró el AA en otro campo de aplicación, como el benchmarking, donde se encontraron los mejores resultados entre las unidades operativas de una empresa de telecomunicaciones. [214] también propuso el uso del AA para identificar universidades de referencia. Del mismo modo, [215] aplicó el AA para descubrir clasificadores de benchmarking para la predicción de impagos de préstamos. En un campo relacionado, como el marketing, el AA también se ha utilizado para analizar las operaciones de empresas multinacionales por [216], [217] y para segmentar mercados por [218]. Además, el AA se ha aplicado en los campos de las finanzas y la economía. Así, [61], [219] describieron las empresas del S&amp;P 500 representadas por dos series temporales de cotizaciones bursátiles y [220] las empresas por varios indicadores financieros. Como ejemplo de la aplicación del AA a datos de ciencias sociales, la figura 13 aplica el AA </w:t>
      </w:r>
      <w:proofErr w:type="spellStart"/>
      <w:r w:rsidRPr="00B16713">
        <w:rPr>
          <w:rFonts w:ascii="Times New Roman" w:hAnsi="Times New Roman" w:cs="Times New Roman"/>
          <w:sz w:val="20"/>
          <w:szCs w:val="20"/>
          <w:lang w:val="es-CL"/>
        </w:rPr>
        <w:t>kernel</w:t>
      </w:r>
      <w:proofErr w:type="spellEnd"/>
      <w:r w:rsidRPr="00B16713">
        <w:rPr>
          <w:rFonts w:ascii="Times New Roman" w:hAnsi="Times New Roman" w:cs="Times New Roman"/>
          <w:sz w:val="20"/>
          <w:szCs w:val="20"/>
          <w:lang w:val="es-CL"/>
        </w:rPr>
        <w:t xml:space="preserve"> a los datos de los registros de votación del Congreso.</w:t>
      </w:r>
    </w:p>
    <w:p w14:paraId="64849BC2" w14:textId="77777777" w:rsidR="00B16713" w:rsidRPr="00B16713" w:rsidRDefault="00B16713" w:rsidP="00B16713">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B16713">
        <w:rPr>
          <w:rFonts w:ascii="Times New Roman" w:hAnsi="Times New Roman" w:cs="Times New Roman"/>
          <w:sz w:val="20"/>
          <w:szCs w:val="20"/>
          <w:lang w:val="es-CL"/>
        </w:rPr>
        <w:t>También hay aplicaciones en Sociología. Por ejemplo, [221]</w:t>
      </w:r>
    </w:p>
    <w:p w14:paraId="2D3B2A99" w14:textId="2DDF1672" w:rsidR="00B16713" w:rsidRDefault="00B16713" w:rsidP="00B16713">
      <w:pPr>
        <w:spacing w:after="0"/>
        <w:jc w:val="both"/>
        <w:rPr>
          <w:rFonts w:ascii="Times New Roman" w:hAnsi="Times New Roman" w:cs="Times New Roman"/>
          <w:sz w:val="20"/>
          <w:szCs w:val="20"/>
          <w:lang w:val="es-CL"/>
        </w:rPr>
      </w:pPr>
      <w:r w:rsidRPr="00B16713">
        <w:rPr>
          <w:rFonts w:ascii="Times New Roman" w:hAnsi="Times New Roman" w:cs="Times New Roman"/>
          <w:sz w:val="20"/>
          <w:szCs w:val="20"/>
          <w:lang w:val="es-CL"/>
        </w:rPr>
        <w:t>examinó las identidades en los países europeos para estudiar el conflicto social. Otro ejemplo es el análisis del uso del tiempo de los académicos realizado por [222].</w:t>
      </w:r>
    </w:p>
    <w:p w14:paraId="626CEFE0" w14:textId="6C05A545" w:rsidR="00B16713" w:rsidRDefault="00B16713" w:rsidP="00B16713">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B16713">
        <w:rPr>
          <w:rFonts w:ascii="Times New Roman" w:hAnsi="Times New Roman" w:cs="Times New Roman"/>
          <w:sz w:val="20"/>
          <w:szCs w:val="20"/>
          <w:lang w:val="es-CL"/>
        </w:rPr>
        <w:t>Además, el AA se ha aplicado en el ámbito educativo.</w:t>
      </w:r>
      <w:r>
        <w:rPr>
          <w:rFonts w:ascii="Times New Roman" w:hAnsi="Times New Roman" w:cs="Times New Roman"/>
          <w:sz w:val="20"/>
          <w:szCs w:val="20"/>
          <w:lang w:val="es-CL"/>
        </w:rPr>
        <w:t xml:space="preserve"> </w:t>
      </w:r>
      <w:r w:rsidRPr="00B16713">
        <w:rPr>
          <w:rFonts w:ascii="Times New Roman" w:hAnsi="Times New Roman" w:cs="Times New Roman"/>
          <w:sz w:val="20"/>
          <w:szCs w:val="20"/>
          <w:lang w:val="es-CL"/>
        </w:rPr>
        <w:t>Por ejemplo, [223] analizó el uso de los cursos y los archivos de registro de los cursos en línea y su evaluación [224], mientras que [225] y [226] analizaron la carga de trabajo de los estudiantes en casa y las respuestas de los estudiantes a las encuestas de los profesores, respectivamente. Por último, [42] analizó cuestionarios binarios para identificar los perfiles de habilidades de los estudiantes y explicar los elementos de un examen de matemáticas.</w:t>
      </w:r>
    </w:p>
    <w:p w14:paraId="54F92BF6" w14:textId="7C7B2B36" w:rsidR="00EC573E" w:rsidRDefault="00B16713">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B16713">
        <w:rPr>
          <w:rFonts w:ascii="Times New Roman" w:hAnsi="Times New Roman" w:cs="Times New Roman"/>
          <w:sz w:val="20"/>
          <w:szCs w:val="20"/>
          <w:lang w:val="es-CL"/>
        </w:rPr>
        <w:t>El análisis deportivo es otro campo de aplicación del AA. Por un lado, [227] aplicó el AA al análisis de varias variables de jugadores de baloncesto y fútbol. Por otro lado, [50] utilizó el ADA, no solo para el análisis de varias variables de jugadores de baloncesto, sino también para estudiar las trayectorias profesionales de los jugadores con funciones y el rendimiento del equipo a través de la información de relaciones asimétricas. Además, [228] utilizó el ADA para funciones dispersas en la predicción del rendimiento de los jugadores de baloncesto.</w:t>
      </w:r>
    </w:p>
    <w:p w14:paraId="1C35C3B6" w14:textId="5F0DE03A" w:rsidR="00B16713" w:rsidRDefault="00B16713">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B16713">
        <w:rPr>
          <w:rFonts w:ascii="Times New Roman" w:hAnsi="Times New Roman" w:cs="Times New Roman"/>
          <w:sz w:val="20"/>
          <w:szCs w:val="20"/>
          <w:lang w:val="es-CL"/>
        </w:rPr>
        <w:t>También hay aplicaciones en otros campos, como la evaluación del habla [229], los modelos culturales y sus implicaciones [230]– [232], el análisis del estilo artístico [27], el análisis de actos terroristas [233], las pruebas y evaluaciones térmicas no destructivas [234] y el diseño arquitectónico [235].</w:t>
      </w:r>
    </w:p>
    <w:p w14:paraId="325FE990" w14:textId="0A8BDC6C" w:rsidR="00B16713" w:rsidRDefault="00B16713" w:rsidP="00B16713">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B16713">
        <w:rPr>
          <w:rFonts w:ascii="Times New Roman" w:hAnsi="Times New Roman" w:cs="Times New Roman"/>
          <w:sz w:val="20"/>
          <w:szCs w:val="20"/>
          <w:lang w:val="es-CL"/>
        </w:rPr>
        <w:t>Además, los AA y sus variantes se han aplicado para</w:t>
      </w:r>
      <w:r>
        <w:rPr>
          <w:rFonts w:ascii="Times New Roman" w:hAnsi="Times New Roman" w:cs="Times New Roman"/>
          <w:sz w:val="20"/>
          <w:szCs w:val="20"/>
          <w:lang w:val="es-CL"/>
        </w:rPr>
        <w:t xml:space="preserve"> </w:t>
      </w:r>
      <w:r w:rsidRPr="00B16713">
        <w:rPr>
          <w:rFonts w:ascii="Times New Roman" w:hAnsi="Times New Roman" w:cs="Times New Roman"/>
          <w:sz w:val="20"/>
          <w:szCs w:val="20"/>
          <w:lang w:val="es-CL"/>
        </w:rPr>
        <w:t>analizar datos de encuestas muy diversos, como datos sensoriales codificados por intervalos [236], datos sobre conocimientos financieros [237], datos sobre el apego a la comunidad [238], datos sobre acciones de igualdad de género en la universidad [239], datos de la Encuesta Social Europea [44] y datos sobre la calidad de vida de pacientes afectadas por cáncer de mama y la encuesta de satisfacción de los estudiantes [43].</w:t>
      </w:r>
    </w:p>
    <w:p w14:paraId="3293C33F" w14:textId="69B62193" w:rsidR="00DD0EA5" w:rsidRDefault="00DD0EA5" w:rsidP="00B16713">
      <w:pPr>
        <w:spacing w:after="0"/>
        <w:jc w:val="both"/>
        <w:rPr>
          <w:rFonts w:ascii="Times New Roman" w:hAnsi="Times New Roman" w:cs="Times New Roman"/>
          <w:sz w:val="20"/>
          <w:szCs w:val="20"/>
          <w:lang w:val="es-CL"/>
        </w:rPr>
      </w:pPr>
    </w:p>
    <w:p w14:paraId="0B32EE81" w14:textId="115D4064" w:rsidR="00DD0EA5" w:rsidRDefault="00DD0EA5" w:rsidP="00DD0EA5">
      <w:pPr>
        <w:spacing w:after="0"/>
        <w:jc w:val="center"/>
        <w:rPr>
          <w:rFonts w:ascii="Times New Roman" w:hAnsi="Times New Roman" w:cs="Times New Roman"/>
          <w:sz w:val="20"/>
          <w:szCs w:val="20"/>
          <w:lang w:val="es-CL"/>
        </w:rPr>
      </w:pPr>
      <w:r w:rsidRPr="00DD0EA5">
        <w:rPr>
          <w:rFonts w:ascii="Times New Roman" w:hAnsi="Times New Roman" w:cs="Times New Roman"/>
          <w:sz w:val="20"/>
          <w:szCs w:val="20"/>
          <w:lang w:val="es-CL"/>
        </w:rPr>
        <w:t>VI. ORIENTACIONES FUTURAS Y PROBLEMAS PENDIENTES</w:t>
      </w:r>
    </w:p>
    <w:p w14:paraId="417BF31A" w14:textId="4B29FDD1" w:rsidR="00DD0EA5" w:rsidRDefault="00DD0EA5" w:rsidP="00DD0EA5">
      <w:pPr>
        <w:spacing w:after="0"/>
        <w:jc w:val="center"/>
        <w:rPr>
          <w:rFonts w:ascii="Times New Roman" w:hAnsi="Times New Roman" w:cs="Times New Roman"/>
          <w:sz w:val="20"/>
          <w:szCs w:val="20"/>
          <w:lang w:val="es-CL"/>
        </w:rPr>
      </w:pPr>
    </w:p>
    <w:p w14:paraId="24FB1ECF" w14:textId="2FE7E416" w:rsid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D0EA5">
        <w:rPr>
          <w:rFonts w:ascii="Times New Roman" w:hAnsi="Times New Roman" w:cs="Times New Roman"/>
          <w:sz w:val="20"/>
          <w:szCs w:val="20"/>
          <w:lang w:val="es-CL"/>
        </w:rPr>
        <w:t>En resumen, el AA ha encontrado amplias aplicaciones en distintos ámbitos de la ciencia para caracterizar conjuntos de datos en términos de propiedades distintivas. Si bien estas caracterizaciones han resultado útiles para muchos fines diferentes, aún quedan muchas vías por explorar en la investigación sobre el AA.</w:t>
      </w:r>
    </w:p>
    <w:p w14:paraId="673654D8" w14:textId="33E18789" w:rsid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D0EA5">
        <w:rPr>
          <w:rFonts w:ascii="Times New Roman" w:hAnsi="Times New Roman" w:cs="Times New Roman"/>
          <w:sz w:val="20"/>
          <w:szCs w:val="20"/>
          <w:lang w:val="es-CL"/>
        </w:rPr>
        <w:t xml:space="preserve">Es importante destacar, como se ha señalado anteriormente, que el modelo AA no es convexo y, por lo tanto, es propenso no solo a mínimos locales, sino también a una posible falta de fiabilidad. Si bien </w:t>
      </w:r>
      <w:r w:rsidRPr="00DD0EA5">
        <w:rPr>
          <w:rFonts w:ascii="Times New Roman" w:hAnsi="Times New Roman" w:cs="Times New Roman"/>
          <w:sz w:val="20"/>
          <w:szCs w:val="20"/>
          <w:lang w:val="es-CL"/>
        </w:rPr>
        <w:t>esto suele mitigarse considerando procedimientos de inicialización adecuados, así como múltiples análisis que tienen en cuenta diferentes inicializaciones del modelo, en futuros trabajos se deberían investigar los límites de la convexidad en el AA basándose en ideas derivadas de las propiedades geométricas de las envolturas convexas [240], así como en relajaciones de los enfoques AA similares a las que se han explorado para la agrupación mediante relajaciones espectrales</w:t>
      </w:r>
      <w:r>
        <w:rPr>
          <w:rFonts w:ascii="Times New Roman" w:hAnsi="Times New Roman" w:cs="Times New Roman"/>
          <w:sz w:val="20"/>
          <w:szCs w:val="20"/>
          <w:lang w:val="es-CL"/>
        </w:rPr>
        <w:t xml:space="preserve"> </w:t>
      </w:r>
      <w:r w:rsidRPr="00DD0EA5">
        <w:rPr>
          <w:rFonts w:ascii="Times New Roman" w:hAnsi="Times New Roman" w:cs="Times New Roman"/>
          <w:sz w:val="20"/>
          <w:szCs w:val="20"/>
          <w:lang w:val="es-CL"/>
        </w:rPr>
        <w:t>como puntos de partida para los análisis [241], [242].</w:t>
      </w:r>
    </w:p>
    <w:p w14:paraId="6E1963FD" w14:textId="0DE7E917" w:rsid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D0EA5">
        <w:rPr>
          <w:rFonts w:ascii="Times New Roman" w:hAnsi="Times New Roman" w:cs="Times New Roman"/>
          <w:sz w:val="20"/>
          <w:szCs w:val="20"/>
          <w:lang w:val="es-CL"/>
        </w:rPr>
        <w:t>Otro problema pendiente es la estimación fiable del orden del modelo; en otras palabras, el número de arquetipos K. Aunque esto suele depender del problema y requiere conocimientos del dominio, sería beneficioso disponer de una forma automática de determinar K. Un problema pendiente relacionado es la transferencia de conocimientos de un orden de modelo a otro, es decir, añadir o eliminar un arquetipo sin volver a calcular la factorización desde cero.</w:t>
      </w:r>
    </w:p>
    <w:p w14:paraId="14E5CEF5" w14:textId="792F2F8A" w:rsid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D0EA5">
        <w:rPr>
          <w:rFonts w:ascii="Times New Roman" w:hAnsi="Times New Roman" w:cs="Times New Roman"/>
          <w:sz w:val="20"/>
          <w:szCs w:val="20"/>
          <w:lang w:val="es-CL"/>
        </w:rPr>
        <w:t>Algunos avances en AA se derivan de la exploración de aplicaciones de agrupación y sus extensiones [35]. Siguiendo esta tendencia, AA podría extenderse a otros tipos de datos y configuraciones, como datos censurados, AA justo o AA con privacidad diferencial.</w:t>
      </w:r>
    </w:p>
    <w:p w14:paraId="223FB2A7" w14:textId="48B57F3E" w:rsid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D0EA5">
        <w:rPr>
          <w:rFonts w:ascii="Times New Roman" w:hAnsi="Times New Roman" w:cs="Times New Roman"/>
          <w:sz w:val="20"/>
          <w:szCs w:val="20"/>
          <w:lang w:val="es-CL"/>
        </w:rPr>
        <w:t xml:space="preserve">Si bien el AA se ha utilizado para investigar la dinámica temporal, aún quedan importantes líneas de investigación por desarrollar en cuanto a metodologías para que el AA cambie de forma fluida a lo largo del tiempo. Por lo tanto, las futuras líneas de investigación deberían estudiar cómo se pueden combinar las ideas del modelado de sistemas dinámicos con los procedimientos de AA para caracterizar la evolución temporal de los politopos. Esto incluye imponer dependencias temporales en la forma en que los arquetipos (A) pueden evolucionar en el tiempo, así como en la forma en que la reconstrucción temporal de las observaciones </w:t>
      </w:r>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S</m:t>
            </m:r>
          </m:e>
          <m:sub>
            <m:r>
              <w:rPr>
                <w:rFonts w:ascii="Cambria Math" w:hAnsi="Cambria Math" w:cs="Times New Roman"/>
                <w:sz w:val="20"/>
                <w:szCs w:val="20"/>
                <w:lang w:val="es-CL"/>
              </w:rPr>
              <m:t>t</m:t>
            </m:r>
          </m:sub>
        </m:sSub>
      </m:oMath>
      <w:r w:rsidRPr="00DD0EA5">
        <w:rPr>
          <w:rFonts w:ascii="Times New Roman" w:hAnsi="Times New Roman" w:cs="Times New Roman"/>
          <w:sz w:val="20"/>
          <w:szCs w:val="20"/>
          <w:lang w:val="es-CL"/>
        </w:rPr>
        <w:t xml:space="preserve"> puede depender de combinaciones convexas de puntos temporales anteriores, etc.</w:t>
      </w:r>
    </w:p>
    <w:p w14:paraId="7E3A5F83" w14:textId="59EA5B86" w:rsid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D0EA5">
        <w:rPr>
          <w:rFonts w:ascii="Times New Roman" w:hAnsi="Times New Roman" w:cs="Times New Roman"/>
          <w:sz w:val="20"/>
          <w:szCs w:val="20"/>
          <w:lang w:val="es-CL"/>
        </w:rPr>
        <w:t xml:space="preserve">Una limitación importante del AA es que se basa en la presencia de formas puras en los datos o en que dichas formas puras puedan derivarse como combinaciones convexas de las observaciones. En muchas situaciones, el modelo AA no puede recuperar dichas observaciones puras y es necesario flexibilizar los supuestos del modelo AA para caracterizar las formas puras. Un enfoque que se ha debatido consiste en relajar la suma a una restricción sobre </w:t>
      </w:r>
      <m:oMath>
        <m:sSub>
          <m:sSubPr>
            <m:ctrlPr>
              <w:rPr>
                <w:rFonts w:ascii="Cambria Math" w:hAnsi="Cambria Math" w:cs="Times New Roman"/>
                <w:i/>
                <w:sz w:val="20"/>
                <w:szCs w:val="20"/>
                <w:lang w:val="es-CL"/>
              </w:rPr>
            </m:ctrlPr>
          </m:sSubPr>
          <m:e>
            <m:r>
              <w:rPr>
                <w:rFonts w:ascii="Cambria Math" w:hAnsi="Cambria Math" w:cs="Times New Roman"/>
                <w:sz w:val="20"/>
                <w:szCs w:val="20"/>
                <w:lang w:val="es-CL"/>
              </w:rPr>
              <m:t>C</m:t>
            </m:r>
          </m:e>
          <m:sub>
            <m:r>
              <w:rPr>
                <w:rFonts w:ascii="Cambria Math" w:hAnsi="Cambria Math" w:cs="Times New Roman"/>
                <w:sz w:val="20"/>
                <w:szCs w:val="20"/>
                <w:lang w:val="es-CL"/>
              </w:rPr>
              <m:t>k</m:t>
            </m:r>
          </m:sub>
        </m:sSub>
      </m:oMath>
      <w:r w:rsidRPr="00DD0EA5">
        <w:rPr>
          <w:rFonts w:ascii="Times New Roman" w:hAnsi="Times New Roman" w:cs="Times New Roman"/>
          <w:sz w:val="20"/>
          <w:szCs w:val="20"/>
          <w:lang w:val="es-CL"/>
        </w:rPr>
        <w:t xml:space="preserve"> por δ. Sin embargo, esto requiere un ajuste adecuado de δ, mientras que el valor de δ puede depender del arquetipo específico considerado. En futuros trabajos se debería investigar cómo se pueden combinar los procedimientos de AA con enfoques basados en el volumen mínimo y cómo extraer de manera óptima y eficiente los politopos cuando las formas puras no están contenidas dentro de la envolvente convexa de los datos.</w:t>
      </w:r>
    </w:p>
    <w:p w14:paraId="200D6868" w14:textId="1E91EC78" w:rsid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tab/>
      </w:r>
      <w:r w:rsidRPr="00DD0EA5">
        <w:rPr>
          <w:rFonts w:ascii="Times New Roman" w:hAnsi="Times New Roman" w:cs="Times New Roman"/>
          <w:sz w:val="20"/>
          <w:szCs w:val="20"/>
          <w:lang w:val="es-CL"/>
        </w:rPr>
        <w:t xml:space="preserve">El AA convencional asume que los datos residen dentro de un politopo en el espacio de datos considerado. Sin embargo, normalmente los datos residen en una variedad, por lo que se debe tener en cuenta la estructura de la variedad al formar los arquetipos. En la actualidad, el AA de </w:t>
      </w:r>
      <w:proofErr w:type="spellStart"/>
      <w:r w:rsidRPr="00DD0EA5">
        <w:rPr>
          <w:rFonts w:ascii="Times New Roman" w:hAnsi="Times New Roman" w:cs="Times New Roman"/>
          <w:sz w:val="20"/>
          <w:szCs w:val="20"/>
          <w:lang w:val="es-CL"/>
        </w:rPr>
        <w:t>kernel</w:t>
      </w:r>
      <w:proofErr w:type="spellEnd"/>
      <w:r w:rsidRPr="00DD0EA5">
        <w:rPr>
          <w:rFonts w:ascii="Times New Roman" w:hAnsi="Times New Roman" w:cs="Times New Roman"/>
          <w:sz w:val="20"/>
          <w:szCs w:val="20"/>
          <w:lang w:val="es-CL"/>
        </w:rPr>
        <w:t xml:space="preserve"> solo puede remediar esto de forma limitada, imponiendo una estructura de </w:t>
      </w:r>
      <w:proofErr w:type="spellStart"/>
      <w:r w:rsidRPr="00DD0EA5">
        <w:rPr>
          <w:rFonts w:ascii="Times New Roman" w:hAnsi="Times New Roman" w:cs="Times New Roman"/>
          <w:sz w:val="20"/>
          <w:szCs w:val="20"/>
          <w:lang w:val="es-CL"/>
        </w:rPr>
        <w:t>kernel</w:t>
      </w:r>
      <w:proofErr w:type="spellEnd"/>
      <w:r w:rsidRPr="00DD0EA5">
        <w:rPr>
          <w:rFonts w:ascii="Times New Roman" w:hAnsi="Times New Roman" w:cs="Times New Roman"/>
          <w:sz w:val="20"/>
          <w:szCs w:val="20"/>
          <w:lang w:val="es-CL"/>
        </w:rPr>
        <w:t xml:space="preserve"> preespecificada para tener en cuenta las relaciones por pares y la estructura de vecindad en la variedad de datos. Los procedimientos de AA profunda pueden aprender representaciones latentes adecuadas en las que la variedad de datos se puede desentrañar a través de las representaciones no lineales aprendidas. Por lo tanto, el trabajo futuro debería centrarse en combinar de manera óptima los enfoques de aprendizaje de variedades con el AA.</w:t>
      </w:r>
    </w:p>
    <w:p w14:paraId="5F2976E8" w14:textId="54C38EC7" w:rsidR="00DD0EA5" w:rsidRDefault="00DD0EA5" w:rsidP="00DD0EA5">
      <w:pPr>
        <w:spacing w:after="0"/>
        <w:jc w:val="both"/>
        <w:rPr>
          <w:rFonts w:ascii="Times New Roman" w:hAnsi="Times New Roman" w:cs="Times New Roman"/>
          <w:sz w:val="20"/>
          <w:szCs w:val="20"/>
          <w:lang w:val="es-CL"/>
        </w:rPr>
      </w:pPr>
    </w:p>
    <w:p w14:paraId="6D4942BB" w14:textId="35A5DE24" w:rsidR="00DD0EA5" w:rsidRPr="00D907A8" w:rsidRDefault="00DD0EA5" w:rsidP="00DD0EA5">
      <w:pPr>
        <w:spacing w:after="0"/>
        <w:jc w:val="center"/>
        <w:rPr>
          <w:rFonts w:ascii="Times New Roman" w:hAnsi="Times New Roman" w:cs="Times New Roman"/>
          <w:sz w:val="20"/>
          <w:szCs w:val="20"/>
          <w:lang w:val="es-CL"/>
        </w:rPr>
      </w:pPr>
      <w:r w:rsidRPr="00DD0EA5">
        <w:rPr>
          <w:rFonts w:ascii="Times New Roman" w:hAnsi="Times New Roman" w:cs="Times New Roman"/>
          <w:sz w:val="20"/>
          <w:szCs w:val="20"/>
          <w:lang w:val="es-CL"/>
        </w:rPr>
        <w:t>VII. CONCLUSIÓN</w:t>
      </w:r>
    </w:p>
    <w:p w14:paraId="6E25E12D" w14:textId="3747CD8A" w:rsidR="00DD0EA5" w:rsidRDefault="00DD0EA5" w:rsidP="00DD0EA5">
      <w:pPr>
        <w:spacing w:after="0"/>
        <w:jc w:val="both"/>
        <w:rPr>
          <w:rFonts w:ascii="Times New Roman" w:hAnsi="Times New Roman" w:cs="Times New Roman"/>
          <w:sz w:val="20"/>
          <w:szCs w:val="20"/>
          <w:lang w:val="es-CL"/>
        </w:rPr>
      </w:pPr>
    </w:p>
    <w:p w14:paraId="58A50564" w14:textId="70C70E09" w:rsidR="00DD0EA5" w:rsidRPr="00DD0EA5" w:rsidRDefault="00DD0EA5" w:rsidP="00DD0EA5">
      <w:pPr>
        <w:spacing w:after="0"/>
        <w:jc w:val="both"/>
        <w:rPr>
          <w:rFonts w:ascii="Times New Roman" w:hAnsi="Times New Roman" w:cs="Times New Roman"/>
          <w:sz w:val="20"/>
          <w:szCs w:val="20"/>
          <w:lang w:val="es-CL"/>
        </w:rPr>
      </w:pPr>
      <w:r>
        <w:rPr>
          <w:rFonts w:ascii="Times New Roman" w:hAnsi="Times New Roman" w:cs="Times New Roman"/>
          <w:sz w:val="20"/>
          <w:szCs w:val="20"/>
          <w:lang w:val="es-CL"/>
        </w:rPr>
        <w:lastRenderedPageBreak/>
        <w:tab/>
      </w:r>
      <w:r w:rsidRPr="00DD0EA5">
        <w:rPr>
          <w:rFonts w:ascii="Times New Roman" w:hAnsi="Times New Roman" w:cs="Times New Roman"/>
          <w:sz w:val="20"/>
          <w:szCs w:val="20"/>
          <w:lang w:val="es-CL"/>
        </w:rPr>
        <w:t>Est</w:t>
      </w:r>
      <w:r w:rsidR="00BE2C46">
        <w:rPr>
          <w:rFonts w:ascii="Times New Roman" w:hAnsi="Times New Roman" w:cs="Times New Roman"/>
          <w:sz w:val="20"/>
          <w:szCs w:val="20"/>
          <w:lang w:val="es-CL"/>
        </w:rPr>
        <w:t>e estudio</w:t>
      </w:r>
      <w:r w:rsidRPr="00DD0EA5">
        <w:rPr>
          <w:rFonts w:ascii="Times New Roman" w:hAnsi="Times New Roman" w:cs="Times New Roman"/>
          <w:sz w:val="20"/>
          <w:szCs w:val="20"/>
          <w:lang w:val="es-CL"/>
        </w:rPr>
        <w:t xml:space="preserve"> presentó el marco del análisis arquetípico (AA), así como sus extensiones y aplicaciones, incluyendo los numerosos y dispares campos de la ciencia en los que el AA se ha aplicado con éxito para caracterizar y obtener información sobre la estructura de los datos de alta dimensión. Esperamos que este estudio también sirva de punto de partida para que los investigadores que no estén familiarizados con esta metodología de modelización adopten este procedimiento como herramienta estándar en sus análisis de datos, con el fin de obtener una comprensión más profunda de los distintos aspectos que caracterizan los datos, así como de cómo las observaciones pueden describirse como combinaciones convexas de los mismos.</w:t>
      </w:r>
    </w:p>
    <w:sectPr w:rsidR="00DD0EA5" w:rsidRPr="00DD0EA5" w:rsidSect="004D6405">
      <w:type w:val="continuous"/>
      <w:pgSz w:w="12240" w:h="15840"/>
      <w:pgMar w:top="426" w:right="333" w:bottom="284" w:left="426" w:header="708" w:footer="708" w:gutter="0"/>
      <w:cols w:num="2" w:space="19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MBX10">
    <w:altName w:val="Yu Gothic"/>
    <w:panose1 w:val="00000000000000000000"/>
    <w:charset w:val="80"/>
    <w:family w:val="auto"/>
    <w:notTrueType/>
    <w:pitch w:val="default"/>
    <w:sig w:usb0="00000001" w:usb1="08070000" w:usb2="00000010" w:usb3="00000000" w:csb0="00020000" w:csb1="00000000"/>
  </w:font>
  <w:font w:name="CMMI7">
    <w:panose1 w:val="00000000000000000000"/>
    <w:charset w:val="81"/>
    <w:family w:val="auto"/>
    <w:notTrueType/>
    <w:pitch w:val="default"/>
    <w:sig w:usb0="00000001" w:usb1="09060000" w:usb2="00000010" w:usb3="00000000" w:csb0="00080000" w:csb1="00000000"/>
  </w:font>
  <w:font w:name="CMR10">
    <w:altName w:val="Yu Gothic"/>
    <w:panose1 w:val="00000000000000000000"/>
    <w:charset w:val="80"/>
    <w:family w:val="auto"/>
    <w:notTrueType/>
    <w:pitch w:val="default"/>
    <w:sig w:usb0="00000001" w:usb1="08070000" w:usb2="00000010" w:usb3="00000000" w:csb0="00020000" w:csb1="00000000"/>
  </w:font>
  <w:font w:name="CMSS8">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CMSY10">
    <w:altName w:val="Yu Gothic"/>
    <w:panose1 w:val="00000000000000000000"/>
    <w:charset w:val="80"/>
    <w:family w:val="auto"/>
    <w:notTrueType/>
    <w:pitch w:val="default"/>
    <w:sig w:usb0="00000001" w:usb1="08070000" w:usb2="00000010" w:usb3="00000000" w:csb0="00020000" w:csb1="00000000"/>
  </w:font>
  <w:font w:name="CMR7">
    <w:altName w:val="Yu Gothic"/>
    <w:panose1 w:val="00000000000000000000"/>
    <w:charset w:val="80"/>
    <w:family w:val="auto"/>
    <w:notTrueType/>
    <w:pitch w:val="default"/>
    <w:sig w:usb0="00000001" w:usb1="08070000" w:usb2="00000010" w:usb3="00000000" w:csb0="00020000" w:csb1="00000000"/>
  </w:font>
  <w:font w:name="CMMIB7">
    <w:altName w:val="Malgun Gothic"/>
    <w:panose1 w:val="00000000000000000000"/>
    <w:charset w:val="81"/>
    <w:family w:val="auto"/>
    <w:notTrueType/>
    <w:pitch w:val="default"/>
    <w:sig w:usb0="00000001" w:usb1="09060000" w:usb2="00000010" w:usb3="00000000" w:csb0="00080000" w:csb1="00000000"/>
  </w:font>
  <w:font w:name="CMSY7">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12630"/>
    <w:multiLevelType w:val="hybridMultilevel"/>
    <w:tmpl w:val="66681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C37485"/>
    <w:multiLevelType w:val="hybridMultilevel"/>
    <w:tmpl w:val="2974AE42"/>
    <w:lvl w:ilvl="0" w:tplc="BA0AB76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04E5818"/>
    <w:multiLevelType w:val="hybridMultilevel"/>
    <w:tmpl w:val="09C8A6F0"/>
    <w:lvl w:ilvl="0" w:tplc="1DA4A10E">
      <w:start w:val="1"/>
      <w:numFmt w:val="upperRoman"/>
      <w:lvlText w:val="%1."/>
      <w:lvlJc w:val="left"/>
      <w:pPr>
        <w:ind w:left="1800" w:hanging="720"/>
      </w:pPr>
      <w:rPr>
        <w:rFonts w:ascii="NimbusRomNo9L-Regu" w:eastAsia="NimbusRomNo9L-Regu" w:cs="NimbusRomNo9L-Regu"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05565D1"/>
    <w:multiLevelType w:val="hybridMultilevel"/>
    <w:tmpl w:val="B640628A"/>
    <w:lvl w:ilvl="0" w:tplc="1CBCB9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89"/>
    <w:rsid w:val="00015174"/>
    <w:rsid w:val="00031283"/>
    <w:rsid w:val="00042FA4"/>
    <w:rsid w:val="00063CA8"/>
    <w:rsid w:val="0009022B"/>
    <w:rsid w:val="00096226"/>
    <w:rsid w:val="000D5B69"/>
    <w:rsid w:val="0010175F"/>
    <w:rsid w:val="00132255"/>
    <w:rsid w:val="0017368A"/>
    <w:rsid w:val="001835EB"/>
    <w:rsid w:val="00191CC5"/>
    <w:rsid w:val="001F7180"/>
    <w:rsid w:val="002204E6"/>
    <w:rsid w:val="00265480"/>
    <w:rsid w:val="002A761F"/>
    <w:rsid w:val="002B4E1F"/>
    <w:rsid w:val="002C5585"/>
    <w:rsid w:val="002D0A1C"/>
    <w:rsid w:val="00322C3E"/>
    <w:rsid w:val="003768D2"/>
    <w:rsid w:val="00384989"/>
    <w:rsid w:val="00393BE2"/>
    <w:rsid w:val="003950CE"/>
    <w:rsid w:val="00444E30"/>
    <w:rsid w:val="00476BEA"/>
    <w:rsid w:val="004D1F3F"/>
    <w:rsid w:val="004D6405"/>
    <w:rsid w:val="00511E9C"/>
    <w:rsid w:val="005177F1"/>
    <w:rsid w:val="005365A9"/>
    <w:rsid w:val="0054538B"/>
    <w:rsid w:val="00547131"/>
    <w:rsid w:val="006304B8"/>
    <w:rsid w:val="00646D7B"/>
    <w:rsid w:val="00687FF7"/>
    <w:rsid w:val="00690378"/>
    <w:rsid w:val="006933E3"/>
    <w:rsid w:val="006B0E59"/>
    <w:rsid w:val="006D7D6A"/>
    <w:rsid w:val="007157AC"/>
    <w:rsid w:val="0072249F"/>
    <w:rsid w:val="00740476"/>
    <w:rsid w:val="0074374D"/>
    <w:rsid w:val="007B4597"/>
    <w:rsid w:val="008477D1"/>
    <w:rsid w:val="00890F80"/>
    <w:rsid w:val="008A67A0"/>
    <w:rsid w:val="008D6BF9"/>
    <w:rsid w:val="008E735B"/>
    <w:rsid w:val="00930A4F"/>
    <w:rsid w:val="00946DC9"/>
    <w:rsid w:val="00947B20"/>
    <w:rsid w:val="00961B3B"/>
    <w:rsid w:val="009C7D7F"/>
    <w:rsid w:val="009D18B7"/>
    <w:rsid w:val="009E04D8"/>
    <w:rsid w:val="00A12637"/>
    <w:rsid w:val="00A23BE4"/>
    <w:rsid w:val="00A60C96"/>
    <w:rsid w:val="00A64956"/>
    <w:rsid w:val="00A87F21"/>
    <w:rsid w:val="00AC4D20"/>
    <w:rsid w:val="00B11B44"/>
    <w:rsid w:val="00B16713"/>
    <w:rsid w:val="00B435D7"/>
    <w:rsid w:val="00B50CD0"/>
    <w:rsid w:val="00BE1701"/>
    <w:rsid w:val="00BE2C46"/>
    <w:rsid w:val="00CB70A1"/>
    <w:rsid w:val="00CC023B"/>
    <w:rsid w:val="00CE4377"/>
    <w:rsid w:val="00D24071"/>
    <w:rsid w:val="00D30401"/>
    <w:rsid w:val="00D42A4C"/>
    <w:rsid w:val="00D832CA"/>
    <w:rsid w:val="00D907A8"/>
    <w:rsid w:val="00D96F14"/>
    <w:rsid w:val="00DD0EA5"/>
    <w:rsid w:val="00E0759E"/>
    <w:rsid w:val="00E24D67"/>
    <w:rsid w:val="00E906B6"/>
    <w:rsid w:val="00EA13BB"/>
    <w:rsid w:val="00EC573E"/>
    <w:rsid w:val="00ED4F74"/>
    <w:rsid w:val="00ED6D7D"/>
    <w:rsid w:val="00EF0BA1"/>
    <w:rsid w:val="00F13A33"/>
    <w:rsid w:val="00F20DAC"/>
    <w:rsid w:val="00F21A49"/>
    <w:rsid w:val="00F44B32"/>
    <w:rsid w:val="00F7219E"/>
    <w:rsid w:val="00FA6290"/>
    <w:rsid w:val="00FB0624"/>
    <w:rsid w:val="00FF3F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554E"/>
  <w15:chartTrackingRefBased/>
  <w15:docId w15:val="{68AC5ECD-65F1-45CE-93DA-F6AD21D8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77D1"/>
    <w:pPr>
      <w:ind w:left="720"/>
      <w:contextualSpacing/>
    </w:pPr>
  </w:style>
  <w:style w:type="paragraph" w:styleId="NormalWeb">
    <w:name w:val="Normal (Web)"/>
    <w:basedOn w:val="Normal"/>
    <w:uiPriority w:val="99"/>
    <w:semiHidden/>
    <w:unhideWhenUsed/>
    <w:rsid w:val="00031283"/>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031283"/>
    <w:rPr>
      <w:color w:val="0563C1" w:themeColor="hyperlink"/>
      <w:u w:val="single"/>
    </w:rPr>
  </w:style>
  <w:style w:type="character" w:styleId="Mencinsinresolver">
    <w:name w:val="Unresolved Mention"/>
    <w:basedOn w:val="Fuentedeprrafopredeter"/>
    <w:uiPriority w:val="99"/>
    <w:semiHidden/>
    <w:unhideWhenUsed/>
    <w:rsid w:val="00031283"/>
    <w:rPr>
      <w:color w:val="605E5C"/>
      <w:shd w:val="clear" w:color="auto" w:fill="E1DFDD"/>
    </w:rPr>
  </w:style>
  <w:style w:type="character" w:styleId="Textodelmarcadordeposicin">
    <w:name w:val="Placeholder Text"/>
    <w:basedOn w:val="Fuentedeprrafopredeter"/>
    <w:uiPriority w:val="99"/>
    <w:semiHidden/>
    <w:rsid w:val="00646D7B"/>
    <w:rPr>
      <w:color w:val="808080"/>
    </w:rPr>
  </w:style>
  <w:style w:type="character" w:customStyle="1" w:styleId="mord">
    <w:name w:val="mord"/>
    <w:basedOn w:val="Fuentedeprrafopredeter"/>
    <w:rsid w:val="00F21A49"/>
  </w:style>
  <w:style w:type="character" w:customStyle="1" w:styleId="vlist-s">
    <w:name w:val="vlist-s"/>
    <w:basedOn w:val="Fuentedeprrafopredeter"/>
    <w:rsid w:val="00F21A49"/>
  </w:style>
  <w:style w:type="character" w:customStyle="1" w:styleId="mrel">
    <w:name w:val="mrel"/>
    <w:basedOn w:val="Fuentedeprrafopredeter"/>
    <w:rsid w:val="00F21A49"/>
  </w:style>
  <w:style w:type="character" w:customStyle="1" w:styleId="mop">
    <w:name w:val="mop"/>
    <w:basedOn w:val="Fuentedeprrafopredeter"/>
    <w:rsid w:val="00F21A49"/>
  </w:style>
  <w:style w:type="character" w:customStyle="1" w:styleId="mpunct">
    <w:name w:val="mpunct"/>
    <w:basedOn w:val="Fuentedeprrafopredeter"/>
    <w:rsid w:val="00F21A49"/>
  </w:style>
  <w:style w:type="character" w:customStyle="1" w:styleId="mtight">
    <w:name w:val="mtight"/>
    <w:basedOn w:val="Fuentedeprrafopredeter"/>
    <w:rsid w:val="00F21A49"/>
  </w:style>
  <w:style w:type="character" w:customStyle="1" w:styleId="mbin">
    <w:name w:val="mbin"/>
    <w:basedOn w:val="Fuentedeprrafopredeter"/>
    <w:rsid w:val="00F21A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89448">
      <w:bodyDiv w:val="1"/>
      <w:marLeft w:val="0"/>
      <w:marRight w:val="0"/>
      <w:marTop w:val="0"/>
      <w:marBottom w:val="0"/>
      <w:divBdr>
        <w:top w:val="none" w:sz="0" w:space="0" w:color="auto"/>
        <w:left w:val="none" w:sz="0" w:space="0" w:color="auto"/>
        <w:bottom w:val="none" w:sz="0" w:space="0" w:color="auto"/>
        <w:right w:val="none" w:sz="0" w:space="0" w:color="auto"/>
      </w:divBdr>
    </w:div>
    <w:div w:id="981080479">
      <w:bodyDiv w:val="1"/>
      <w:marLeft w:val="0"/>
      <w:marRight w:val="0"/>
      <w:marTop w:val="0"/>
      <w:marBottom w:val="0"/>
      <w:divBdr>
        <w:top w:val="none" w:sz="0" w:space="0" w:color="auto"/>
        <w:left w:val="none" w:sz="0" w:space="0" w:color="auto"/>
        <w:bottom w:val="none" w:sz="0" w:space="0" w:color="auto"/>
        <w:right w:val="none" w:sz="0" w:space="0" w:color="auto"/>
      </w:divBdr>
    </w:div>
    <w:div w:id="1150902958">
      <w:bodyDiv w:val="1"/>
      <w:marLeft w:val="0"/>
      <w:marRight w:val="0"/>
      <w:marTop w:val="0"/>
      <w:marBottom w:val="0"/>
      <w:divBdr>
        <w:top w:val="none" w:sz="0" w:space="0" w:color="auto"/>
        <w:left w:val="none" w:sz="0" w:space="0" w:color="auto"/>
        <w:bottom w:val="none" w:sz="0" w:space="0" w:color="auto"/>
        <w:right w:val="none" w:sz="0" w:space="0" w:color="auto"/>
      </w:divBdr>
    </w:div>
    <w:div w:id="1282347420">
      <w:bodyDiv w:val="1"/>
      <w:marLeft w:val="0"/>
      <w:marRight w:val="0"/>
      <w:marTop w:val="0"/>
      <w:marBottom w:val="0"/>
      <w:divBdr>
        <w:top w:val="none" w:sz="0" w:space="0" w:color="auto"/>
        <w:left w:val="none" w:sz="0" w:space="0" w:color="auto"/>
        <w:bottom w:val="none" w:sz="0" w:space="0" w:color="auto"/>
        <w:right w:val="none" w:sz="0" w:space="0" w:color="auto"/>
      </w:divBdr>
    </w:div>
    <w:div w:id="207501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epifanio@mat.uji.es1https://www.etymonline.com/search?q=archetyp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16327</TotalTime>
  <Pages>1</Pages>
  <Words>13076</Words>
  <Characters>74536</Characters>
  <Application>Microsoft Office Word</Application>
  <DocSecurity>0</DocSecurity>
  <Lines>621</Lines>
  <Paragraphs>174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Adán Marchena Romero</dc:creator>
  <cp:keywords/>
  <dc:description/>
  <cp:lastModifiedBy>Adán Marchena Romero</cp:lastModifiedBy>
  <cp:revision>11</cp:revision>
  <dcterms:created xsi:type="dcterms:W3CDTF">2025-08-12T18:41:00Z</dcterms:created>
  <dcterms:modified xsi:type="dcterms:W3CDTF">2025-10-01T01:54:00Z</dcterms:modified>
</cp:coreProperties>
</file>