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4316C" w14:textId="7E718509" w:rsidR="0071796E" w:rsidRPr="0071796E" w:rsidRDefault="0071796E" w:rsidP="0071796E">
      <w:pPr>
        <w:keepNext/>
        <w:keepLines/>
        <w:spacing w:before="360" w:after="80"/>
        <w:outlineLvl w:val="0"/>
        <w:rPr>
          <w:rFonts w:ascii="Times New Roman" w:eastAsiaTheme="majorEastAsia" w:hAnsi="Times New Roman" w:cs="Times New Roman"/>
          <w:color w:val="0F4761" w:themeColor="accent1" w:themeShade="BF"/>
          <w:sz w:val="32"/>
          <w:szCs w:val="32"/>
        </w:rPr>
      </w:pPr>
      <w:r w:rsidRPr="0071796E">
        <w:rPr>
          <w:rFonts w:ascii="Times New Roman" w:eastAsiaTheme="majorEastAsia" w:hAnsi="Times New Roman" w:cs="Times New Roman"/>
          <w:color w:val="0F4761" w:themeColor="accent1" w:themeShade="BF"/>
          <w:sz w:val="32"/>
          <w:szCs w:val="32"/>
        </w:rPr>
        <w:t xml:space="preserve">Order </w:t>
      </w:r>
      <w:r>
        <w:rPr>
          <w:rFonts w:ascii="Times New Roman" w:eastAsiaTheme="majorEastAsia" w:hAnsi="Times New Roman" w:cs="Times New Roman"/>
          <w:color w:val="0F4761" w:themeColor="accent1" w:themeShade="BF"/>
          <w:sz w:val="32"/>
          <w:szCs w:val="32"/>
        </w:rPr>
        <w:t>Fulfilment</w:t>
      </w:r>
      <w:r w:rsidRPr="0071796E">
        <w:rPr>
          <w:rFonts w:ascii="Times New Roman" w:eastAsiaTheme="majorEastAsia" w:hAnsi="Times New Roman" w:cs="Times New Roman"/>
          <w:color w:val="0F4761" w:themeColor="accent1" w:themeShade="BF"/>
          <w:sz w:val="32"/>
          <w:szCs w:val="32"/>
        </w:rPr>
        <w:t xml:space="preserve"> System - Technical Documentation</w:t>
      </w:r>
    </w:p>
    <w:p w14:paraId="5668E821" w14:textId="77777777" w:rsidR="0071796E" w:rsidRPr="0071796E" w:rsidRDefault="0071796E" w:rsidP="0071796E">
      <w:pPr>
        <w:keepNext/>
        <w:keepLines/>
        <w:spacing w:before="160" w:after="80"/>
        <w:outlineLvl w:val="1"/>
        <w:rPr>
          <w:rFonts w:ascii="Times New Roman" w:eastAsiaTheme="majorEastAsia" w:hAnsi="Times New Roman" w:cs="Times New Roman"/>
          <w:color w:val="0F4761" w:themeColor="accent1" w:themeShade="BF"/>
        </w:rPr>
      </w:pPr>
      <w:r w:rsidRPr="0071796E">
        <w:rPr>
          <w:rFonts w:ascii="Times New Roman" w:eastAsiaTheme="majorEastAsia" w:hAnsi="Times New Roman" w:cs="Times New Roman"/>
          <w:color w:val="0F4761" w:themeColor="accent1" w:themeShade="BF"/>
        </w:rPr>
        <w:t>1. Overview</w:t>
      </w:r>
    </w:p>
    <w:p w14:paraId="119E2969" w14:textId="2321AA2B" w:rsidR="0071796E" w:rsidRPr="0071796E" w:rsidRDefault="0071796E" w:rsidP="0071796E">
      <w:pPr>
        <w:rPr>
          <w:rFonts w:ascii="Times New Roman" w:hAnsi="Times New Roman" w:cs="Times New Roman"/>
        </w:rPr>
      </w:pPr>
      <w:r w:rsidRPr="0071796E">
        <w:rPr>
          <w:rFonts w:ascii="Times New Roman" w:hAnsi="Times New Roman" w:cs="Times New Roman"/>
        </w:rPr>
        <w:t xml:space="preserve">This document provides a comprehensive technical description of the Order </w:t>
      </w:r>
      <w:r>
        <w:rPr>
          <w:rFonts w:ascii="Times New Roman" w:hAnsi="Times New Roman" w:cs="Times New Roman"/>
        </w:rPr>
        <w:t>Fulfilment</w:t>
      </w:r>
      <w:r w:rsidRPr="0071796E">
        <w:rPr>
          <w:rFonts w:ascii="Times New Roman" w:hAnsi="Times New Roman" w:cs="Times New Roman"/>
        </w:rPr>
        <w:t xml:space="preserve"> System, developed using C# and ASP.NET Core. The system integrates two SQL Server databases: OrderFulfilment and ZIM MEAL. It retrieves invoice and line-item data from the ZIM MEAL database and stores order collection details in the OrderFulfilment database. The solution uses Entity Framework Core, stored procedures, views, and follows a modular architecture including controllers, services, models, DTOs, and views.</w:t>
      </w:r>
    </w:p>
    <w:p w14:paraId="7BA75870" w14:textId="77777777" w:rsidR="0071796E" w:rsidRPr="0071796E" w:rsidRDefault="0071796E" w:rsidP="0071796E">
      <w:pPr>
        <w:rPr>
          <w:rFonts w:ascii="Times New Roman" w:hAnsi="Times New Roman" w:cs="Times New Roman"/>
        </w:rPr>
      </w:pPr>
    </w:p>
    <w:p w14:paraId="5DF8C2D6" w14:textId="77777777" w:rsidR="0071796E" w:rsidRPr="0071796E" w:rsidRDefault="0071796E" w:rsidP="0071796E">
      <w:pPr>
        <w:keepNext/>
        <w:keepLines/>
        <w:spacing w:before="160" w:after="80"/>
        <w:outlineLvl w:val="1"/>
        <w:rPr>
          <w:rFonts w:ascii="Times New Roman" w:eastAsiaTheme="majorEastAsia" w:hAnsi="Times New Roman" w:cs="Times New Roman"/>
          <w:color w:val="0F4761" w:themeColor="accent1" w:themeShade="BF"/>
        </w:rPr>
      </w:pPr>
      <w:r w:rsidRPr="0071796E">
        <w:rPr>
          <w:rFonts w:ascii="Times New Roman" w:eastAsiaTheme="majorEastAsia" w:hAnsi="Times New Roman" w:cs="Times New Roman"/>
          <w:color w:val="0F4761" w:themeColor="accent1" w:themeShade="BF"/>
        </w:rPr>
        <w:t>2. System Architecture</w:t>
      </w:r>
    </w:p>
    <w:p w14:paraId="2B577937" w14:textId="77777777" w:rsidR="0071796E" w:rsidRPr="0071796E" w:rsidRDefault="0071796E" w:rsidP="0071796E">
      <w:pPr>
        <w:rPr>
          <w:rFonts w:ascii="Times New Roman" w:hAnsi="Times New Roman" w:cs="Times New Roman"/>
        </w:rPr>
      </w:pPr>
      <w:r w:rsidRPr="0071796E">
        <w:rPr>
          <w:rFonts w:ascii="Times New Roman" w:hAnsi="Times New Roman" w:cs="Times New Roman"/>
        </w:rPr>
        <w:t>The system follows a layered ASP.NET Core MVC architecture:</w:t>
      </w:r>
    </w:p>
    <w:p w14:paraId="55D1F4EB" w14:textId="77777777" w:rsidR="0071796E" w:rsidRPr="0071796E" w:rsidRDefault="0071796E" w:rsidP="0071796E">
      <w:pPr>
        <w:ind w:left="720"/>
        <w:rPr>
          <w:rFonts w:ascii="Times New Roman" w:hAnsi="Times New Roman" w:cs="Times New Roman"/>
        </w:rPr>
      </w:pPr>
      <w:r w:rsidRPr="0071796E">
        <w:rPr>
          <w:rFonts w:ascii="Times New Roman" w:hAnsi="Times New Roman" w:cs="Times New Roman"/>
        </w:rPr>
        <w:t>- Presentation Layer (Razor Views)</w:t>
      </w:r>
    </w:p>
    <w:p w14:paraId="72ADAF37" w14:textId="77777777" w:rsidR="0071796E" w:rsidRPr="0071796E" w:rsidRDefault="0071796E" w:rsidP="0071796E">
      <w:pPr>
        <w:ind w:left="720"/>
        <w:rPr>
          <w:rFonts w:ascii="Times New Roman" w:hAnsi="Times New Roman" w:cs="Times New Roman"/>
        </w:rPr>
      </w:pPr>
      <w:r w:rsidRPr="0071796E">
        <w:rPr>
          <w:rFonts w:ascii="Times New Roman" w:hAnsi="Times New Roman" w:cs="Times New Roman"/>
        </w:rPr>
        <w:t>- Controller Layer</w:t>
      </w:r>
    </w:p>
    <w:p w14:paraId="0C27B4A3" w14:textId="77777777" w:rsidR="0071796E" w:rsidRPr="0071796E" w:rsidRDefault="0071796E" w:rsidP="0071796E">
      <w:pPr>
        <w:ind w:left="720"/>
        <w:rPr>
          <w:rFonts w:ascii="Times New Roman" w:hAnsi="Times New Roman" w:cs="Times New Roman"/>
        </w:rPr>
      </w:pPr>
      <w:r w:rsidRPr="0071796E">
        <w:rPr>
          <w:rFonts w:ascii="Times New Roman" w:hAnsi="Times New Roman" w:cs="Times New Roman"/>
        </w:rPr>
        <w:t>- Service Layer</w:t>
      </w:r>
    </w:p>
    <w:p w14:paraId="6A499B2B" w14:textId="77777777" w:rsidR="0071796E" w:rsidRPr="0071796E" w:rsidRDefault="0071796E" w:rsidP="0071796E">
      <w:pPr>
        <w:ind w:left="720"/>
        <w:rPr>
          <w:rFonts w:ascii="Times New Roman" w:hAnsi="Times New Roman" w:cs="Times New Roman"/>
        </w:rPr>
      </w:pPr>
      <w:r w:rsidRPr="0071796E">
        <w:rPr>
          <w:rFonts w:ascii="Times New Roman" w:hAnsi="Times New Roman" w:cs="Times New Roman"/>
        </w:rPr>
        <w:t>- Data Access Layer (EF Core + Stored Procedures)</w:t>
      </w:r>
    </w:p>
    <w:p w14:paraId="24D2A52D" w14:textId="77777777" w:rsidR="0071796E" w:rsidRPr="0071796E" w:rsidRDefault="0071796E" w:rsidP="0071796E">
      <w:pPr>
        <w:ind w:left="720"/>
        <w:rPr>
          <w:rFonts w:ascii="Times New Roman" w:hAnsi="Times New Roman" w:cs="Times New Roman"/>
        </w:rPr>
      </w:pPr>
      <w:r w:rsidRPr="0071796E">
        <w:rPr>
          <w:rFonts w:ascii="Times New Roman" w:hAnsi="Times New Roman" w:cs="Times New Roman"/>
        </w:rPr>
        <w:t>- SQL Server databases (BOLMS, ZIM MEAL)</w:t>
      </w:r>
    </w:p>
    <w:p w14:paraId="4017800C" w14:textId="77777777" w:rsidR="0071796E" w:rsidRPr="0071796E" w:rsidRDefault="0071796E" w:rsidP="0071796E">
      <w:pPr>
        <w:rPr>
          <w:rFonts w:ascii="Times New Roman" w:hAnsi="Times New Roman" w:cs="Times New Roman"/>
        </w:rPr>
      </w:pPr>
      <w:r w:rsidRPr="0071796E">
        <w:rPr>
          <w:rFonts w:ascii="Times New Roman" w:hAnsi="Times New Roman" w:cs="Times New Roman"/>
        </w:rPr>
        <w:t>Two DbContexts are configured using two separate connection strings in appsettings.json.</w:t>
      </w:r>
    </w:p>
    <w:p w14:paraId="609817E3" w14:textId="77777777" w:rsidR="0071796E" w:rsidRPr="0071796E" w:rsidRDefault="0071796E" w:rsidP="0071796E">
      <w:pPr>
        <w:rPr>
          <w:rFonts w:ascii="Times New Roman" w:hAnsi="Times New Roman" w:cs="Times New Roman"/>
        </w:rPr>
      </w:pPr>
    </w:p>
    <w:p w14:paraId="45D93CE7" w14:textId="77777777" w:rsidR="0071796E" w:rsidRPr="0071796E" w:rsidRDefault="0071796E" w:rsidP="0071796E">
      <w:pPr>
        <w:keepNext/>
        <w:keepLines/>
        <w:spacing w:before="160" w:after="80"/>
        <w:outlineLvl w:val="1"/>
        <w:rPr>
          <w:rFonts w:ascii="Times New Roman" w:eastAsiaTheme="majorEastAsia" w:hAnsi="Times New Roman" w:cs="Times New Roman"/>
          <w:color w:val="0F4761" w:themeColor="accent1" w:themeShade="BF"/>
        </w:rPr>
      </w:pPr>
      <w:r w:rsidRPr="0071796E">
        <w:rPr>
          <w:rFonts w:ascii="Times New Roman" w:eastAsiaTheme="majorEastAsia" w:hAnsi="Times New Roman" w:cs="Times New Roman"/>
          <w:color w:val="0F4761" w:themeColor="accent1" w:themeShade="BF"/>
        </w:rPr>
        <w:t>3. appsettings.json Configuration</w:t>
      </w:r>
    </w:p>
    <w:p w14:paraId="3A0230CD" w14:textId="77777777" w:rsidR="0071796E" w:rsidRPr="0071796E" w:rsidRDefault="0071796E" w:rsidP="0071796E">
      <w:pPr>
        <w:rPr>
          <w:rFonts w:ascii="Times New Roman" w:hAnsi="Times New Roman" w:cs="Times New Roman"/>
        </w:rPr>
      </w:pPr>
      <w:r w:rsidRPr="0071796E">
        <w:rPr>
          <w:rFonts w:ascii="Times New Roman" w:hAnsi="Times New Roman" w:cs="Times New Roman"/>
        </w:rPr>
        <w:t>The application includes two connection strings:</w:t>
      </w:r>
    </w:p>
    <w:p w14:paraId="0116FBDF" w14:textId="77777777" w:rsidR="0071796E" w:rsidRPr="0071796E" w:rsidRDefault="0071796E" w:rsidP="0071796E">
      <w:pPr>
        <w:ind w:left="720"/>
        <w:rPr>
          <w:rFonts w:ascii="Times New Roman" w:hAnsi="Times New Roman" w:cs="Times New Roman"/>
        </w:rPr>
      </w:pPr>
      <w:r w:rsidRPr="0071796E">
        <w:rPr>
          <w:rFonts w:ascii="Times New Roman" w:hAnsi="Times New Roman" w:cs="Times New Roman"/>
        </w:rPr>
        <w:t>- DefaultConnection → BOLMS database</w:t>
      </w:r>
    </w:p>
    <w:p w14:paraId="69C953DB" w14:textId="77777777" w:rsidR="0071796E" w:rsidRPr="0071796E" w:rsidRDefault="0071796E" w:rsidP="0071796E">
      <w:pPr>
        <w:ind w:left="720"/>
        <w:rPr>
          <w:rFonts w:ascii="Times New Roman" w:hAnsi="Times New Roman" w:cs="Times New Roman"/>
        </w:rPr>
      </w:pPr>
      <w:r w:rsidRPr="0071796E">
        <w:rPr>
          <w:rFonts w:ascii="Times New Roman" w:hAnsi="Times New Roman" w:cs="Times New Roman"/>
        </w:rPr>
        <w:t>- ZIMMEALConnection → ZIM MEAL database</w:t>
      </w:r>
    </w:p>
    <w:p w14:paraId="6BA2DB17" w14:textId="77777777" w:rsidR="0071796E" w:rsidRPr="0071796E" w:rsidRDefault="0071796E" w:rsidP="0071796E">
      <w:pPr>
        <w:rPr>
          <w:rFonts w:ascii="Times New Roman" w:hAnsi="Times New Roman" w:cs="Times New Roman"/>
        </w:rPr>
      </w:pPr>
      <w:r w:rsidRPr="0071796E">
        <w:rPr>
          <w:rFonts w:ascii="Times New Roman" w:hAnsi="Times New Roman" w:cs="Times New Roman"/>
        </w:rPr>
        <w:t>This allows isolated and reliable integration between the operational and logistics systems.</w:t>
      </w:r>
    </w:p>
    <w:p w14:paraId="61BBE130" w14:textId="77777777" w:rsidR="0071796E" w:rsidRPr="0071796E" w:rsidRDefault="0071796E" w:rsidP="0071796E">
      <w:pPr>
        <w:rPr>
          <w:rFonts w:ascii="Times New Roman" w:hAnsi="Times New Roman" w:cs="Times New Roman"/>
        </w:rPr>
      </w:pPr>
    </w:p>
    <w:p w14:paraId="7FBAD490" w14:textId="77777777" w:rsidR="0071796E" w:rsidRPr="0071796E" w:rsidRDefault="0071796E" w:rsidP="0071796E">
      <w:pPr>
        <w:keepNext/>
        <w:keepLines/>
        <w:spacing w:before="160" w:after="80"/>
        <w:outlineLvl w:val="1"/>
        <w:rPr>
          <w:rFonts w:ascii="Times New Roman" w:eastAsiaTheme="majorEastAsia" w:hAnsi="Times New Roman" w:cs="Times New Roman"/>
          <w:color w:val="0F4761" w:themeColor="accent1" w:themeShade="BF"/>
        </w:rPr>
      </w:pPr>
      <w:r w:rsidRPr="0071796E">
        <w:rPr>
          <w:rFonts w:ascii="Times New Roman" w:eastAsiaTheme="majorEastAsia" w:hAnsi="Times New Roman" w:cs="Times New Roman"/>
          <w:color w:val="0F4761" w:themeColor="accent1" w:themeShade="BF"/>
        </w:rPr>
        <w:t>4. Database Structures</w:t>
      </w:r>
    </w:p>
    <w:p w14:paraId="3D798842" w14:textId="77777777" w:rsidR="0071796E" w:rsidRPr="0071796E" w:rsidRDefault="0071796E" w:rsidP="0071796E">
      <w:pPr>
        <w:rPr>
          <w:rFonts w:ascii="Times New Roman" w:hAnsi="Times New Roman" w:cs="Times New Roman"/>
        </w:rPr>
      </w:pPr>
      <w:r w:rsidRPr="0071796E">
        <w:rPr>
          <w:rFonts w:ascii="Times New Roman" w:hAnsi="Times New Roman" w:cs="Times New Roman"/>
        </w:rPr>
        <w:t>BOLMS contains the primary storage table _tblCollection and status table _tblOrderStatus.</w:t>
      </w:r>
    </w:p>
    <w:p w14:paraId="7A6D0DD6" w14:textId="77777777" w:rsidR="0071796E" w:rsidRPr="0071796E" w:rsidRDefault="0071796E" w:rsidP="0071796E">
      <w:pPr>
        <w:rPr>
          <w:rFonts w:ascii="Times New Roman" w:hAnsi="Times New Roman" w:cs="Times New Roman"/>
        </w:rPr>
      </w:pPr>
      <w:r w:rsidRPr="0071796E">
        <w:rPr>
          <w:rFonts w:ascii="Times New Roman" w:hAnsi="Times New Roman" w:cs="Times New Roman"/>
        </w:rPr>
        <w:t>ZIM MEAL provides invoice header and line details using a view or stored procedure.</w:t>
      </w:r>
    </w:p>
    <w:p w14:paraId="44B8BDFB" w14:textId="77777777" w:rsidR="0071796E" w:rsidRPr="0071796E" w:rsidRDefault="0071796E" w:rsidP="0071796E">
      <w:pPr>
        <w:rPr>
          <w:rFonts w:ascii="Times New Roman" w:hAnsi="Times New Roman" w:cs="Times New Roman"/>
        </w:rPr>
      </w:pPr>
      <w:r w:rsidRPr="0071796E">
        <w:rPr>
          <w:rFonts w:ascii="Times New Roman" w:hAnsi="Times New Roman" w:cs="Times New Roman"/>
        </w:rPr>
        <w:t>Order statuses:</w:t>
      </w:r>
    </w:p>
    <w:p w14:paraId="7E5D2E1B" w14:textId="77777777" w:rsidR="0071796E" w:rsidRPr="0071796E" w:rsidRDefault="0071796E" w:rsidP="0071796E">
      <w:pPr>
        <w:ind w:left="720"/>
        <w:rPr>
          <w:rFonts w:ascii="Times New Roman" w:hAnsi="Times New Roman" w:cs="Times New Roman"/>
        </w:rPr>
      </w:pPr>
      <w:r w:rsidRPr="0071796E">
        <w:rPr>
          <w:rFonts w:ascii="Times New Roman" w:hAnsi="Times New Roman" w:cs="Times New Roman"/>
        </w:rPr>
        <w:t>0 = Not Collected</w:t>
      </w:r>
    </w:p>
    <w:p w14:paraId="57BEBF8A" w14:textId="77777777" w:rsidR="0071796E" w:rsidRPr="0071796E" w:rsidRDefault="0071796E" w:rsidP="0071796E">
      <w:pPr>
        <w:ind w:left="720"/>
        <w:rPr>
          <w:rFonts w:ascii="Times New Roman" w:hAnsi="Times New Roman" w:cs="Times New Roman"/>
        </w:rPr>
      </w:pPr>
      <w:r w:rsidRPr="0071796E">
        <w:rPr>
          <w:rFonts w:ascii="Times New Roman" w:hAnsi="Times New Roman" w:cs="Times New Roman"/>
        </w:rPr>
        <w:t>1 = Partially Collected</w:t>
      </w:r>
    </w:p>
    <w:p w14:paraId="4BC6E32E" w14:textId="77777777" w:rsidR="0071796E" w:rsidRPr="0071796E" w:rsidRDefault="0071796E" w:rsidP="0071796E">
      <w:pPr>
        <w:ind w:left="720"/>
        <w:rPr>
          <w:rFonts w:ascii="Times New Roman" w:hAnsi="Times New Roman" w:cs="Times New Roman"/>
        </w:rPr>
      </w:pPr>
      <w:r w:rsidRPr="0071796E">
        <w:rPr>
          <w:rFonts w:ascii="Times New Roman" w:hAnsi="Times New Roman" w:cs="Times New Roman"/>
        </w:rPr>
        <w:lastRenderedPageBreak/>
        <w:t>2 = Fully Collected</w:t>
      </w:r>
    </w:p>
    <w:p w14:paraId="28063195" w14:textId="77777777" w:rsidR="0071796E" w:rsidRPr="0071796E" w:rsidRDefault="0071796E" w:rsidP="0071796E">
      <w:pPr>
        <w:ind w:left="720"/>
        <w:rPr>
          <w:rFonts w:ascii="Times New Roman" w:hAnsi="Times New Roman" w:cs="Times New Roman"/>
        </w:rPr>
      </w:pPr>
      <w:r w:rsidRPr="0071796E">
        <w:rPr>
          <w:rFonts w:ascii="Times New Roman" w:hAnsi="Times New Roman" w:cs="Times New Roman"/>
        </w:rPr>
        <w:t>3 = Over Collected</w:t>
      </w:r>
    </w:p>
    <w:p w14:paraId="10A8DAC1" w14:textId="77777777" w:rsidR="0071796E" w:rsidRPr="0071796E" w:rsidRDefault="0071796E" w:rsidP="0071796E">
      <w:pPr>
        <w:ind w:left="720"/>
        <w:rPr>
          <w:rFonts w:ascii="Times New Roman" w:hAnsi="Times New Roman" w:cs="Times New Roman"/>
        </w:rPr>
      </w:pPr>
    </w:p>
    <w:p w14:paraId="38DCC560" w14:textId="77777777" w:rsidR="0071796E" w:rsidRPr="0071796E" w:rsidRDefault="0071796E" w:rsidP="0071796E">
      <w:pPr>
        <w:keepNext/>
        <w:keepLines/>
        <w:spacing w:before="160" w:after="80"/>
        <w:outlineLvl w:val="1"/>
        <w:rPr>
          <w:rFonts w:ascii="Times New Roman" w:eastAsiaTheme="majorEastAsia" w:hAnsi="Times New Roman" w:cs="Times New Roman"/>
          <w:color w:val="0F4761" w:themeColor="accent1" w:themeShade="BF"/>
        </w:rPr>
      </w:pPr>
      <w:r w:rsidRPr="0071796E">
        <w:rPr>
          <w:rFonts w:ascii="Times New Roman" w:eastAsiaTheme="majorEastAsia" w:hAnsi="Times New Roman" w:cs="Times New Roman"/>
          <w:color w:val="0F4761" w:themeColor="accent1" w:themeShade="BF"/>
        </w:rPr>
        <w:t>5. Stored Procedures</w:t>
      </w:r>
    </w:p>
    <w:p w14:paraId="088CD49C" w14:textId="77777777" w:rsidR="0071796E" w:rsidRPr="0071796E" w:rsidRDefault="0071796E" w:rsidP="0071796E">
      <w:pPr>
        <w:rPr>
          <w:rFonts w:ascii="Times New Roman" w:hAnsi="Times New Roman" w:cs="Times New Roman"/>
        </w:rPr>
      </w:pPr>
      <w:r w:rsidRPr="0071796E">
        <w:rPr>
          <w:rFonts w:ascii="Times New Roman" w:hAnsi="Times New Roman" w:cs="Times New Roman"/>
        </w:rPr>
        <w:t>Stored procedures are used for invoice retrieval (ZIM MEAL) and inserting collection data (BOLMS). A table-valued parameter (TVP) is used to support inserting multiple collection lines in a single transaction.</w:t>
      </w:r>
    </w:p>
    <w:p w14:paraId="1DC52B42" w14:textId="77777777" w:rsidR="0071796E" w:rsidRPr="0071796E" w:rsidRDefault="0071796E" w:rsidP="0071796E">
      <w:pPr>
        <w:rPr>
          <w:rFonts w:ascii="Times New Roman" w:hAnsi="Times New Roman" w:cs="Times New Roman"/>
        </w:rPr>
      </w:pPr>
    </w:p>
    <w:p w14:paraId="30193A80" w14:textId="77777777" w:rsidR="0071796E" w:rsidRPr="0071796E" w:rsidRDefault="0071796E" w:rsidP="0071796E">
      <w:pPr>
        <w:keepNext/>
        <w:keepLines/>
        <w:spacing w:before="160" w:after="80"/>
        <w:outlineLvl w:val="1"/>
        <w:rPr>
          <w:rFonts w:ascii="Times New Roman" w:eastAsiaTheme="majorEastAsia" w:hAnsi="Times New Roman" w:cs="Times New Roman"/>
          <w:color w:val="0F4761" w:themeColor="accent1" w:themeShade="BF"/>
        </w:rPr>
      </w:pPr>
      <w:r w:rsidRPr="0071796E">
        <w:rPr>
          <w:rFonts w:ascii="Times New Roman" w:eastAsiaTheme="majorEastAsia" w:hAnsi="Times New Roman" w:cs="Times New Roman"/>
          <w:color w:val="0F4761" w:themeColor="accent1" w:themeShade="BF"/>
        </w:rPr>
        <w:t>6. C# Models and DTOs</w:t>
      </w:r>
    </w:p>
    <w:p w14:paraId="52E60AD4" w14:textId="77777777" w:rsidR="0071796E" w:rsidRPr="0071796E" w:rsidRDefault="0071796E" w:rsidP="0071796E">
      <w:pPr>
        <w:rPr>
          <w:rFonts w:ascii="Times New Roman" w:hAnsi="Times New Roman" w:cs="Times New Roman"/>
        </w:rPr>
      </w:pPr>
      <w:r w:rsidRPr="0071796E">
        <w:rPr>
          <w:rFonts w:ascii="Times New Roman" w:hAnsi="Times New Roman" w:cs="Times New Roman"/>
        </w:rPr>
        <w:t>Entity Framework models map to tables in BOLMS, while DTOs represent data retrieved from ZIM MEAL. DTOs are also used to receive user input from the UI.</w:t>
      </w:r>
    </w:p>
    <w:p w14:paraId="5E3A480C" w14:textId="77777777" w:rsidR="0071796E" w:rsidRPr="0071796E" w:rsidRDefault="0071796E" w:rsidP="0071796E">
      <w:pPr>
        <w:rPr>
          <w:rFonts w:ascii="Times New Roman" w:hAnsi="Times New Roman" w:cs="Times New Roman"/>
        </w:rPr>
      </w:pPr>
    </w:p>
    <w:p w14:paraId="7CEAD6D0" w14:textId="77777777" w:rsidR="0071796E" w:rsidRPr="0071796E" w:rsidRDefault="0071796E" w:rsidP="0071796E">
      <w:pPr>
        <w:keepNext/>
        <w:keepLines/>
        <w:spacing w:before="160" w:after="80"/>
        <w:outlineLvl w:val="1"/>
        <w:rPr>
          <w:rFonts w:ascii="Times New Roman" w:eastAsiaTheme="majorEastAsia" w:hAnsi="Times New Roman" w:cs="Times New Roman"/>
          <w:color w:val="0F4761" w:themeColor="accent1" w:themeShade="BF"/>
        </w:rPr>
      </w:pPr>
      <w:r w:rsidRPr="0071796E">
        <w:rPr>
          <w:rFonts w:ascii="Times New Roman" w:eastAsiaTheme="majorEastAsia" w:hAnsi="Times New Roman" w:cs="Times New Roman"/>
          <w:color w:val="0F4761" w:themeColor="accent1" w:themeShade="BF"/>
        </w:rPr>
        <w:t>7. Services Layer</w:t>
      </w:r>
    </w:p>
    <w:p w14:paraId="583FDD53" w14:textId="77777777" w:rsidR="0071796E" w:rsidRPr="0071796E" w:rsidRDefault="0071796E" w:rsidP="0071796E">
      <w:pPr>
        <w:rPr>
          <w:rFonts w:ascii="Times New Roman" w:hAnsi="Times New Roman" w:cs="Times New Roman"/>
        </w:rPr>
      </w:pPr>
      <w:r w:rsidRPr="0071796E">
        <w:rPr>
          <w:rFonts w:ascii="Times New Roman" w:hAnsi="Times New Roman" w:cs="Times New Roman"/>
        </w:rPr>
        <w:t>Services encapsulate business logic:</w:t>
      </w:r>
    </w:p>
    <w:p w14:paraId="251AAB6C" w14:textId="77777777" w:rsidR="0071796E" w:rsidRPr="0071796E" w:rsidRDefault="0071796E" w:rsidP="0071796E">
      <w:pPr>
        <w:ind w:left="720"/>
        <w:rPr>
          <w:rFonts w:ascii="Times New Roman" w:hAnsi="Times New Roman" w:cs="Times New Roman"/>
        </w:rPr>
      </w:pPr>
      <w:r w:rsidRPr="0071796E">
        <w:rPr>
          <w:rFonts w:ascii="Times New Roman" w:hAnsi="Times New Roman" w:cs="Times New Roman"/>
        </w:rPr>
        <w:t>- InvoiceService retrieves invoice lines using stored procedures.</w:t>
      </w:r>
    </w:p>
    <w:p w14:paraId="0B2F01CA" w14:textId="77777777" w:rsidR="0071796E" w:rsidRPr="0071796E" w:rsidRDefault="0071796E" w:rsidP="0071796E">
      <w:pPr>
        <w:ind w:left="720"/>
        <w:rPr>
          <w:rFonts w:ascii="Times New Roman" w:hAnsi="Times New Roman" w:cs="Times New Roman"/>
        </w:rPr>
      </w:pPr>
      <w:r w:rsidRPr="0071796E">
        <w:rPr>
          <w:rFonts w:ascii="Times New Roman" w:hAnsi="Times New Roman" w:cs="Times New Roman"/>
        </w:rPr>
        <w:t>- CollectionService inserts collection data using TVP.</w:t>
      </w:r>
    </w:p>
    <w:p w14:paraId="256454A9" w14:textId="77777777" w:rsidR="0071796E" w:rsidRPr="0071796E" w:rsidRDefault="0071796E" w:rsidP="0071796E">
      <w:pPr>
        <w:rPr>
          <w:rFonts w:ascii="Times New Roman" w:hAnsi="Times New Roman" w:cs="Times New Roman"/>
        </w:rPr>
      </w:pPr>
      <w:r w:rsidRPr="0071796E">
        <w:rPr>
          <w:rFonts w:ascii="Times New Roman" w:hAnsi="Times New Roman" w:cs="Times New Roman"/>
        </w:rPr>
        <w:t>This separates business concerns from controllers.</w:t>
      </w:r>
    </w:p>
    <w:p w14:paraId="1510ACAA" w14:textId="77777777" w:rsidR="0071796E" w:rsidRPr="0071796E" w:rsidRDefault="0071796E" w:rsidP="0071796E">
      <w:pPr>
        <w:rPr>
          <w:rFonts w:ascii="Times New Roman" w:hAnsi="Times New Roman" w:cs="Times New Roman"/>
        </w:rPr>
      </w:pPr>
    </w:p>
    <w:p w14:paraId="3BBCC45C" w14:textId="77777777" w:rsidR="0071796E" w:rsidRPr="0071796E" w:rsidRDefault="0071796E" w:rsidP="0071796E">
      <w:pPr>
        <w:keepNext/>
        <w:keepLines/>
        <w:spacing w:before="160" w:after="80"/>
        <w:outlineLvl w:val="1"/>
        <w:rPr>
          <w:rFonts w:ascii="Times New Roman" w:eastAsiaTheme="majorEastAsia" w:hAnsi="Times New Roman" w:cs="Times New Roman"/>
          <w:color w:val="0F4761" w:themeColor="accent1" w:themeShade="BF"/>
          <w:lang w:val="fr-FR"/>
        </w:rPr>
      </w:pPr>
      <w:r w:rsidRPr="0071796E">
        <w:rPr>
          <w:rFonts w:ascii="Times New Roman" w:eastAsiaTheme="majorEastAsia" w:hAnsi="Times New Roman" w:cs="Times New Roman"/>
          <w:color w:val="0F4761" w:themeColor="accent1" w:themeShade="BF"/>
          <w:lang w:val="fr-FR"/>
        </w:rPr>
        <w:t>8. Controllers</w:t>
      </w:r>
    </w:p>
    <w:p w14:paraId="53C5C5A7" w14:textId="77777777" w:rsidR="0071796E" w:rsidRPr="0071796E" w:rsidRDefault="0071796E" w:rsidP="0071796E">
      <w:pPr>
        <w:rPr>
          <w:rFonts w:ascii="Times New Roman" w:hAnsi="Times New Roman" w:cs="Times New Roman"/>
          <w:lang w:val="fr-FR"/>
        </w:rPr>
      </w:pPr>
      <w:r w:rsidRPr="0071796E">
        <w:rPr>
          <w:rFonts w:ascii="Times New Roman" w:hAnsi="Times New Roman" w:cs="Times New Roman"/>
          <w:lang w:val="fr-FR"/>
        </w:rPr>
        <w:t>CollectionController manages user interactions:</w:t>
      </w:r>
    </w:p>
    <w:p w14:paraId="653C7567" w14:textId="77777777" w:rsidR="0071796E" w:rsidRPr="0071796E" w:rsidRDefault="0071796E" w:rsidP="0071796E">
      <w:pPr>
        <w:ind w:left="720"/>
        <w:rPr>
          <w:rFonts w:ascii="Times New Roman" w:hAnsi="Times New Roman" w:cs="Times New Roman"/>
        </w:rPr>
      </w:pPr>
      <w:r w:rsidRPr="0071796E">
        <w:rPr>
          <w:rFonts w:ascii="Times New Roman" w:hAnsi="Times New Roman" w:cs="Times New Roman"/>
        </w:rPr>
        <w:t>- Searching invoice numbers</w:t>
      </w:r>
    </w:p>
    <w:p w14:paraId="5B70D32C" w14:textId="77777777" w:rsidR="0071796E" w:rsidRPr="0071796E" w:rsidRDefault="0071796E" w:rsidP="0071796E">
      <w:pPr>
        <w:ind w:left="720"/>
        <w:rPr>
          <w:rFonts w:ascii="Times New Roman" w:hAnsi="Times New Roman" w:cs="Times New Roman"/>
        </w:rPr>
      </w:pPr>
      <w:r w:rsidRPr="0071796E">
        <w:rPr>
          <w:rFonts w:ascii="Times New Roman" w:hAnsi="Times New Roman" w:cs="Times New Roman"/>
        </w:rPr>
        <w:t>- Displaying line items</w:t>
      </w:r>
    </w:p>
    <w:p w14:paraId="12622843" w14:textId="77777777" w:rsidR="0071796E" w:rsidRPr="0071796E" w:rsidRDefault="0071796E" w:rsidP="0071796E">
      <w:pPr>
        <w:ind w:left="720"/>
        <w:rPr>
          <w:rFonts w:ascii="Times New Roman" w:hAnsi="Times New Roman" w:cs="Times New Roman"/>
        </w:rPr>
      </w:pPr>
      <w:r w:rsidRPr="0071796E">
        <w:rPr>
          <w:rFonts w:ascii="Times New Roman" w:hAnsi="Times New Roman" w:cs="Times New Roman"/>
        </w:rPr>
        <w:t>- Saving collection input</w:t>
      </w:r>
    </w:p>
    <w:p w14:paraId="5AAF4DAF" w14:textId="77777777" w:rsidR="0071796E" w:rsidRPr="0071796E" w:rsidRDefault="0071796E" w:rsidP="0071796E">
      <w:pPr>
        <w:rPr>
          <w:rFonts w:ascii="Times New Roman" w:hAnsi="Times New Roman" w:cs="Times New Roman"/>
        </w:rPr>
      </w:pPr>
      <w:r w:rsidRPr="0071796E">
        <w:rPr>
          <w:rFonts w:ascii="Times New Roman" w:hAnsi="Times New Roman" w:cs="Times New Roman"/>
        </w:rPr>
        <w:t>The controller calls services and prepares ViewModels for the UI.</w:t>
      </w:r>
    </w:p>
    <w:p w14:paraId="12440706" w14:textId="77777777" w:rsidR="0071796E" w:rsidRPr="0071796E" w:rsidRDefault="0071796E" w:rsidP="0071796E">
      <w:pPr>
        <w:rPr>
          <w:rFonts w:ascii="Times New Roman" w:hAnsi="Times New Roman" w:cs="Times New Roman"/>
        </w:rPr>
      </w:pPr>
    </w:p>
    <w:p w14:paraId="56CE197D" w14:textId="77777777" w:rsidR="0071796E" w:rsidRPr="0071796E" w:rsidRDefault="0071796E" w:rsidP="0071796E">
      <w:pPr>
        <w:keepNext/>
        <w:keepLines/>
        <w:spacing w:before="160" w:after="80"/>
        <w:outlineLvl w:val="1"/>
        <w:rPr>
          <w:rFonts w:ascii="Times New Roman" w:eastAsiaTheme="majorEastAsia" w:hAnsi="Times New Roman" w:cs="Times New Roman"/>
          <w:color w:val="0F4761" w:themeColor="accent1" w:themeShade="BF"/>
        </w:rPr>
      </w:pPr>
      <w:r w:rsidRPr="0071796E">
        <w:rPr>
          <w:rFonts w:ascii="Times New Roman" w:eastAsiaTheme="majorEastAsia" w:hAnsi="Times New Roman" w:cs="Times New Roman"/>
          <w:color w:val="0F4761" w:themeColor="accent1" w:themeShade="BF"/>
        </w:rPr>
        <w:t>9. Views (User Interface)</w:t>
      </w:r>
    </w:p>
    <w:p w14:paraId="3BB4C5F9" w14:textId="77777777" w:rsidR="0071796E" w:rsidRPr="0071796E" w:rsidRDefault="0071796E" w:rsidP="0071796E">
      <w:pPr>
        <w:rPr>
          <w:rFonts w:ascii="Times New Roman" w:hAnsi="Times New Roman" w:cs="Times New Roman"/>
        </w:rPr>
      </w:pPr>
      <w:r w:rsidRPr="0071796E">
        <w:rPr>
          <w:rFonts w:ascii="Times New Roman" w:hAnsi="Times New Roman" w:cs="Times New Roman"/>
        </w:rPr>
        <w:t>The UI allows users to:</w:t>
      </w:r>
    </w:p>
    <w:p w14:paraId="211BBB13" w14:textId="77777777" w:rsidR="0071796E" w:rsidRPr="0071796E" w:rsidRDefault="0071796E" w:rsidP="0071796E">
      <w:pPr>
        <w:ind w:left="720"/>
        <w:rPr>
          <w:rFonts w:ascii="Times New Roman" w:hAnsi="Times New Roman" w:cs="Times New Roman"/>
        </w:rPr>
      </w:pPr>
      <w:r w:rsidRPr="0071796E">
        <w:rPr>
          <w:rFonts w:ascii="Times New Roman" w:hAnsi="Times New Roman" w:cs="Times New Roman"/>
        </w:rPr>
        <w:t>- Enter invoice number</w:t>
      </w:r>
    </w:p>
    <w:p w14:paraId="3FE484AB" w14:textId="77777777" w:rsidR="0071796E" w:rsidRPr="0071796E" w:rsidRDefault="0071796E" w:rsidP="0071796E">
      <w:pPr>
        <w:ind w:left="720"/>
        <w:rPr>
          <w:rFonts w:ascii="Times New Roman" w:hAnsi="Times New Roman" w:cs="Times New Roman"/>
        </w:rPr>
      </w:pPr>
      <w:r w:rsidRPr="0071796E">
        <w:rPr>
          <w:rFonts w:ascii="Times New Roman" w:hAnsi="Times New Roman" w:cs="Times New Roman"/>
        </w:rPr>
        <w:t>- View invoice lines pulled from ZIM MEAL</w:t>
      </w:r>
    </w:p>
    <w:p w14:paraId="3CC279E0" w14:textId="77777777" w:rsidR="0071796E" w:rsidRPr="0071796E" w:rsidRDefault="0071796E" w:rsidP="0071796E">
      <w:pPr>
        <w:ind w:left="720"/>
        <w:rPr>
          <w:rFonts w:ascii="Times New Roman" w:hAnsi="Times New Roman" w:cs="Times New Roman"/>
        </w:rPr>
      </w:pPr>
      <w:r w:rsidRPr="0071796E">
        <w:rPr>
          <w:rFonts w:ascii="Times New Roman" w:hAnsi="Times New Roman" w:cs="Times New Roman"/>
        </w:rPr>
        <w:t>- Input quantities collected per line</w:t>
      </w:r>
    </w:p>
    <w:p w14:paraId="0BCA537B" w14:textId="77777777" w:rsidR="0071796E" w:rsidRPr="0071796E" w:rsidRDefault="0071796E" w:rsidP="0071796E">
      <w:pPr>
        <w:ind w:left="720"/>
        <w:rPr>
          <w:rFonts w:ascii="Times New Roman" w:hAnsi="Times New Roman" w:cs="Times New Roman"/>
        </w:rPr>
      </w:pPr>
      <w:r w:rsidRPr="0071796E">
        <w:rPr>
          <w:rFonts w:ascii="Times New Roman" w:hAnsi="Times New Roman" w:cs="Times New Roman"/>
        </w:rPr>
        <w:t>- Provide driver name, phone number, vehicle registration</w:t>
      </w:r>
    </w:p>
    <w:p w14:paraId="6BF145A3" w14:textId="77777777" w:rsidR="0071796E" w:rsidRPr="0071796E" w:rsidRDefault="0071796E" w:rsidP="0071796E">
      <w:pPr>
        <w:rPr>
          <w:rFonts w:ascii="Times New Roman" w:hAnsi="Times New Roman" w:cs="Times New Roman"/>
        </w:rPr>
      </w:pPr>
      <w:r w:rsidRPr="0071796E">
        <w:rPr>
          <w:rFonts w:ascii="Times New Roman" w:hAnsi="Times New Roman" w:cs="Times New Roman"/>
        </w:rPr>
        <w:lastRenderedPageBreak/>
        <w:t>Finally, data is submitted for storage in BOLMS.</w:t>
      </w:r>
    </w:p>
    <w:p w14:paraId="220961A6" w14:textId="77777777" w:rsidR="0071796E" w:rsidRPr="0071796E" w:rsidRDefault="0071796E" w:rsidP="0071796E">
      <w:pPr>
        <w:rPr>
          <w:rFonts w:ascii="Times New Roman" w:hAnsi="Times New Roman" w:cs="Times New Roman"/>
        </w:rPr>
      </w:pPr>
    </w:p>
    <w:p w14:paraId="5CF3D247" w14:textId="77777777" w:rsidR="0071796E" w:rsidRPr="0071796E" w:rsidRDefault="0071796E" w:rsidP="0071796E">
      <w:pPr>
        <w:keepNext/>
        <w:keepLines/>
        <w:spacing w:before="160" w:after="80"/>
        <w:outlineLvl w:val="1"/>
        <w:rPr>
          <w:rFonts w:ascii="Times New Roman" w:eastAsiaTheme="majorEastAsia" w:hAnsi="Times New Roman" w:cs="Times New Roman"/>
          <w:color w:val="0F4761" w:themeColor="accent1" w:themeShade="BF"/>
        </w:rPr>
      </w:pPr>
      <w:r w:rsidRPr="0071796E">
        <w:rPr>
          <w:rFonts w:ascii="Times New Roman" w:eastAsiaTheme="majorEastAsia" w:hAnsi="Times New Roman" w:cs="Times New Roman"/>
          <w:color w:val="0F4761" w:themeColor="accent1" w:themeShade="BF"/>
        </w:rPr>
        <w:t>10. Business Rules</w:t>
      </w:r>
    </w:p>
    <w:p w14:paraId="10D6D7BF" w14:textId="77777777" w:rsidR="0071796E" w:rsidRPr="0071796E" w:rsidRDefault="0071796E" w:rsidP="0071796E">
      <w:pPr>
        <w:rPr>
          <w:rFonts w:ascii="Times New Roman" w:hAnsi="Times New Roman" w:cs="Times New Roman"/>
        </w:rPr>
      </w:pPr>
      <w:r w:rsidRPr="0071796E">
        <w:rPr>
          <w:rFonts w:ascii="Times New Roman" w:hAnsi="Times New Roman" w:cs="Times New Roman"/>
        </w:rPr>
        <w:t>The system automatically assigns order statuses:</w:t>
      </w:r>
    </w:p>
    <w:p w14:paraId="1D1F67B9" w14:textId="77777777" w:rsidR="0071796E" w:rsidRPr="0071796E" w:rsidRDefault="0071796E" w:rsidP="0071796E">
      <w:pPr>
        <w:numPr>
          <w:ilvl w:val="0"/>
          <w:numId w:val="2"/>
        </w:numPr>
        <w:contextualSpacing/>
        <w:rPr>
          <w:rFonts w:ascii="Times New Roman" w:hAnsi="Times New Roman" w:cs="Times New Roman"/>
        </w:rPr>
      </w:pPr>
      <w:r w:rsidRPr="0071796E">
        <w:rPr>
          <w:rFonts w:ascii="Times New Roman" w:hAnsi="Times New Roman" w:cs="Times New Roman"/>
        </w:rPr>
        <w:t>If QtyCollected = 0 → Not Collected (0)</w:t>
      </w:r>
    </w:p>
    <w:p w14:paraId="58DAD38F" w14:textId="77777777" w:rsidR="0071796E" w:rsidRPr="0071796E" w:rsidRDefault="0071796E" w:rsidP="0071796E">
      <w:pPr>
        <w:numPr>
          <w:ilvl w:val="0"/>
          <w:numId w:val="2"/>
        </w:numPr>
        <w:contextualSpacing/>
        <w:rPr>
          <w:rFonts w:ascii="Times New Roman" w:hAnsi="Times New Roman" w:cs="Times New Roman"/>
        </w:rPr>
      </w:pPr>
      <w:r w:rsidRPr="0071796E">
        <w:rPr>
          <w:rFonts w:ascii="Times New Roman" w:hAnsi="Times New Roman" w:cs="Times New Roman"/>
        </w:rPr>
        <w:t>If QtyCollected &gt; 0 and &lt; QtyPurchased → Partially Collected (1)</w:t>
      </w:r>
    </w:p>
    <w:p w14:paraId="5DF30D5C" w14:textId="77777777" w:rsidR="0071796E" w:rsidRPr="0071796E" w:rsidRDefault="0071796E" w:rsidP="0071796E">
      <w:pPr>
        <w:numPr>
          <w:ilvl w:val="0"/>
          <w:numId w:val="2"/>
        </w:numPr>
        <w:contextualSpacing/>
        <w:rPr>
          <w:rFonts w:ascii="Times New Roman" w:hAnsi="Times New Roman" w:cs="Times New Roman"/>
        </w:rPr>
      </w:pPr>
      <w:r w:rsidRPr="0071796E">
        <w:rPr>
          <w:rFonts w:ascii="Times New Roman" w:hAnsi="Times New Roman" w:cs="Times New Roman"/>
        </w:rPr>
        <w:t>If QtyCollected = QtyPurchased → Fully Collected (2)</w:t>
      </w:r>
    </w:p>
    <w:p w14:paraId="5054584A" w14:textId="77777777" w:rsidR="0071796E" w:rsidRPr="0071796E" w:rsidRDefault="0071796E" w:rsidP="0071796E">
      <w:pPr>
        <w:numPr>
          <w:ilvl w:val="0"/>
          <w:numId w:val="2"/>
        </w:numPr>
        <w:contextualSpacing/>
        <w:rPr>
          <w:rFonts w:ascii="Times New Roman" w:hAnsi="Times New Roman" w:cs="Times New Roman"/>
        </w:rPr>
      </w:pPr>
      <w:r w:rsidRPr="0071796E">
        <w:rPr>
          <w:rFonts w:ascii="Times New Roman" w:hAnsi="Times New Roman" w:cs="Times New Roman"/>
        </w:rPr>
        <w:t>If QtyCollected &gt; QtyPurchased → Over Collected (3)</w:t>
      </w:r>
    </w:p>
    <w:p w14:paraId="4ECBEEDE" w14:textId="77777777" w:rsidR="0071796E" w:rsidRPr="0071796E" w:rsidRDefault="0071796E" w:rsidP="0071796E">
      <w:pPr>
        <w:rPr>
          <w:rFonts w:ascii="Times New Roman" w:hAnsi="Times New Roman" w:cs="Times New Roman"/>
        </w:rPr>
      </w:pPr>
      <w:r w:rsidRPr="0071796E">
        <w:rPr>
          <w:rFonts w:ascii="Times New Roman" w:hAnsi="Times New Roman" w:cs="Times New Roman"/>
        </w:rPr>
        <w:t>The logic is applied line-by-line and optionally aggregated per invoice.</w:t>
      </w:r>
    </w:p>
    <w:p w14:paraId="00978847" w14:textId="77777777" w:rsidR="0071796E" w:rsidRPr="0071796E" w:rsidRDefault="0071796E" w:rsidP="0071796E">
      <w:pPr>
        <w:rPr>
          <w:rFonts w:ascii="Times New Roman" w:hAnsi="Times New Roman" w:cs="Times New Roman"/>
        </w:rPr>
      </w:pPr>
    </w:p>
    <w:p w14:paraId="5053C629" w14:textId="77777777" w:rsidR="0071796E" w:rsidRPr="0071796E" w:rsidRDefault="0071796E" w:rsidP="0071796E">
      <w:pPr>
        <w:keepNext/>
        <w:keepLines/>
        <w:spacing w:before="160" w:after="80"/>
        <w:outlineLvl w:val="1"/>
        <w:rPr>
          <w:rFonts w:ascii="Times New Roman" w:eastAsiaTheme="majorEastAsia" w:hAnsi="Times New Roman" w:cs="Times New Roman"/>
          <w:color w:val="0F4761" w:themeColor="accent1" w:themeShade="BF"/>
        </w:rPr>
      </w:pPr>
      <w:r w:rsidRPr="0071796E">
        <w:rPr>
          <w:rFonts w:ascii="Times New Roman" w:eastAsiaTheme="majorEastAsia" w:hAnsi="Times New Roman" w:cs="Times New Roman"/>
          <w:color w:val="0F4761" w:themeColor="accent1" w:themeShade="BF"/>
        </w:rPr>
        <w:t>11. Data Flow Description</w:t>
      </w:r>
    </w:p>
    <w:p w14:paraId="38E5FFD8" w14:textId="77777777" w:rsidR="0071796E" w:rsidRPr="0071796E" w:rsidRDefault="0071796E" w:rsidP="0071796E">
      <w:pPr>
        <w:ind w:left="720"/>
        <w:rPr>
          <w:rFonts w:ascii="Times New Roman" w:hAnsi="Times New Roman" w:cs="Times New Roman"/>
        </w:rPr>
      </w:pPr>
      <w:r w:rsidRPr="0071796E">
        <w:rPr>
          <w:rFonts w:ascii="Times New Roman" w:hAnsi="Times New Roman" w:cs="Times New Roman"/>
        </w:rPr>
        <w:t>1. User enters InvoiceNumber.</w:t>
      </w:r>
    </w:p>
    <w:p w14:paraId="6A94C474" w14:textId="77777777" w:rsidR="0071796E" w:rsidRPr="0071796E" w:rsidRDefault="0071796E" w:rsidP="0071796E">
      <w:pPr>
        <w:ind w:left="720"/>
        <w:rPr>
          <w:rFonts w:ascii="Times New Roman" w:hAnsi="Times New Roman" w:cs="Times New Roman"/>
        </w:rPr>
      </w:pPr>
      <w:r w:rsidRPr="0071796E">
        <w:rPr>
          <w:rFonts w:ascii="Times New Roman" w:hAnsi="Times New Roman" w:cs="Times New Roman"/>
        </w:rPr>
        <w:t>2. System retrieves invoice details from ZIM MEAL via stored procedure.</w:t>
      </w:r>
    </w:p>
    <w:p w14:paraId="68417ED0" w14:textId="77777777" w:rsidR="0071796E" w:rsidRPr="0071796E" w:rsidRDefault="0071796E" w:rsidP="0071796E">
      <w:pPr>
        <w:ind w:left="720"/>
        <w:rPr>
          <w:rFonts w:ascii="Times New Roman" w:hAnsi="Times New Roman" w:cs="Times New Roman"/>
        </w:rPr>
      </w:pPr>
      <w:r w:rsidRPr="0071796E">
        <w:rPr>
          <w:rFonts w:ascii="Times New Roman" w:hAnsi="Times New Roman" w:cs="Times New Roman"/>
        </w:rPr>
        <w:t>3. User enters collection details and submits.</w:t>
      </w:r>
    </w:p>
    <w:p w14:paraId="33AAE840" w14:textId="77777777" w:rsidR="0071796E" w:rsidRPr="0071796E" w:rsidRDefault="0071796E" w:rsidP="0071796E">
      <w:pPr>
        <w:ind w:left="720"/>
        <w:rPr>
          <w:rFonts w:ascii="Times New Roman" w:hAnsi="Times New Roman" w:cs="Times New Roman"/>
        </w:rPr>
      </w:pPr>
      <w:r w:rsidRPr="0071796E">
        <w:rPr>
          <w:rFonts w:ascii="Times New Roman" w:hAnsi="Times New Roman" w:cs="Times New Roman"/>
        </w:rPr>
        <w:t>4. System maps data to TVP and calls usp_InsertCollectionLines.</w:t>
      </w:r>
    </w:p>
    <w:p w14:paraId="3E9CAE4D" w14:textId="77777777" w:rsidR="0071796E" w:rsidRPr="0071796E" w:rsidRDefault="0071796E" w:rsidP="0071796E">
      <w:pPr>
        <w:ind w:left="720"/>
        <w:rPr>
          <w:rFonts w:ascii="Times New Roman" w:hAnsi="Times New Roman" w:cs="Times New Roman"/>
        </w:rPr>
      </w:pPr>
      <w:r w:rsidRPr="0071796E">
        <w:rPr>
          <w:rFonts w:ascii="Times New Roman" w:hAnsi="Times New Roman" w:cs="Times New Roman"/>
        </w:rPr>
        <w:t>5. Records saved in BOLMS._tblCollection.</w:t>
      </w:r>
    </w:p>
    <w:p w14:paraId="1BD78BA7" w14:textId="77777777" w:rsidR="0071796E" w:rsidRPr="0071796E" w:rsidRDefault="0071796E" w:rsidP="0071796E">
      <w:pPr>
        <w:ind w:left="720"/>
        <w:rPr>
          <w:rFonts w:ascii="Times New Roman" w:hAnsi="Times New Roman" w:cs="Times New Roman"/>
        </w:rPr>
      </w:pPr>
      <w:r w:rsidRPr="0071796E">
        <w:rPr>
          <w:rFonts w:ascii="Times New Roman" w:hAnsi="Times New Roman" w:cs="Times New Roman"/>
        </w:rPr>
        <w:t>6. Order status determined automatically.</w:t>
      </w:r>
    </w:p>
    <w:p w14:paraId="37154AAE" w14:textId="77777777" w:rsidR="0071796E" w:rsidRPr="0071796E" w:rsidRDefault="0071796E" w:rsidP="0071796E">
      <w:pPr>
        <w:ind w:left="720"/>
        <w:rPr>
          <w:rFonts w:ascii="Times New Roman" w:hAnsi="Times New Roman" w:cs="Times New Roman"/>
        </w:rPr>
      </w:pPr>
    </w:p>
    <w:p w14:paraId="46DEB3DA" w14:textId="77777777" w:rsidR="0071796E" w:rsidRPr="0071796E" w:rsidRDefault="0071796E" w:rsidP="0071796E">
      <w:pPr>
        <w:keepNext/>
        <w:keepLines/>
        <w:spacing w:before="160" w:after="80"/>
        <w:outlineLvl w:val="1"/>
        <w:rPr>
          <w:rFonts w:ascii="Times New Roman" w:eastAsiaTheme="majorEastAsia" w:hAnsi="Times New Roman" w:cs="Times New Roman"/>
          <w:color w:val="0F4761" w:themeColor="accent1" w:themeShade="BF"/>
        </w:rPr>
      </w:pPr>
      <w:r w:rsidRPr="0071796E">
        <w:rPr>
          <w:rFonts w:ascii="Times New Roman" w:eastAsiaTheme="majorEastAsia" w:hAnsi="Times New Roman" w:cs="Times New Roman"/>
          <w:color w:val="0F4761" w:themeColor="accent1" w:themeShade="BF"/>
        </w:rPr>
        <w:t>12. Security Considerations</w:t>
      </w:r>
    </w:p>
    <w:p w14:paraId="68A68656" w14:textId="77777777" w:rsidR="0071796E" w:rsidRPr="0071796E" w:rsidRDefault="0071796E" w:rsidP="0071796E">
      <w:pPr>
        <w:ind w:left="720"/>
        <w:rPr>
          <w:rFonts w:ascii="Times New Roman" w:hAnsi="Times New Roman" w:cs="Times New Roman"/>
        </w:rPr>
      </w:pPr>
      <w:r w:rsidRPr="0071796E">
        <w:rPr>
          <w:rFonts w:ascii="Times New Roman" w:hAnsi="Times New Roman" w:cs="Times New Roman"/>
        </w:rPr>
        <w:t>• Connection strings should use integrated security or encrypted passwords.</w:t>
      </w:r>
    </w:p>
    <w:p w14:paraId="577C90C5" w14:textId="77777777" w:rsidR="0071796E" w:rsidRPr="0071796E" w:rsidRDefault="0071796E" w:rsidP="0071796E">
      <w:pPr>
        <w:ind w:left="720"/>
        <w:rPr>
          <w:rFonts w:ascii="Times New Roman" w:hAnsi="Times New Roman" w:cs="Times New Roman"/>
        </w:rPr>
      </w:pPr>
      <w:r w:rsidRPr="0071796E">
        <w:rPr>
          <w:rFonts w:ascii="Times New Roman" w:hAnsi="Times New Roman" w:cs="Times New Roman"/>
        </w:rPr>
        <w:t>• Parameters are used to avoid SQL injection.</w:t>
      </w:r>
    </w:p>
    <w:p w14:paraId="60CAB540" w14:textId="77777777" w:rsidR="0071796E" w:rsidRPr="0071796E" w:rsidRDefault="0071796E" w:rsidP="0071796E">
      <w:pPr>
        <w:ind w:left="720"/>
        <w:rPr>
          <w:rFonts w:ascii="Times New Roman" w:hAnsi="Times New Roman" w:cs="Times New Roman"/>
        </w:rPr>
      </w:pPr>
      <w:r w:rsidRPr="0071796E">
        <w:rPr>
          <w:rFonts w:ascii="Times New Roman" w:hAnsi="Times New Roman" w:cs="Times New Roman"/>
        </w:rPr>
        <w:t>• Stored procedures enforce controlled access to underlying data.</w:t>
      </w:r>
    </w:p>
    <w:p w14:paraId="5B98305D" w14:textId="77777777" w:rsidR="0071796E" w:rsidRPr="0071796E" w:rsidRDefault="0071796E" w:rsidP="0071796E">
      <w:pPr>
        <w:ind w:left="720"/>
        <w:rPr>
          <w:rFonts w:ascii="Times New Roman" w:hAnsi="Times New Roman" w:cs="Times New Roman"/>
          <w:lang w:val="fr-FR"/>
        </w:rPr>
      </w:pPr>
      <w:r w:rsidRPr="0071796E">
        <w:rPr>
          <w:rFonts w:ascii="Times New Roman" w:hAnsi="Times New Roman" w:cs="Times New Roman"/>
          <w:lang w:val="fr-FR"/>
        </w:rPr>
        <w:t>• EF Core ensures model validation.</w:t>
      </w:r>
    </w:p>
    <w:p w14:paraId="78845100" w14:textId="77777777" w:rsidR="0071796E" w:rsidRPr="0071796E" w:rsidRDefault="0071796E" w:rsidP="0071796E">
      <w:pPr>
        <w:ind w:left="720"/>
        <w:rPr>
          <w:rFonts w:ascii="Times New Roman" w:hAnsi="Times New Roman" w:cs="Times New Roman"/>
          <w:lang w:val="fr-FR"/>
        </w:rPr>
      </w:pPr>
    </w:p>
    <w:p w14:paraId="07245873" w14:textId="77777777" w:rsidR="0071796E" w:rsidRPr="0071796E" w:rsidRDefault="0071796E" w:rsidP="0071796E">
      <w:pPr>
        <w:keepNext/>
        <w:keepLines/>
        <w:spacing w:before="160" w:after="80"/>
        <w:outlineLvl w:val="1"/>
        <w:rPr>
          <w:rFonts w:ascii="Times New Roman" w:eastAsiaTheme="majorEastAsia" w:hAnsi="Times New Roman" w:cs="Times New Roman"/>
          <w:color w:val="0F4761" w:themeColor="accent1" w:themeShade="BF"/>
        </w:rPr>
      </w:pPr>
      <w:r w:rsidRPr="0071796E">
        <w:rPr>
          <w:rFonts w:ascii="Times New Roman" w:eastAsiaTheme="majorEastAsia" w:hAnsi="Times New Roman" w:cs="Times New Roman"/>
          <w:color w:val="0F4761" w:themeColor="accent1" w:themeShade="BF"/>
        </w:rPr>
        <w:t>13. Error Handling</w:t>
      </w:r>
    </w:p>
    <w:p w14:paraId="1861F98A" w14:textId="77777777" w:rsidR="0071796E" w:rsidRPr="0071796E" w:rsidRDefault="0071796E" w:rsidP="0071796E">
      <w:pPr>
        <w:ind w:left="720"/>
        <w:rPr>
          <w:rFonts w:ascii="Times New Roman" w:hAnsi="Times New Roman" w:cs="Times New Roman"/>
        </w:rPr>
      </w:pPr>
      <w:r w:rsidRPr="0071796E">
        <w:rPr>
          <w:rFonts w:ascii="Times New Roman" w:hAnsi="Times New Roman" w:cs="Times New Roman"/>
        </w:rPr>
        <w:t>• SQL procedures use TRY/CATCH and transactions.</w:t>
      </w:r>
    </w:p>
    <w:p w14:paraId="01AEDABC" w14:textId="77777777" w:rsidR="0071796E" w:rsidRPr="0071796E" w:rsidRDefault="0071796E" w:rsidP="0071796E">
      <w:pPr>
        <w:ind w:left="720"/>
        <w:rPr>
          <w:rFonts w:ascii="Times New Roman" w:hAnsi="Times New Roman" w:cs="Times New Roman"/>
        </w:rPr>
      </w:pPr>
      <w:r w:rsidRPr="0071796E">
        <w:rPr>
          <w:rFonts w:ascii="Times New Roman" w:hAnsi="Times New Roman" w:cs="Times New Roman"/>
        </w:rPr>
        <w:t>• System logs all errors using ASP.NET Core logging features.</w:t>
      </w:r>
    </w:p>
    <w:p w14:paraId="2C0A093B" w14:textId="77777777" w:rsidR="0071796E" w:rsidRPr="0071796E" w:rsidRDefault="0071796E" w:rsidP="0071796E">
      <w:pPr>
        <w:ind w:left="720"/>
        <w:rPr>
          <w:rFonts w:ascii="Times New Roman" w:hAnsi="Times New Roman" w:cs="Times New Roman"/>
        </w:rPr>
      </w:pPr>
      <w:r w:rsidRPr="0071796E">
        <w:rPr>
          <w:rFonts w:ascii="Times New Roman" w:hAnsi="Times New Roman" w:cs="Times New Roman"/>
        </w:rPr>
        <w:t>• User-friendly error messages are returned in the UI.</w:t>
      </w:r>
    </w:p>
    <w:p w14:paraId="1810F95A" w14:textId="77777777" w:rsidR="0071796E" w:rsidRPr="0071796E" w:rsidRDefault="0071796E" w:rsidP="0071796E">
      <w:pPr>
        <w:ind w:left="720"/>
        <w:rPr>
          <w:rFonts w:ascii="Times New Roman" w:hAnsi="Times New Roman" w:cs="Times New Roman"/>
        </w:rPr>
      </w:pPr>
    </w:p>
    <w:p w14:paraId="5E3A9ECD" w14:textId="77777777" w:rsidR="0071796E" w:rsidRPr="0071796E" w:rsidRDefault="0071796E" w:rsidP="0071796E">
      <w:pPr>
        <w:keepNext/>
        <w:keepLines/>
        <w:spacing w:before="160" w:after="80"/>
        <w:outlineLvl w:val="1"/>
        <w:rPr>
          <w:rFonts w:ascii="Times New Roman" w:eastAsiaTheme="majorEastAsia" w:hAnsi="Times New Roman" w:cs="Times New Roman"/>
          <w:color w:val="0F4761" w:themeColor="accent1" w:themeShade="BF"/>
        </w:rPr>
      </w:pPr>
      <w:r w:rsidRPr="0071796E">
        <w:rPr>
          <w:rFonts w:ascii="Times New Roman" w:eastAsiaTheme="majorEastAsia" w:hAnsi="Times New Roman" w:cs="Times New Roman"/>
          <w:color w:val="0F4761" w:themeColor="accent1" w:themeShade="BF"/>
        </w:rPr>
        <w:t>14. Deployment Notes</w:t>
      </w:r>
    </w:p>
    <w:p w14:paraId="09EB05A7" w14:textId="77777777" w:rsidR="0071796E" w:rsidRPr="0071796E" w:rsidRDefault="0071796E" w:rsidP="0071796E">
      <w:pPr>
        <w:ind w:left="720"/>
        <w:rPr>
          <w:rFonts w:ascii="Times New Roman" w:hAnsi="Times New Roman" w:cs="Times New Roman"/>
        </w:rPr>
      </w:pPr>
      <w:r w:rsidRPr="0071796E">
        <w:rPr>
          <w:rFonts w:ascii="Times New Roman" w:hAnsi="Times New Roman" w:cs="Times New Roman"/>
        </w:rPr>
        <w:t>• Ensure SQL Server trusts certificates or set TrustServerCertificate=True.</w:t>
      </w:r>
    </w:p>
    <w:p w14:paraId="18448FB8" w14:textId="77777777" w:rsidR="0071796E" w:rsidRPr="0071796E" w:rsidRDefault="0071796E" w:rsidP="0071796E">
      <w:pPr>
        <w:ind w:left="720"/>
        <w:rPr>
          <w:rFonts w:ascii="Times New Roman" w:hAnsi="Times New Roman" w:cs="Times New Roman"/>
        </w:rPr>
      </w:pPr>
      <w:r w:rsidRPr="0071796E">
        <w:rPr>
          <w:rFonts w:ascii="Times New Roman" w:hAnsi="Times New Roman" w:cs="Times New Roman"/>
        </w:rPr>
        <w:lastRenderedPageBreak/>
        <w:t>• Migrate BOLMS models with EF Core migrations when needed.</w:t>
      </w:r>
    </w:p>
    <w:p w14:paraId="194A343A" w14:textId="77777777" w:rsidR="0071796E" w:rsidRPr="0071796E" w:rsidRDefault="0071796E" w:rsidP="0071796E">
      <w:pPr>
        <w:ind w:left="720"/>
        <w:rPr>
          <w:rFonts w:ascii="Times New Roman" w:hAnsi="Times New Roman" w:cs="Times New Roman"/>
        </w:rPr>
      </w:pPr>
      <w:r w:rsidRPr="0071796E">
        <w:rPr>
          <w:rFonts w:ascii="Times New Roman" w:hAnsi="Times New Roman" w:cs="Times New Roman"/>
        </w:rPr>
        <w:t>• Ensure both databases are accessible from the hosting environment.</w:t>
      </w:r>
    </w:p>
    <w:p w14:paraId="4EC25941" w14:textId="77777777" w:rsidR="0071796E" w:rsidRPr="0071796E" w:rsidRDefault="0071796E" w:rsidP="0071796E">
      <w:pPr>
        <w:rPr>
          <w:rFonts w:ascii="Times New Roman" w:hAnsi="Times New Roman" w:cs="Times New Roman"/>
          <w:color w:val="000000"/>
          <w:kern w:val="0"/>
          <w:highlight w:val="white"/>
        </w:rPr>
      </w:pPr>
    </w:p>
    <w:p w14:paraId="10E6F7B2" w14:textId="77777777" w:rsidR="0071796E" w:rsidRPr="0071796E" w:rsidRDefault="0071796E" w:rsidP="0071796E">
      <w:pPr>
        <w:rPr>
          <w:rFonts w:ascii="Cascadia Mono" w:hAnsi="Cascadia Mono" w:cs="Cascadia Mono"/>
          <w:color w:val="000000"/>
          <w:kern w:val="0"/>
          <w:sz w:val="19"/>
          <w:szCs w:val="19"/>
          <w:highlight w:val="white"/>
        </w:rPr>
      </w:pPr>
    </w:p>
    <w:p w14:paraId="07B91C6B" w14:textId="77777777" w:rsidR="0071796E" w:rsidRPr="0071796E" w:rsidRDefault="0071796E" w:rsidP="0071796E">
      <w:pPr>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t>C#/asp.net program with 2 databases with appsettings.json as below:</w:t>
      </w:r>
    </w:p>
    <w:p w14:paraId="6383E38D" w14:textId="77777777" w:rsidR="0071796E" w:rsidRPr="0071796E" w:rsidRDefault="0071796E" w:rsidP="0071796E">
      <w:pPr>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t>{</w:t>
      </w:r>
    </w:p>
    <w:p w14:paraId="55BD7848" w14:textId="77777777" w:rsidR="0071796E" w:rsidRPr="0071796E" w:rsidRDefault="0071796E" w:rsidP="0071796E">
      <w:pPr>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t>"Logging": {</w:t>
      </w:r>
    </w:p>
    <w:p w14:paraId="60BC36C0" w14:textId="77777777" w:rsidR="0071796E" w:rsidRPr="0071796E" w:rsidRDefault="0071796E" w:rsidP="0071796E">
      <w:pPr>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t>"LogLevel": {</w:t>
      </w:r>
    </w:p>
    <w:p w14:paraId="2F8D405D" w14:textId="77777777" w:rsidR="0071796E" w:rsidRPr="0071796E" w:rsidRDefault="0071796E" w:rsidP="0071796E">
      <w:pPr>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t>"Default": "Information",</w:t>
      </w:r>
    </w:p>
    <w:p w14:paraId="58EAF6BE" w14:textId="77777777" w:rsidR="0071796E" w:rsidRPr="0071796E" w:rsidRDefault="0071796E" w:rsidP="0071796E">
      <w:pPr>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t>"Microsoft.AspNetCore": "Warning"</w:t>
      </w:r>
    </w:p>
    <w:p w14:paraId="4908B163" w14:textId="77777777" w:rsidR="0071796E" w:rsidRPr="0071796E" w:rsidRDefault="0071796E" w:rsidP="0071796E">
      <w:pPr>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t>}</w:t>
      </w:r>
    </w:p>
    <w:p w14:paraId="6D89FF0D" w14:textId="77777777" w:rsidR="0071796E" w:rsidRPr="0071796E" w:rsidRDefault="0071796E" w:rsidP="0071796E">
      <w:pPr>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t>},</w:t>
      </w:r>
    </w:p>
    <w:p w14:paraId="620A78A0" w14:textId="77777777" w:rsidR="0071796E" w:rsidRPr="0071796E" w:rsidRDefault="0071796E" w:rsidP="0071796E">
      <w:pPr>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t>"AllowedHosts": "*",</w:t>
      </w:r>
    </w:p>
    <w:p w14:paraId="46C28956" w14:textId="77777777" w:rsidR="0071796E" w:rsidRPr="0071796E" w:rsidRDefault="0071796E" w:rsidP="0071796E">
      <w:pPr>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t>"ConnectionStrings": {</w:t>
      </w:r>
    </w:p>
    <w:p w14:paraId="301B81B5" w14:textId="77777777" w:rsidR="0071796E" w:rsidRPr="0071796E" w:rsidRDefault="0071796E" w:rsidP="0071796E">
      <w:pPr>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t>"DefaultConnection": "Server=ACHIM\\MSSQLSERVER2022;Database=BOLMS;Trusted_Connection=True;TrustServerCertificate=True",</w:t>
      </w:r>
    </w:p>
    <w:p w14:paraId="2A4BD1F3" w14:textId="77777777" w:rsidR="0071796E" w:rsidRPr="0071796E" w:rsidRDefault="0071796E" w:rsidP="0071796E">
      <w:pPr>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t>"ZIMMEALConnection": "Server=ACHIM\\MSSQLSERVER2022;Database=ZIM MEAL;Trusted_Connection=True;TrustServerCertificate=True"</w:t>
      </w:r>
    </w:p>
    <w:p w14:paraId="39C21EE9" w14:textId="77777777" w:rsidR="0071796E" w:rsidRPr="0071796E" w:rsidRDefault="0071796E" w:rsidP="0071796E">
      <w:pPr>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t>}</w:t>
      </w:r>
    </w:p>
    <w:p w14:paraId="67289CFF" w14:textId="77777777" w:rsidR="0071796E" w:rsidRPr="0071796E" w:rsidRDefault="0071796E" w:rsidP="0071796E">
      <w:pPr>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t>}</w:t>
      </w:r>
    </w:p>
    <w:p w14:paraId="1C1BC000" w14:textId="77777777" w:rsidR="0071796E" w:rsidRPr="0071796E" w:rsidRDefault="0071796E" w:rsidP="0071796E">
      <w:pPr>
        <w:rPr>
          <w:rFonts w:ascii="Cascadia Mono" w:hAnsi="Cascadia Mono" w:cs="Cascadia Mono"/>
          <w:color w:val="000000"/>
          <w:kern w:val="0"/>
          <w:sz w:val="19"/>
          <w:szCs w:val="19"/>
          <w:highlight w:val="white"/>
        </w:rPr>
      </w:pPr>
    </w:p>
    <w:p w14:paraId="6FA17FE9" w14:textId="77777777" w:rsidR="0071796E" w:rsidRPr="0071796E" w:rsidRDefault="0071796E" w:rsidP="0071796E">
      <w:pPr>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t>The application should be store all orders that collected in the table _tblCollections in BOLMS database with columns after updating as:</w:t>
      </w:r>
    </w:p>
    <w:p w14:paraId="21B50B87" w14:textId="77777777" w:rsidR="0071796E" w:rsidRPr="0071796E" w:rsidRDefault="0071796E" w:rsidP="0071796E">
      <w:pPr>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t>Table: _tblCollection and columns</w:t>
      </w:r>
    </w:p>
    <w:p w14:paraId="3987F384" w14:textId="77777777" w:rsidR="0071796E" w:rsidRPr="0071796E" w:rsidRDefault="0071796E" w:rsidP="0071796E">
      <w:pPr>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t>- idOrderCollected</w:t>
      </w:r>
    </w:p>
    <w:p w14:paraId="2F95CEA5" w14:textId="77777777" w:rsidR="0071796E" w:rsidRPr="0071796E" w:rsidRDefault="0071796E" w:rsidP="0071796E">
      <w:pPr>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t>- DateCollected</w:t>
      </w:r>
    </w:p>
    <w:p w14:paraId="2125528E" w14:textId="77777777" w:rsidR="0071796E" w:rsidRPr="0071796E" w:rsidRDefault="0071796E" w:rsidP="0071796E">
      <w:pPr>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t>- InvoiceNumberID</w:t>
      </w:r>
    </w:p>
    <w:p w14:paraId="2FDCD76C" w14:textId="77777777" w:rsidR="0071796E" w:rsidRPr="0071796E" w:rsidRDefault="0071796E" w:rsidP="0071796E">
      <w:pPr>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t>- InvoiceNumber</w:t>
      </w:r>
    </w:p>
    <w:p w14:paraId="464108CD" w14:textId="77777777" w:rsidR="0071796E" w:rsidRPr="0071796E" w:rsidRDefault="0071796E" w:rsidP="0071796E">
      <w:pPr>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t>- CustomerID</w:t>
      </w:r>
    </w:p>
    <w:p w14:paraId="47FB6DA6" w14:textId="77777777" w:rsidR="0071796E" w:rsidRPr="0071796E" w:rsidRDefault="0071796E" w:rsidP="0071796E">
      <w:pPr>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t>- CustomerName</w:t>
      </w:r>
    </w:p>
    <w:p w14:paraId="13AA5698" w14:textId="77777777" w:rsidR="0071796E" w:rsidRPr="0071796E" w:rsidRDefault="0071796E" w:rsidP="0071796E">
      <w:pPr>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t>- InvoiceDate</w:t>
      </w:r>
    </w:p>
    <w:p w14:paraId="08C8BE2B" w14:textId="77777777" w:rsidR="0071796E" w:rsidRPr="0071796E" w:rsidRDefault="0071796E" w:rsidP="0071796E">
      <w:pPr>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t>- ItemCodeID</w:t>
      </w:r>
    </w:p>
    <w:p w14:paraId="18342CE6" w14:textId="77777777" w:rsidR="0071796E" w:rsidRPr="0071796E" w:rsidRDefault="0071796E" w:rsidP="0071796E">
      <w:pPr>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t>- ItemCode</w:t>
      </w:r>
    </w:p>
    <w:p w14:paraId="24AB2CA7" w14:textId="77777777" w:rsidR="0071796E" w:rsidRPr="0071796E" w:rsidRDefault="0071796E" w:rsidP="0071796E">
      <w:pPr>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t>- ItemDescription</w:t>
      </w:r>
    </w:p>
    <w:p w14:paraId="55DCC5E1" w14:textId="77777777" w:rsidR="0071796E" w:rsidRPr="0071796E" w:rsidRDefault="0071796E" w:rsidP="0071796E">
      <w:pPr>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lastRenderedPageBreak/>
        <w:t>- Warehouse</w:t>
      </w:r>
    </w:p>
    <w:p w14:paraId="11A01FF5" w14:textId="77777777" w:rsidR="0071796E" w:rsidRPr="0071796E" w:rsidRDefault="0071796E" w:rsidP="0071796E">
      <w:pPr>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t>- QtyPurchased</w:t>
      </w:r>
    </w:p>
    <w:p w14:paraId="46F6BDF7" w14:textId="77777777" w:rsidR="0071796E" w:rsidRPr="0071796E" w:rsidRDefault="0071796E" w:rsidP="0071796E">
      <w:pPr>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t>- UnitPrice</w:t>
      </w:r>
    </w:p>
    <w:p w14:paraId="02E27CE8" w14:textId="77777777" w:rsidR="0071796E" w:rsidRPr="0071796E" w:rsidRDefault="0071796E" w:rsidP="0071796E">
      <w:pPr>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t>- LineTotal</w:t>
      </w:r>
    </w:p>
    <w:p w14:paraId="45DE9165" w14:textId="77777777" w:rsidR="0071796E" w:rsidRPr="0071796E" w:rsidRDefault="0071796E" w:rsidP="0071796E">
      <w:pPr>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t>- QtyCollected</w:t>
      </w:r>
    </w:p>
    <w:p w14:paraId="067CA39E" w14:textId="77777777" w:rsidR="0071796E" w:rsidRPr="0071796E" w:rsidRDefault="0071796E" w:rsidP="0071796E">
      <w:pPr>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t>- Driver</w:t>
      </w:r>
    </w:p>
    <w:p w14:paraId="769D994B" w14:textId="77777777" w:rsidR="0071796E" w:rsidRPr="0071796E" w:rsidRDefault="0071796E" w:rsidP="0071796E">
      <w:pPr>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t>- PhoneNumber</w:t>
      </w:r>
    </w:p>
    <w:p w14:paraId="170EDB98" w14:textId="77777777" w:rsidR="0071796E" w:rsidRPr="0071796E" w:rsidRDefault="0071796E" w:rsidP="0071796E">
      <w:pPr>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t>- DateStamp</w:t>
      </w:r>
    </w:p>
    <w:p w14:paraId="300B07BF" w14:textId="77777777" w:rsidR="0071796E" w:rsidRPr="0071796E" w:rsidRDefault="0071796E" w:rsidP="0071796E">
      <w:pPr>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t>- VehicleReg</w:t>
      </w:r>
    </w:p>
    <w:p w14:paraId="323506B3" w14:textId="77777777" w:rsidR="0071796E" w:rsidRPr="0071796E" w:rsidRDefault="0071796E" w:rsidP="0071796E">
      <w:pPr>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t>- Orderstatus</w:t>
      </w:r>
    </w:p>
    <w:p w14:paraId="374ED27A" w14:textId="77777777" w:rsidR="0071796E" w:rsidRPr="0071796E" w:rsidRDefault="0071796E" w:rsidP="0071796E">
      <w:pPr>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t>- OrderBalance</w:t>
      </w:r>
    </w:p>
    <w:p w14:paraId="65ED56CE" w14:textId="77777777" w:rsidR="0071796E" w:rsidRPr="0071796E" w:rsidRDefault="0071796E" w:rsidP="0071796E">
      <w:pPr>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t>- UserName</w:t>
      </w:r>
    </w:p>
    <w:p w14:paraId="5D27F76C" w14:textId="77777777" w:rsidR="0071796E" w:rsidRPr="0071796E" w:rsidRDefault="0071796E" w:rsidP="0071796E">
      <w:pPr>
        <w:rPr>
          <w:rFonts w:ascii="Cascadia Mono" w:hAnsi="Cascadia Mono" w:cs="Cascadia Mono"/>
          <w:color w:val="000000"/>
          <w:kern w:val="0"/>
          <w:sz w:val="19"/>
          <w:szCs w:val="19"/>
          <w:highlight w:val="white"/>
        </w:rPr>
      </w:pPr>
    </w:p>
    <w:p w14:paraId="614BDB39" w14:textId="77777777" w:rsidR="0071796E" w:rsidRPr="0071796E" w:rsidRDefault="0071796E" w:rsidP="0071796E">
      <w:pPr>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t>Other table _tblOrderStatus</w:t>
      </w:r>
    </w:p>
    <w:p w14:paraId="3626169D" w14:textId="77777777" w:rsidR="0071796E" w:rsidRPr="0071796E" w:rsidRDefault="0071796E" w:rsidP="0071796E">
      <w:pPr>
        <w:numPr>
          <w:ilvl w:val="0"/>
          <w:numId w:val="1"/>
        </w:numPr>
        <w:contextualSpacing/>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t>idStatus</w:t>
      </w:r>
    </w:p>
    <w:p w14:paraId="6E3E5701" w14:textId="77777777" w:rsidR="0071796E" w:rsidRPr="0071796E" w:rsidRDefault="0071796E" w:rsidP="0071796E">
      <w:pPr>
        <w:numPr>
          <w:ilvl w:val="0"/>
          <w:numId w:val="1"/>
        </w:numPr>
        <w:contextualSpacing/>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t>StatusCode</w:t>
      </w:r>
    </w:p>
    <w:p w14:paraId="689CB6A0" w14:textId="77777777" w:rsidR="0071796E" w:rsidRPr="0071796E" w:rsidRDefault="0071796E" w:rsidP="0071796E">
      <w:pPr>
        <w:numPr>
          <w:ilvl w:val="0"/>
          <w:numId w:val="1"/>
        </w:numPr>
        <w:contextualSpacing/>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t>StatusDescription</w:t>
      </w:r>
    </w:p>
    <w:p w14:paraId="5F16FC4D" w14:textId="77777777" w:rsidR="0071796E" w:rsidRPr="0071796E" w:rsidRDefault="0071796E" w:rsidP="0071796E">
      <w:pPr>
        <w:rPr>
          <w:rFonts w:ascii="Cascadia Mono" w:hAnsi="Cascadia Mono" w:cs="Cascadia Mono"/>
          <w:color w:val="000000"/>
          <w:kern w:val="0"/>
          <w:sz w:val="19"/>
          <w:szCs w:val="19"/>
          <w:highlight w:val="white"/>
        </w:rPr>
      </w:pPr>
    </w:p>
    <w:p w14:paraId="0FDA108F" w14:textId="77777777" w:rsidR="0071796E" w:rsidRPr="0071796E" w:rsidRDefault="0071796E" w:rsidP="0071796E">
      <w:pPr>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t xml:space="preserve">The information below should be collected from Zim Meal database using a view or procedure after entering the invoice number: </w:t>
      </w:r>
    </w:p>
    <w:p w14:paraId="3BB9F7B8" w14:textId="77777777" w:rsidR="0071796E" w:rsidRPr="0071796E" w:rsidRDefault="0071796E" w:rsidP="0071796E">
      <w:pPr>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t>- InvoiceNumberID</w:t>
      </w:r>
    </w:p>
    <w:p w14:paraId="68612967" w14:textId="77777777" w:rsidR="0071796E" w:rsidRPr="0071796E" w:rsidRDefault="0071796E" w:rsidP="0071796E">
      <w:pPr>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t>- InvoiceNumber</w:t>
      </w:r>
    </w:p>
    <w:p w14:paraId="727E5345" w14:textId="77777777" w:rsidR="0071796E" w:rsidRPr="0071796E" w:rsidRDefault="0071796E" w:rsidP="0071796E">
      <w:pPr>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t>- CustomerID</w:t>
      </w:r>
    </w:p>
    <w:p w14:paraId="734D6BC2" w14:textId="77777777" w:rsidR="0071796E" w:rsidRPr="0071796E" w:rsidRDefault="0071796E" w:rsidP="0071796E">
      <w:pPr>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t>- CustomerName</w:t>
      </w:r>
    </w:p>
    <w:p w14:paraId="7C2BEEAE" w14:textId="77777777" w:rsidR="0071796E" w:rsidRPr="0071796E" w:rsidRDefault="0071796E" w:rsidP="0071796E">
      <w:pPr>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t>- InvoiceDate</w:t>
      </w:r>
    </w:p>
    <w:p w14:paraId="3C707722" w14:textId="77777777" w:rsidR="0071796E" w:rsidRPr="0071796E" w:rsidRDefault="0071796E" w:rsidP="0071796E">
      <w:pPr>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t>- ItemCodeID</w:t>
      </w:r>
    </w:p>
    <w:p w14:paraId="419718CF" w14:textId="77777777" w:rsidR="0071796E" w:rsidRPr="0071796E" w:rsidRDefault="0071796E" w:rsidP="0071796E">
      <w:pPr>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t>- ItemCode</w:t>
      </w:r>
    </w:p>
    <w:p w14:paraId="5C9FA5A6" w14:textId="77777777" w:rsidR="0071796E" w:rsidRPr="0071796E" w:rsidRDefault="0071796E" w:rsidP="0071796E">
      <w:pPr>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t>- ItemDescription</w:t>
      </w:r>
    </w:p>
    <w:p w14:paraId="73A2B315" w14:textId="77777777" w:rsidR="0071796E" w:rsidRPr="0071796E" w:rsidRDefault="0071796E" w:rsidP="0071796E">
      <w:pPr>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t>- Warehouse</w:t>
      </w:r>
    </w:p>
    <w:p w14:paraId="43BD2E68" w14:textId="77777777" w:rsidR="0071796E" w:rsidRPr="0071796E" w:rsidRDefault="0071796E" w:rsidP="0071796E">
      <w:pPr>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t>- QtyPurchased</w:t>
      </w:r>
    </w:p>
    <w:p w14:paraId="4BAA1656" w14:textId="77777777" w:rsidR="0071796E" w:rsidRPr="0071796E" w:rsidRDefault="0071796E" w:rsidP="0071796E">
      <w:pPr>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t>- UnitPrice</w:t>
      </w:r>
    </w:p>
    <w:p w14:paraId="5727B0D1" w14:textId="77777777" w:rsidR="0071796E" w:rsidRPr="0071796E" w:rsidRDefault="0071796E" w:rsidP="0071796E">
      <w:pPr>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t>- LineTotal</w:t>
      </w:r>
    </w:p>
    <w:p w14:paraId="28B71805" w14:textId="77777777" w:rsidR="0071796E" w:rsidRPr="0071796E" w:rsidRDefault="0071796E" w:rsidP="0071796E">
      <w:pPr>
        <w:rPr>
          <w:rFonts w:ascii="Cascadia Mono" w:hAnsi="Cascadia Mono" w:cs="Cascadia Mono"/>
          <w:color w:val="000000"/>
          <w:kern w:val="0"/>
          <w:sz w:val="19"/>
          <w:szCs w:val="19"/>
          <w:highlight w:val="white"/>
        </w:rPr>
      </w:pPr>
    </w:p>
    <w:p w14:paraId="13214658" w14:textId="77777777" w:rsidR="0071796E" w:rsidRPr="0071796E" w:rsidRDefault="0071796E" w:rsidP="0071796E">
      <w:pPr>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t>Help to create all relevant items such and information required:</w:t>
      </w:r>
    </w:p>
    <w:p w14:paraId="7E945F3A" w14:textId="77777777" w:rsidR="0071796E" w:rsidRPr="0071796E" w:rsidRDefault="0071796E" w:rsidP="0071796E">
      <w:pPr>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t xml:space="preserve">Controllers, models, views, dto, services </w:t>
      </w:r>
    </w:p>
    <w:p w14:paraId="1D163C4B" w14:textId="77777777" w:rsidR="0071796E" w:rsidRPr="0071796E" w:rsidRDefault="0071796E" w:rsidP="0071796E">
      <w:pPr>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lastRenderedPageBreak/>
        <w:t>The user should search or the InvoceNumber and items associated with invoice should populate and allow to enter the quantity collected per each line. And the details such as Driver, PhoneNumber, VehicleReg should be entered.</w:t>
      </w:r>
    </w:p>
    <w:p w14:paraId="7913C569" w14:textId="77777777" w:rsidR="0071796E" w:rsidRPr="0071796E" w:rsidRDefault="0071796E" w:rsidP="0071796E">
      <w:pPr>
        <w:rPr>
          <w:rFonts w:ascii="Cascadia Mono" w:hAnsi="Cascadia Mono" w:cs="Cascadia Mono"/>
          <w:color w:val="000000"/>
          <w:kern w:val="0"/>
          <w:sz w:val="19"/>
          <w:szCs w:val="19"/>
          <w:highlight w:val="white"/>
        </w:rPr>
      </w:pPr>
    </w:p>
    <w:p w14:paraId="068947E2" w14:textId="77777777" w:rsidR="0071796E" w:rsidRPr="0071796E" w:rsidRDefault="0071796E" w:rsidP="0071796E">
      <w:pPr>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t>Order Statuses</w:t>
      </w:r>
    </w:p>
    <w:p w14:paraId="5B974A98" w14:textId="77777777" w:rsidR="0071796E" w:rsidRPr="0071796E" w:rsidRDefault="0071796E" w:rsidP="0071796E">
      <w:pPr>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t>If the order is not collected idStatus = 0</w:t>
      </w:r>
    </w:p>
    <w:p w14:paraId="56158A7A" w14:textId="77777777" w:rsidR="0071796E" w:rsidRPr="0071796E" w:rsidRDefault="0071796E" w:rsidP="0071796E">
      <w:pPr>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t>If the order is partially collected idStatus = 1</w:t>
      </w:r>
    </w:p>
    <w:p w14:paraId="136E3B52" w14:textId="77777777" w:rsidR="0071796E" w:rsidRPr="0071796E" w:rsidRDefault="0071796E" w:rsidP="0071796E">
      <w:pPr>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t>If the order is fully collected idStatus = 2</w:t>
      </w:r>
    </w:p>
    <w:p w14:paraId="06E679D5" w14:textId="77777777" w:rsidR="0071796E" w:rsidRPr="0071796E" w:rsidRDefault="0071796E" w:rsidP="0071796E">
      <w:pPr>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t>If the order is over collected idStatus = 3</w:t>
      </w:r>
    </w:p>
    <w:p w14:paraId="52DC86F7" w14:textId="77777777" w:rsidR="0071796E" w:rsidRPr="0071796E" w:rsidRDefault="0071796E" w:rsidP="0071796E">
      <w:pPr>
        <w:rPr>
          <w:rFonts w:ascii="Cascadia Mono" w:hAnsi="Cascadia Mono" w:cs="Cascadia Mono"/>
          <w:color w:val="000000"/>
          <w:kern w:val="0"/>
          <w:sz w:val="19"/>
          <w:szCs w:val="19"/>
          <w:highlight w:val="white"/>
        </w:rPr>
      </w:pPr>
    </w:p>
    <w:p w14:paraId="7132A079" w14:textId="77777777" w:rsidR="0071796E" w:rsidRPr="0071796E" w:rsidRDefault="0071796E" w:rsidP="0071796E">
      <w:pPr>
        <w:rPr>
          <w:rFonts w:ascii="Cascadia Mono" w:hAnsi="Cascadia Mono" w:cs="Cascadia Mono"/>
          <w:color w:val="000000"/>
          <w:kern w:val="0"/>
          <w:sz w:val="19"/>
          <w:szCs w:val="19"/>
          <w:highlight w:val="white"/>
        </w:rPr>
      </w:pPr>
      <w:r w:rsidRPr="0071796E">
        <w:rPr>
          <w:rFonts w:ascii="Cascadia Mono" w:hAnsi="Cascadia Mono" w:cs="Cascadia Mono"/>
          <w:color w:val="000000"/>
          <w:kern w:val="0"/>
          <w:sz w:val="19"/>
          <w:szCs w:val="19"/>
          <w:highlight w:val="white"/>
        </w:rPr>
        <w:t>We will be using procedures and views</w:t>
      </w:r>
    </w:p>
    <w:p w14:paraId="3E432DA1" w14:textId="77777777" w:rsidR="0071796E" w:rsidRPr="0071796E" w:rsidRDefault="0071796E" w:rsidP="0071796E">
      <w:pPr>
        <w:rPr>
          <w:rFonts w:ascii="Cascadia Mono" w:hAnsi="Cascadia Mono" w:cs="Cascadia Mono"/>
          <w:color w:val="000000"/>
          <w:kern w:val="0"/>
          <w:sz w:val="19"/>
          <w:szCs w:val="19"/>
          <w:highlight w:val="white"/>
        </w:rPr>
      </w:pPr>
    </w:p>
    <w:p w14:paraId="323A5414" w14:textId="77777777" w:rsidR="0071796E" w:rsidRPr="0071796E" w:rsidRDefault="0071796E" w:rsidP="0071796E">
      <w:pPr>
        <w:rPr>
          <w:rFonts w:ascii="Cascadia Mono" w:hAnsi="Cascadia Mono" w:cs="Cascadia Mono"/>
          <w:color w:val="000000"/>
          <w:kern w:val="0"/>
          <w:sz w:val="19"/>
          <w:szCs w:val="19"/>
          <w:highlight w:val="white"/>
        </w:rPr>
      </w:pPr>
    </w:p>
    <w:p w14:paraId="02B84DE6" w14:textId="77777777" w:rsidR="0071796E" w:rsidRPr="0071796E" w:rsidRDefault="0071796E" w:rsidP="0071796E">
      <w:pPr>
        <w:keepNext/>
        <w:keepLines/>
        <w:spacing w:before="160" w:after="80"/>
        <w:outlineLvl w:val="1"/>
        <w:rPr>
          <w:rFonts w:asciiTheme="majorHAnsi" w:eastAsiaTheme="majorEastAsia" w:hAnsiTheme="majorHAnsi" w:cstheme="majorBidi"/>
          <w:color w:val="0F4761" w:themeColor="accent1" w:themeShade="BF"/>
          <w:sz w:val="32"/>
          <w:szCs w:val="32"/>
        </w:rPr>
      </w:pPr>
      <w:r w:rsidRPr="0071796E">
        <w:rPr>
          <w:rFonts w:asciiTheme="majorHAnsi" w:eastAsiaTheme="majorEastAsia" w:hAnsiTheme="majorHAnsi" w:cstheme="majorBidi"/>
          <w:color w:val="0F4761" w:themeColor="accent1" w:themeShade="BF"/>
          <w:sz w:val="32"/>
          <w:szCs w:val="32"/>
        </w:rPr>
        <w:t>15. Conclusion</w:t>
      </w:r>
    </w:p>
    <w:p w14:paraId="739120BB" w14:textId="77777777" w:rsidR="0071796E" w:rsidRPr="0071796E" w:rsidRDefault="0071796E" w:rsidP="0071796E">
      <w:r w:rsidRPr="0071796E">
        <w:t>This documentation describes all components required to implement an order collection module using ASP.NET Core, SQL Server, EF Core, stored procedures, and views. It includes a complete workflow, data structures, and system design, ensuring maintainability and scalability of the solution.</w:t>
      </w:r>
    </w:p>
    <w:p w14:paraId="21A19E46" w14:textId="77777777" w:rsidR="0071796E" w:rsidRPr="0071796E" w:rsidRDefault="0071796E" w:rsidP="0071796E">
      <w:pPr>
        <w:rPr>
          <w:rFonts w:ascii="Cascadia Mono" w:hAnsi="Cascadia Mono" w:cs="Cascadia Mono"/>
          <w:color w:val="000000"/>
          <w:kern w:val="0"/>
          <w:sz w:val="19"/>
          <w:szCs w:val="19"/>
          <w:highlight w:val="white"/>
        </w:rPr>
      </w:pPr>
    </w:p>
    <w:p w14:paraId="5041A30B" w14:textId="77777777" w:rsidR="0071796E" w:rsidRPr="0071796E" w:rsidRDefault="0071796E" w:rsidP="0071796E">
      <w:pPr>
        <w:rPr>
          <w:rFonts w:ascii="Cascadia Mono" w:hAnsi="Cascadia Mono" w:cs="Cascadia Mono"/>
          <w:color w:val="000000"/>
          <w:kern w:val="0"/>
          <w:sz w:val="19"/>
          <w:szCs w:val="19"/>
          <w:highlight w:val="white"/>
        </w:rPr>
      </w:pPr>
    </w:p>
    <w:p w14:paraId="0118BF02" w14:textId="77777777" w:rsidR="0071796E" w:rsidRPr="0071796E" w:rsidRDefault="0071796E" w:rsidP="0071796E">
      <w:pPr>
        <w:rPr>
          <w:rFonts w:ascii="Cascadia Mono" w:hAnsi="Cascadia Mono" w:cs="Cascadia Mono"/>
          <w:color w:val="000000"/>
          <w:kern w:val="0"/>
          <w:sz w:val="19"/>
          <w:szCs w:val="19"/>
          <w:highlight w:val="white"/>
        </w:rPr>
      </w:pPr>
    </w:p>
    <w:p w14:paraId="2D645352" w14:textId="77777777" w:rsidR="0071796E" w:rsidRPr="0071796E" w:rsidRDefault="0071796E" w:rsidP="0071796E">
      <w:pPr>
        <w:rPr>
          <w:rFonts w:ascii="Cascadia Mono" w:hAnsi="Cascadia Mono" w:cs="Cascadia Mono"/>
          <w:color w:val="000000"/>
          <w:kern w:val="0"/>
          <w:sz w:val="19"/>
          <w:szCs w:val="19"/>
          <w:highlight w:val="white"/>
        </w:rPr>
      </w:pPr>
    </w:p>
    <w:p w14:paraId="7CDD2EFA" w14:textId="77777777" w:rsidR="0071796E" w:rsidRDefault="0071796E" w:rsidP="0071796E">
      <w:pPr>
        <w:rPr>
          <w:rFonts w:ascii="Cascadia Mono" w:hAnsi="Cascadia Mono" w:cs="Cascadia Mono"/>
          <w:color w:val="000000"/>
          <w:kern w:val="0"/>
          <w:sz w:val="19"/>
          <w:szCs w:val="19"/>
          <w:highlight w:val="white"/>
        </w:rPr>
      </w:pPr>
    </w:p>
    <w:p w14:paraId="18DC653C" w14:textId="77777777" w:rsidR="00DB2765" w:rsidRDefault="00DB2765" w:rsidP="0071796E">
      <w:pPr>
        <w:rPr>
          <w:rFonts w:ascii="Cascadia Mono" w:hAnsi="Cascadia Mono" w:cs="Cascadia Mono"/>
          <w:color w:val="000000"/>
          <w:kern w:val="0"/>
          <w:sz w:val="19"/>
          <w:szCs w:val="19"/>
          <w:highlight w:val="white"/>
        </w:rPr>
      </w:pPr>
    </w:p>
    <w:p w14:paraId="454A5605" w14:textId="77777777" w:rsidR="00DB2765" w:rsidRDefault="00DB2765" w:rsidP="0071796E">
      <w:pPr>
        <w:rPr>
          <w:rFonts w:ascii="Cascadia Mono" w:hAnsi="Cascadia Mono" w:cs="Cascadia Mono"/>
          <w:color w:val="000000"/>
          <w:kern w:val="0"/>
          <w:sz w:val="19"/>
          <w:szCs w:val="19"/>
          <w:highlight w:val="white"/>
        </w:rPr>
      </w:pPr>
    </w:p>
    <w:p w14:paraId="641B970F" w14:textId="77777777" w:rsidR="00DB2765" w:rsidRDefault="00DB2765" w:rsidP="0071796E">
      <w:pPr>
        <w:rPr>
          <w:rFonts w:ascii="Cascadia Mono" w:hAnsi="Cascadia Mono" w:cs="Cascadia Mono"/>
          <w:color w:val="000000"/>
          <w:kern w:val="0"/>
          <w:sz w:val="19"/>
          <w:szCs w:val="19"/>
          <w:highlight w:val="white"/>
        </w:rPr>
      </w:pPr>
    </w:p>
    <w:p w14:paraId="509393DA" w14:textId="77777777" w:rsidR="00DB2765" w:rsidRDefault="00DB2765" w:rsidP="0071796E">
      <w:pPr>
        <w:rPr>
          <w:rFonts w:ascii="Cascadia Mono" w:hAnsi="Cascadia Mono" w:cs="Cascadia Mono"/>
          <w:color w:val="000000"/>
          <w:kern w:val="0"/>
          <w:sz w:val="19"/>
          <w:szCs w:val="19"/>
          <w:highlight w:val="white"/>
        </w:rPr>
      </w:pPr>
    </w:p>
    <w:p w14:paraId="236FA7C7" w14:textId="77777777" w:rsidR="00DB2765" w:rsidRDefault="00DB2765" w:rsidP="0071796E">
      <w:pPr>
        <w:rPr>
          <w:rFonts w:ascii="Cascadia Mono" w:hAnsi="Cascadia Mono" w:cs="Cascadia Mono"/>
          <w:color w:val="000000"/>
          <w:kern w:val="0"/>
          <w:sz w:val="19"/>
          <w:szCs w:val="19"/>
          <w:highlight w:val="white"/>
        </w:rPr>
      </w:pPr>
    </w:p>
    <w:p w14:paraId="23E260A5" w14:textId="77777777" w:rsidR="00DB2765" w:rsidRDefault="00DB2765" w:rsidP="0071796E">
      <w:pPr>
        <w:rPr>
          <w:rFonts w:ascii="Cascadia Mono" w:hAnsi="Cascadia Mono" w:cs="Cascadia Mono"/>
          <w:color w:val="000000"/>
          <w:kern w:val="0"/>
          <w:sz w:val="19"/>
          <w:szCs w:val="19"/>
          <w:highlight w:val="white"/>
        </w:rPr>
      </w:pPr>
    </w:p>
    <w:p w14:paraId="766F11C9" w14:textId="77777777" w:rsidR="00DB2765" w:rsidRDefault="00DB2765" w:rsidP="0071796E">
      <w:pPr>
        <w:rPr>
          <w:rFonts w:ascii="Cascadia Mono" w:hAnsi="Cascadia Mono" w:cs="Cascadia Mono"/>
          <w:color w:val="000000"/>
          <w:kern w:val="0"/>
          <w:sz w:val="19"/>
          <w:szCs w:val="19"/>
          <w:highlight w:val="white"/>
        </w:rPr>
      </w:pPr>
    </w:p>
    <w:p w14:paraId="0BD31BC4" w14:textId="77777777" w:rsidR="00DB2765" w:rsidRDefault="00DB2765" w:rsidP="0071796E">
      <w:pPr>
        <w:rPr>
          <w:rFonts w:ascii="Cascadia Mono" w:hAnsi="Cascadia Mono" w:cs="Cascadia Mono"/>
          <w:color w:val="000000"/>
          <w:kern w:val="0"/>
          <w:sz w:val="19"/>
          <w:szCs w:val="19"/>
          <w:highlight w:val="white"/>
        </w:rPr>
      </w:pPr>
    </w:p>
    <w:p w14:paraId="01013F6E" w14:textId="77777777" w:rsidR="00DB2765" w:rsidRDefault="00DB2765" w:rsidP="0071796E">
      <w:pPr>
        <w:rPr>
          <w:rFonts w:ascii="Cascadia Mono" w:hAnsi="Cascadia Mono" w:cs="Cascadia Mono"/>
          <w:color w:val="000000"/>
          <w:kern w:val="0"/>
          <w:sz w:val="19"/>
          <w:szCs w:val="19"/>
          <w:highlight w:val="white"/>
        </w:rPr>
      </w:pPr>
    </w:p>
    <w:p w14:paraId="7FE187D9" w14:textId="77777777" w:rsidR="00DB2765" w:rsidRDefault="00DB2765" w:rsidP="0071796E">
      <w:pPr>
        <w:rPr>
          <w:rFonts w:ascii="Cascadia Mono" w:hAnsi="Cascadia Mono" w:cs="Cascadia Mono"/>
          <w:color w:val="000000"/>
          <w:kern w:val="0"/>
          <w:sz w:val="19"/>
          <w:szCs w:val="19"/>
          <w:highlight w:val="white"/>
        </w:rPr>
      </w:pPr>
    </w:p>
    <w:p w14:paraId="5F28DE7F" w14:textId="77777777" w:rsidR="00DB2765" w:rsidRDefault="00DB2765" w:rsidP="0071796E">
      <w:pPr>
        <w:rPr>
          <w:rFonts w:ascii="Cascadia Mono" w:hAnsi="Cascadia Mono" w:cs="Cascadia Mono"/>
          <w:color w:val="000000"/>
          <w:kern w:val="0"/>
          <w:sz w:val="19"/>
          <w:szCs w:val="19"/>
          <w:highlight w:val="white"/>
        </w:rPr>
      </w:pPr>
    </w:p>
    <w:p w14:paraId="3A42844A" w14:textId="77777777" w:rsidR="00DB2765" w:rsidRDefault="00DB2765" w:rsidP="0071796E">
      <w:pPr>
        <w:rPr>
          <w:rFonts w:ascii="Cascadia Mono" w:hAnsi="Cascadia Mono" w:cs="Cascadia Mono"/>
          <w:color w:val="000000"/>
          <w:kern w:val="0"/>
          <w:sz w:val="19"/>
          <w:szCs w:val="19"/>
          <w:highlight w:val="white"/>
        </w:rPr>
      </w:pPr>
    </w:p>
    <w:p w14:paraId="65FB366A" w14:textId="77777777" w:rsid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I want to develop a payment application which allows the upload of supplier invoices and proof of deliveries and expenditure documents, choosing the supplier or GL Account to be affected, purchase orders to be paid, the responsible person and the payment date</w:t>
      </w:r>
    </w:p>
    <w:p w14:paraId="4173BED6" w14:textId="77777777" w:rsidR="00830FC8" w:rsidRPr="00DB2765" w:rsidRDefault="00830FC8" w:rsidP="00DB2765">
      <w:pPr>
        <w:rPr>
          <w:rFonts w:ascii="Cascadia Mono" w:hAnsi="Cascadia Mono" w:cs="Cascadia Mono"/>
          <w:color w:val="000000"/>
          <w:kern w:val="0"/>
          <w:sz w:val="19"/>
          <w:szCs w:val="19"/>
          <w:highlight w:val="white"/>
        </w:rPr>
      </w:pPr>
    </w:p>
    <w:p w14:paraId="716365E2"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 xml:space="preserve">Excellent — what you are describing is actually a </w:t>
      </w:r>
      <w:r w:rsidRPr="00DB2765">
        <w:rPr>
          <w:rFonts w:ascii="Cascadia Mono" w:hAnsi="Cascadia Mono" w:cs="Cascadia Mono"/>
          <w:b/>
          <w:bCs/>
          <w:color w:val="000000"/>
          <w:kern w:val="0"/>
          <w:sz w:val="19"/>
          <w:szCs w:val="19"/>
          <w:highlight w:val="white"/>
        </w:rPr>
        <w:t>full corporate Payment Control &amp; Disbursement Management System</w:t>
      </w:r>
      <w:r w:rsidRPr="00DB2765">
        <w:rPr>
          <w:rFonts w:ascii="Cascadia Mono" w:hAnsi="Cascadia Mono" w:cs="Cascadia Mono"/>
          <w:color w:val="000000"/>
          <w:kern w:val="0"/>
          <w:sz w:val="19"/>
          <w:szCs w:val="19"/>
          <w:highlight w:val="white"/>
        </w:rPr>
        <w:t>, not just a “payment app”.</w:t>
      </w:r>
      <w:r w:rsidRPr="00DB2765">
        <w:rPr>
          <w:rFonts w:ascii="Cascadia Mono" w:hAnsi="Cascadia Mono" w:cs="Cascadia Mono"/>
          <w:color w:val="000000"/>
          <w:kern w:val="0"/>
          <w:sz w:val="19"/>
          <w:szCs w:val="19"/>
          <w:highlight w:val="white"/>
        </w:rPr>
        <w:br/>
        <w:t xml:space="preserve">Given your background with </w:t>
      </w:r>
      <w:proofErr w:type="spellStart"/>
      <w:r w:rsidRPr="00DB2765">
        <w:rPr>
          <w:rFonts w:ascii="Cascadia Mono" w:hAnsi="Cascadia Mono" w:cs="Cascadia Mono"/>
          <w:i/>
          <w:iCs/>
          <w:color w:val="000000"/>
          <w:kern w:val="0"/>
          <w:sz w:val="19"/>
          <w:szCs w:val="19"/>
          <w:highlight w:val="white"/>
        </w:rPr>
        <w:t>PaymentsGateway</w:t>
      </w:r>
      <w:proofErr w:type="spellEnd"/>
      <w:r w:rsidRPr="00DB2765">
        <w:rPr>
          <w:rFonts w:ascii="Cascadia Mono" w:hAnsi="Cascadia Mono" w:cs="Cascadia Mono"/>
          <w:i/>
          <w:iCs/>
          <w:color w:val="000000"/>
          <w:kern w:val="0"/>
          <w:sz w:val="19"/>
          <w:szCs w:val="19"/>
          <w:highlight w:val="white"/>
        </w:rPr>
        <w:t>, Voucher Management, Sage Evolution integrations, GL posting, and WIP/job costing</w:t>
      </w:r>
      <w:r w:rsidRPr="00DB2765">
        <w:rPr>
          <w:rFonts w:ascii="Cascadia Mono" w:hAnsi="Cascadia Mono" w:cs="Cascadia Mono"/>
          <w:color w:val="000000"/>
          <w:kern w:val="0"/>
          <w:sz w:val="19"/>
          <w:szCs w:val="19"/>
          <w:highlight w:val="white"/>
        </w:rPr>
        <w:t xml:space="preserve">, you are perfectly positioned to build something </w:t>
      </w:r>
      <w:r w:rsidRPr="00DB2765">
        <w:rPr>
          <w:rFonts w:ascii="Cascadia Mono" w:hAnsi="Cascadia Mono" w:cs="Cascadia Mono"/>
          <w:b/>
          <w:bCs/>
          <w:color w:val="000000"/>
          <w:kern w:val="0"/>
          <w:sz w:val="19"/>
          <w:szCs w:val="19"/>
          <w:highlight w:val="white"/>
        </w:rPr>
        <w:t>far more powerful than what most ERPs offer</w:t>
      </w:r>
      <w:r w:rsidRPr="00DB2765">
        <w:rPr>
          <w:rFonts w:ascii="Cascadia Mono" w:hAnsi="Cascadia Mono" w:cs="Cascadia Mono"/>
          <w:color w:val="000000"/>
          <w:kern w:val="0"/>
          <w:sz w:val="19"/>
          <w:szCs w:val="19"/>
          <w:highlight w:val="white"/>
        </w:rPr>
        <w:t>.</w:t>
      </w:r>
    </w:p>
    <w:p w14:paraId="554F9052" w14:textId="77777777" w:rsidR="00B43AC7" w:rsidRDefault="00B43AC7" w:rsidP="00DB2765">
      <w:pPr>
        <w:rPr>
          <w:rFonts w:ascii="Cascadia Mono" w:hAnsi="Cascadia Mono" w:cs="Cascadia Mono"/>
          <w:color w:val="000000"/>
          <w:kern w:val="0"/>
          <w:sz w:val="19"/>
          <w:szCs w:val="19"/>
          <w:highlight w:val="white"/>
        </w:rPr>
      </w:pPr>
    </w:p>
    <w:p w14:paraId="0D488617" w14:textId="32B7EEC3"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 xml:space="preserve">Let’s architect this properly. </w:t>
      </w:r>
      <w:r w:rsidRPr="00DB2765">
        <w:rPr>
          <w:rFonts w:ascii="Segoe UI Emoji" w:hAnsi="Segoe UI Emoji" w:cs="Segoe UI Emoji"/>
          <w:color w:val="000000"/>
          <w:kern w:val="0"/>
          <w:sz w:val="19"/>
          <w:szCs w:val="19"/>
          <w:highlight w:val="white"/>
        </w:rPr>
        <w:t>👇</w:t>
      </w:r>
      <w:r w:rsidRPr="00DB2765">
        <w:rPr>
          <w:rFonts w:ascii="Cascadia Mono" w:hAnsi="Cascadia Mono" w:cs="Cascadia Mono"/>
          <w:color w:val="000000"/>
          <w:kern w:val="0"/>
          <w:sz w:val="19"/>
          <w:szCs w:val="19"/>
          <w:highlight w:val="white"/>
        </w:rPr>
        <w:br/>
        <w:t xml:space="preserve">This can become a </w:t>
      </w:r>
      <w:r w:rsidRPr="00DB2765">
        <w:rPr>
          <w:rFonts w:ascii="Cascadia Mono" w:hAnsi="Cascadia Mono" w:cs="Cascadia Mono"/>
          <w:b/>
          <w:bCs/>
          <w:color w:val="000000"/>
          <w:kern w:val="0"/>
          <w:sz w:val="19"/>
          <w:szCs w:val="19"/>
          <w:highlight w:val="white"/>
        </w:rPr>
        <w:t>flagship financial control product.</w:t>
      </w:r>
    </w:p>
    <w:p w14:paraId="324CE4EB"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pict w14:anchorId="07B987AB">
          <v:rect id="_x0000_i1097" style="width:0;height:1.5pt" o:hralign="center" o:hrstd="t" o:hr="t" fillcolor="#a0a0a0" stroked="f"/>
        </w:pict>
      </w:r>
    </w:p>
    <w:p w14:paraId="4AF6C690" w14:textId="77777777" w:rsidR="00DB2765" w:rsidRPr="00DB2765" w:rsidRDefault="00DB2765" w:rsidP="00DB2765">
      <w:pPr>
        <w:rPr>
          <w:rFonts w:ascii="Cascadia Mono" w:hAnsi="Cascadia Mono" w:cs="Cascadia Mono"/>
          <w:b/>
          <w:bCs/>
          <w:color w:val="000000"/>
          <w:kern w:val="0"/>
          <w:sz w:val="19"/>
          <w:szCs w:val="19"/>
          <w:highlight w:val="white"/>
        </w:rPr>
      </w:pPr>
      <w:r w:rsidRPr="00DB2765">
        <w:rPr>
          <w:rFonts w:ascii="Segoe UI Emoji" w:hAnsi="Segoe UI Emoji" w:cs="Segoe UI Emoji"/>
          <w:b/>
          <w:bCs/>
          <w:color w:val="000000"/>
          <w:kern w:val="0"/>
          <w:sz w:val="19"/>
          <w:szCs w:val="19"/>
          <w:highlight w:val="white"/>
        </w:rPr>
        <w:t>🏦</w:t>
      </w:r>
      <w:r w:rsidRPr="00DB2765">
        <w:rPr>
          <w:rFonts w:ascii="Cascadia Mono" w:hAnsi="Cascadia Mono" w:cs="Cascadia Mono"/>
          <w:b/>
          <w:bCs/>
          <w:color w:val="000000"/>
          <w:kern w:val="0"/>
          <w:sz w:val="19"/>
          <w:szCs w:val="19"/>
          <w:highlight w:val="white"/>
        </w:rPr>
        <w:t xml:space="preserve"> SYSTEM NAME (Working Name)</w:t>
      </w:r>
    </w:p>
    <w:p w14:paraId="782C6F2E" w14:textId="77777777" w:rsidR="00DB2765" w:rsidRPr="00DB2765" w:rsidRDefault="00DB2765" w:rsidP="00DB2765">
      <w:pPr>
        <w:rPr>
          <w:rFonts w:ascii="Cascadia Mono" w:hAnsi="Cascadia Mono" w:cs="Cascadia Mono"/>
          <w:color w:val="000000"/>
          <w:kern w:val="0"/>
          <w:sz w:val="19"/>
          <w:szCs w:val="19"/>
          <w:highlight w:val="white"/>
        </w:rPr>
      </w:pPr>
      <w:proofErr w:type="spellStart"/>
      <w:r w:rsidRPr="00DB2765">
        <w:rPr>
          <w:rFonts w:ascii="Cascadia Mono" w:hAnsi="Cascadia Mono" w:cs="Cascadia Mono"/>
          <w:b/>
          <w:bCs/>
          <w:color w:val="000000"/>
          <w:kern w:val="0"/>
          <w:sz w:val="19"/>
          <w:szCs w:val="19"/>
          <w:highlight w:val="white"/>
        </w:rPr>
        <w:t>PayFlow</w:t>
      </w:r>
      <w:proofErr w:type="spellEnd"/>
      <w:r w:rsidRPr="00DB2765">
        <w:rPr>
          <w:rFonts w:ascii="Cascadia Mono" w:hAnsi="Cascadia Mono" w:cs="Cascadia Mono"/>
          <w:b/>
          <w:bCs/>
          <w:color w:val="000000"/>
          <w:kern w:val="0"/>
          <w:sz w:val="19"/>
          <w:szCs w:val="19"/>
          <w:highlight w:val="white"/>
        </w:rPr>
        <w:t xml:space="preserve"> Control Suite</w:t>
      </w:r>
      <w:r w:rsidRPr="00DB2765">
        <w:rPr>
          <w:rFonts w:ascii="Cascadia Mono" w:hAnsi="Cascadia Mono" w:cs="Cascadia Mono"/>
          <w:color w:val="000000"/>
          <w:kern w:val="0"/>
          <w:sz w:val="19"/>
          <w:szCs w:val="19"/>
          <w:highlight w:val="white"/>
        </w:rPr>
        <w:t xml:space="preserve"> </w:t>
      </w:r>
      <w:r w:rsidRPr="00DB2765">
        <w:rPr>
          <w:rFonts w:ascii="Cascadia Mono" w:hAnsi="Cascadia Mono" w:cs="Cascadia Mono"/>
          <w:i/>
          <w:iCs/>
          <w:color w:val="000000"/>
          <w:kern w:val="0"/>
          <w:sz w:val="19"/>
          <w:szCs w:val="19"/>
          <w:highlight w:val="white"/>
        </w:rPr>
        <w:t>(we can brand later)</w:t>
      </w:r>
    </w:p>
    <w:p w14:paraId="5BB234FD"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i/>
          <w:iCs/>
          <w:color w:val="000000"/>
          <w:kern w:val="0"/>
          <w:sz w:val="19"/>
          <w:szCs w:val="19"/>
          <w:highlight w:val="white"/>
        </w:rPr>
        <w:t>A centralized payment governance platform for finance departments.</w:t>
      </w:r>
    </w:p>
    <w:p w14:paraId="5EA7C2B9"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pict w14:anchorId="73966783">
          <v:rect id="_x0000_i1098" style="width:0;height:1.5pt" o:hralign="center" o:hrstd="t" o:hr="t" fillcolor="#a0a0a0" stroked="f"/>
        </w:pict>
      </w:r>
    </w:p>
    <w:p w14:paraId="64E613DD" w14:textId="77777777" w:rsidR="00DB2765" w:rsidRPr="00DB2765" w:rsidRDefault="00DB2765" w:rsidP="00DB2765">
      <w:pPr>
        <w:rPr>
          <w:rFonts w:ascii="Cascadia Mono" w:hAnsi="Cascadia Mono" w:cs="Cascadia Mono"/>
          <w:b/>
          <w:bCs/>
          <w:color w:val="000000"/>
          <w:kern w:val="0"/>
          <w:sz w:val="19"/>
          <w:szCs w:val="19"/>
          <w:highlight w:val="white"/>
        </w:rPr>
      </w:pPr>
      <w:r w:rsidRPr="00DB2765">
        <w:rPr>
          <w:rFonts w:ascii="Segoe UI Emoji" w:hAnsi="Segoe UI Emoji" w:cs="Segoe UI Emoji"/>
          <w:b/>
          <w:bCs/>
          <w:color w:val="000000"/>
          <w:kern w:val="0"/>
          <w:sz w:val="19"/>
          <w:szCs w:val="19"/>
          <w:highlight w:val="white"/>
        </w:rPr>
        <w:t>🎯</w:t>
      </w:r>
      <w:r w:rsidRPr="00DB2765">
        <w:rPr>
          <w:rFonts w:ascii="Cascadia Mono" w:hAnsi="Cascadia Mono" w:cs="Cascadia Mono"/>
          <w:b/>
          <w:bCs/>
          <w:color w:val="000000"/>
          <w:kern w:val="0"/>
          <w:sz w:val="19"/>
          <w:szCs w:val="19"/>
          <w:highlight w:val="white"/>
        </w:rPr>
        <w:t xml:space="preserve"> CORE PURPOSE</w:t>
      </w:r>
    </w:p>
    <w:p w14:paraId="6994EB43"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 xml:space="preserve">To control, validate, authorize, and release </w:t>
      </w:r>
      <w:r w:rsidRPr="00DB2765">
        <w:rPr>
          <w:rFonts w:ascii="Cascadia Mono" w:hAnsi="Cascadia Mono" w:cs="Cascadia Mono"/>
          <w:b/>
          <w:bCs/>
          <w:color w:val="000000"/>
          <w:kern w:val="0"/>
          <w:sz w:val="19"/>
          <w:szCs w:val="19"/>
          <w:highlight w:val="white"/>
        </w:rPr>
        <w:t>every company payment</w:t>
      </w:r>
      <w:r w:rsidRPr="00DB2765">
        <w:rPr>
          <w:rFonts w:ascii="Cascadia Mono" w:hAnsi="Cascadia Mono" w:cs="Cascadia Mono"/>
          <w:color w:val="000000"/>
          <w:kern w:val="0"/>
          <w:sz w:val="19"/>
          <w:szCs w:val="19"/>
          <w:highlight w:val="white"/>
        </w:rPr>
        <w:t xml:space="preserve"> with:</w:t>
      </w:r>
    </w:p>
    <w:p w14:paraId="11124B59"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 Full documentation</w:t>
      </w:r>
      <w:r w:rsidRPr="00DB2765">
        <w:rPr>
          <w:rFonts w:ascii="Cascadia Mono" w:hAnsi="Cascadia Mono" w:cs="Cascadia Mono"/>
          <w:color w:val="000000"/>
          <w:kern w:val="0"/>
          <w:sz w:val="19"/>
          <w:szCs w:val="19"/>
          <w:highlight w:val="white"/>
        </w:rPr>
        <w:br/>
        <w:t>• Approval workflows</w:t>
      </w:r>
      <w:r w:rsidRPr="00DB2765">
        <w:rPr>
          <w:rFonts w:ascii="Cascadia Mono" w:hAnsi="Cascadia Mono" w:cs="Cascadia Mono"/>
          <w:color w:val="000000"/>
          <w:kern w:val="0"/>
          <w:sz w:val="19"/>
          <w:szCs w:val="19"/>
          <w:highlight w:val="white"/>
        </w:rPr>
        <w:br/>
        <w:t>• GL &amp; Supplier posting</w:t>
      </w:r>
      <w:r w:rsidRPr="00DB2765">
        <w:rPr>
          <w:rFonts w:ascii="Cascadia Mono" w:hAnsi="Cascadia Mono" w:cs="Cascadia Mono"/>
          <w:color w:val="000000"/>
          <w:kern w:val="0"/>
          <w:sz w:val="19"/>
          <w:szCs w:val="19"/>
          <w:highlight w:val="white"/>
        </w:rPr>
        <w:br/>
        <w:t>• Audit trails</w:t>
      </w:r>
      <w:r w:rsidRPr="00DB2765">
        <w:rPr>
          <w:rFonts w:ascii="Cascadia Mono" w:hAnsi="Cascadia Mono" w:cs="Cascadia Mono"/>
          <w:color w:val="000000"/>
          <w:kern w:val="0"/>
          <w:sz w:val="19"/>
          <w:szCs w:val="19"/>
          <w:highlight w:val="white"/>
        </w:rPr>
        <w:br/>
        <w:t>• Fraud prevention</w:t>
      </w:r>
      <w:r w:rsidRPr="00DB2765">
        <w:rPr>
          <w:rFonts w:ascii="Cascadia Mono" w:hAnsi="Cascadia Mono" w:cs="Cascadia Mono"/>
          <w:color w:val="000000"/>
          <w:kern w:val="0"/>
          <w:sz w:val="19"/>
          <w:szCs w:val="19"/>
          <w:highlight w:val="white"/>
        </w:rPr>
        <w:br/>
        <w:t>• Bank export readiness</w:t>
      </w:r>
    </w:p>
    <w:p w14:paraId="05E15F4A"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pict w14:anchorId="6C0DF5DD">
          <v:rect id="_x0000_i1099" style="width:0;height:1.5pt" o:hralign="center" o:hrstd="t" o:hr="t" fillcolor="#a0a0a0" stroked="f"/>
        </w:pict>
      </w:r>
    </w:p>
    <w:p w14:paraId="32115813" w14:textId="77777777" w:rsidR="00DB2765" w:rsidRPr="00DB2765" w:rsidRDefault="00DB2765" w:rsidP="00DB2765">
      <w:pPr>
        <w:rPr>
          <w:rFonts w:ascii="Cascadia Mono" w:hAnsi="Cascadia Mono" w:cs="Cascadia Mono"/>
          <w:b/>
          <w:bCs/>
          <w:color w:val="000000"/>
          <w:kern w:val="0"/>
          <w:sz w:val="19"/>
          <w:szCs w:val="19"/>
          <w:highlight w:val="white"/>
        </w:rPr>
      </w:pPr>
      <w:r w:rsidRPr="00DB2765">
        <w:rPr>
          <w:rFonts w:ascii="Segoe UI Emoji" w:hAnsi="Segoe UI Emoji" w:cs="Segoe UI Emoji"/>
          <w:b/>
          <w:bCs/>
          <w:color w:val="000000"/>
          <w:kern w:val="0"/>
          <w:sz w:val="19"/>
          <w:szCs w:val="19"/>
          <w:highlight w:val="white"/>
        </w:rPr>
        <w:t>🧩</w:t>
      </w:r>
      <w:r w:rsidRPr="00DB2765">
        <w:rPr>
          <w:rFonts w:ascii="Cascadia Mono" w:hAnsi="Cascadia Mono" w:cs="Cascadia Mono"/>
          <w:b/>
          <w:bCs/>
          <w:color w:val="000000"/>
          <w:kern w:val="0"/>
          <w:sz w:val="19"/>
          <w:szCs w:val="19"/>
          <w:highlight w:val="white"/>
        </w:rPr>
        <w:t xml:space="preserve"> CORE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1"/>
        <w:gridCol w:w="4640"/>
      </w:tblGrid>
      <w:tr w:rsidR="00DB2765" w:rsidRPr="00DB2765" w14:paraId="3F686B65" w14:textId="77777777">
        <w:trPr>
          <w:tblHeader/>
          <w:tblCellSpacing w:w="15" w:type="dxa"/>
        </w:trPr>
        <w:tc>
          <w:tcPr>
            <w:tcW w:w="0" w:type="auto"/>
            <w:vAlign w:val="center"/>
            <w:hideMark/>
          </w:tcPr>
          <w:p w14:paraId="5E6CA199" w14:textId="77777777" w:rsidR="00DB2765" w:rsidRPr="00DB2765" w:rsidRDefault="00DB2765" w:rsidP="00DB2765">
            <w:pPr>
              <w:rPr>
                <w:rFonts w:ascii="Cascadia Mono" w:hAnsi="Cascadia Mono" w:cs="Cascadia Mono"/>
                <w:b/>
                <w:bCs/>
                <w:color w:val="000000"/>
                <w:kern w:val="0"/>
                <w:sz w:val="19"/>
                <w:szCs w:val="19"/>
                <w:highlight w:val="white"/>
              </w:rPr>
            </w:pPr>
            <w:r w:rsidRPr="00DB2765">
              <w:rPr>
                <w:rFonts w:ascii="Cascadia Mono" w:hAnsi="Cascadia Mono" w:cs="Cascadia Mono"/>
                <w:b/>
                <w:bCs/>
                <w:color w:val="000000"/>
                <w:kern w:val="0"/>
                <w:sz w:val="19"/>
                <w:szCs w:val="19"/>
                <w:highlight w:val="white"/>
              </w:rPr>
              <w:t>Module</w:t>
            </w:r>
          </w:p>
        </w:tc>
        <w:tc>
          <w:tcPr>
            <w:tcW w:w="0" w:type="auto"/>
            <w:vAlign w:val="center"/>
            <w:hideMark/>
          </w:tcPr>
          <w:p w14:paraId="08805C7A" w14:textId="77777777" w:rsidR="00DB2765" w:rsidRPr="00DB2765" w:rsidRDefault="00DB2765" w:rsidP="00DB2765">
            <w:pPr>
              <w:rPr>
                <w:rFonts w:ascii="Cascadia Mono" w:hAnsi="Cascadia Mono" w:cs="Cascadia Mono"/>
                <w:b/>
                <w:bCs/>
                <w:color w:val="000000"/>
                <w:kern w:val="0"/>
                <w:sz w:val="19"/>
                <w:szCs w:val="19"/>
                <w:highlight w:val="white"/>
              </w:rPr>
            </w:pPr>
            <w:r w:rsidRPr="00DB2765">
              <w:rPr>
                <w:rFonts w:ascii="Cascadia Mono" w:hAnsi="Cascadia Mono" w:cs="Cascadia Mono"/>
                <w:b/>
                <w:bCs/>
                <w:color w:val="000000"/>
                <w:kern w:val="0"/>
                <w:sz w:val="19"/>
                <w:szCs w:val="19"/>
                <w:highlight w:val="white"/>
              </w:rPr>
              <w:t>Purpose</w:t>
            </w:r>
          </w:p>
        </w:tc>
      </w:tr>
      <w:tr w:rsidR="00DB2765" w:rsidRPr="00DB2765" w14:paraId="5FC1AC51" w14:textId="77777777">
        <w:trPr>
          <w:tblCellSpacing w:w="15" w:type="dxa"/>
        </w:trPr>
        <w:tc>
          <w:tcPr>
            <w:tcW w:w="0" w:type="auto"/>
            <w:vAlign w:val="center"/>
            <w:hideMark/>
          </w:tcPr>
          <w:p w14:paraId="23ECC893"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Supplier &amp; GL Ledger Module</w:t>
            </w:r>
          </w:p>
        </w:tc>
        <w:tc>
          <w:tcPr>
            <w:tcW w:w="0" w:type="auto"/>
            <w:vAlign w:val="center"/>
            <w:hideMark/>
          </w:tcPr>
          <w:p w14:paraId="4DD782CC"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Define who can be paid and where costs go</w:t>
            </w:r>
          </w:p>
        </w:tc>
      </w:tr>
      <w:tr w:rsidR="00DB2765" w:rsidRPr="00DB2765" w14:paraId="423AF295" w14:textId="77777777">
        <w:trPr>
          <w:tblCellSpacing w:w="15" w:type="dxa"/>
        </w:trPr>
        <w:tc>
          <w:tcPr>
            <w:tcW w:w="0" w:type="auto"/>
            <w:vAlign w:val="center"/>
            <w:hideMark/>
          </w:tcPr>
          <w:p w14:paraId="23FC81F5"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Invoice &amp; POD Vault</w:t>
            </w:r>
          </w:p>
        </w:tc>
        <w:tc>
          <w:tcPr>
            <w:tcW w:w="0" w:type="auto"/>
            <w:vAlign w:val="center"/>
            <w:hideMark/>
          </w:tcPr>
          <w:p w14:paraId="29126860"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Store all supporting documents</w:t>
            </w:r>
          </w:p>
        </w:tc>
      </w:tr>
      <w:tr w:rsidR="00DB2765" w:rsidRPr="00DB2765" w14:paraId="15B47A1C" w14:textId="77777777">
        <w:trPr>
          <w:tblCellSpacing w:w="15" w:type="dxa"/>
        </w:trPr>
        <w:tc>
          <w:tcPr>
            <w:tcW w:w="0" w:type="auto"/>
            <w:vAlign w:val="center"/>
            <w:hideMark/>
          </w:tcPr>
          <w:p w14:paraId="6A791172"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Payment Request Module</w:t>
            </w:r>
          </w:p>
        </w:tc>
        <w:tc>
          <w:tcPr>
            <w:tcW w:w="0" w:type="auto"/>
            <w:vAlign w:val="center"/>
            <w:hideMark/>
          </w:tcPr>
          <w:p w14:paraId="419F4204"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Create structured payment requests</w:t>
            </w:r>
          </w:p>
        </w:tc>
      </w:tr>
      <w:tr w:rsidR="00DB2765" w:rsidRPr="00DB2765" w14:paraId="04E088BE" w14:textId="77777777">
        <w:trPr>
          <w:tblCellSpacing w:w="15" w:type="dxa"/>
        </w:trPr>
        <w:tc>
          <w:tcPr>
            <w:tcW w:w="0" w:type="auto"/>
            <w:vAlign w:val="center"/>
            <w:hideMark/>
          </w:tcPr>
          <w:p w14:paraId="47BD31CE"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Authorization Workflow</w:t>
            </w:r>
          </w:p>
        </w:tc>
        <w:tc>
          <w:tcPr>
            <w:tcW w:w="0" w:type="auto"/>
            <w:vAlign w:val="center"/>
            <w:hideMark/>
          </w:tcPr>
          <w:p w14:paraId="402C7710"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Control who can authorize and approve</w:t>
            </w:r>
          </w:p>
        </w:tc>
      </w:tr>
      <w:tr w:rsidR="00DB2765" w:rsidRPr="00DB2765" w14:paraId="2611FEFC" w14:textId="77777777">
        <w:trPr>
          <w:tblCellSpacing w:w="15" w:type="dxa"/>
        </w:trPr>
        <w:tc>
          <w:tcPr>
            <w:tcW w:w="0" w:type="auto"/>
            <w:vAlign w:val="center"/>
            <w:hideMark/>
          </w:tcPr>
          <w:p w14:paraId="34EA9207"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Payment Scheduling</w:t>
            </w:r>
          </w:p>
        </w:tc>
        <w:tc>
          <w:tcPr>
            <w:tcW w:w="0" w:type="auto"/>
            <w:vAlign w:val="center"/>
            <w:hideMark/>
          </w:tcPr>
          <w:p w14:paraId="25F0E871"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Manage due dates &amp; cashflow</w:t>
            </w:r>
          </w:p>
        </w:tc>
      </w:tr>
      <w:tr w:rsidR="00DB2765" w:rsidRPr="00DB2765" w14:paraId="3966CF98" w14:textId="77777777">
        <w:trPr>
          <w:tblCellSpacing w:w="15" w:type="dxa"/>
        </w:trPr>
        <w:tc>
          <w:tcPr>
            <w:tcW w:w="0" w:type="auto"/>
            <w:vAlign w:val="center"/>
            <w:hideMark/>
          </w:tcPr>
          <w:p w14:paraId="1B6FCB69"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Bank Batch Export</w:t>
            </w:r>
          </w:p>
        </w:tc>
        <w:tc>
          <w:tcPr>
            <w:tcW w:w="0" w:type="auto"/>
            <w:vAlign w:val="center"/>
            <w:hideMark/>
          </w:tcPr>
          <w:p w14:paraId="2ADB4806"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Generate bank upload files</w:t>
            </w:r>
          </w:p>
        </w:tc>
      </w:tr>
      <w:tr w:rsidR="00DB2765" w:rsidRPr="00DB2765" w14:paraId="1F648999" w14:textId="77777777">
        <w:trPr>
          <w:tblCellSpacing w:w="15" w:type="dxa"/>
        </w:trPr>
        <w:tc>
          <w:tcPr>
            <w:tcW w:w="0" w:type="auto"/>
            <w:vAlign w:val="center"/>
            <w:hideMark/>
          </w:tcPr>
          <w:p w14:paraId="3836C3A6"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GL Posting Engine</w:t>
            </w:r>
          </w:p>
        </w:tc>
        <w:tc>
          <w:tcPr>
            <w:tcW w:w="0" w:type="auto"/>
            <w:vAlign w:val="center"/>
            <w:hideMark/>
          </w:tcPr>
          <w:p w14:paraId="27FC9172"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Push entries to accounting system</w:t>
            </w:r>
          </w:p>
        </w:tc>
      </w:tr>
      <w:tr w:rsidR="00DB2765" w:rsidRPr="00DB2765" w14:paraId="2D900E62" w14:textId="77777777">
        <w:trPr>
          <w:tblCellSpacing w:w="15" w:type="dxa"/>
        </w:trPr>
        <w:tc>
          <w:tcPr>
            <w:tcW w:w="0" w:type="auto"/>
            <w:vAlign w:val="center"/>
            <w:hideMark/>
          </w:tcPr>
          <w:p w14:paraId="6EFF7B7C"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lastRenderedPageBreak/>
              <w:t>Audit &amp; Compliance</w:t>
            </w:r>
          </w:p>
        </w:tc>
        <w:tc>
          <w:tcPr>
            <w:tcW w:w="0" w:type="auto"/>
            <w:vAlign w:val="center"/>
            <w:hideMark/>
          </w:tcPr>
          <w:p w14:paraId="5A313A22"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Full payment traceability</w:t>
            </w:r>
          </w:p>
        </w:tc>
      </w:tr>
    </w:tbl>
    <w:p w14:paraId="0A848BE3"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pict w14:anchorId="6E9E0110">
          <v:rect id="_x0000_i1100" style="width:0;height:1.5pt" o:hralign="center" o:hrstd="t" o:hr="t" fillcolor="#a0a0a0" stroked="f"/>
        </w:pict>
      </w:r>
    </w:p>
    <w:p w14:paraId="19F7457B" w14:textId="77777777" w:rsidR="00DB2765" w:rsidRPr="00DB2765" w:rsidRDefault="00DB2765" w:rsidP="00DB2765">
      <w:pPr>
        <w:rPr>
          <w:rFonts w:ascii="Cascadia Mono" w:hAnsi="Cascadia Mono" w:cs="Cascadia Mono"/>
          <w:b/>
          <w:bCs/>
          <w:color w:val="000000"/>
          <w:kern w:val="0"/>
          <w:sz w:val="19"/>
          <w:szCs w:val="19"/>
          <w:highlight w:val="white"/>
        </w:rPr>
      </w:pPr>
      <w:r w:rsidRPr="00DB2765">
        <w:rPr>
          <w:rFonts w:ascii="Segoe UI Emoji" w:hAnsi="Segoe UI Emoji" w:cs="Segoe UI Emoji"/>
          <w:b/>
          <w:bCs/>
          <w:color w:val="000000"/>
          <w:kern w:val="0"/>
          <w:sz w:val="19"/>
          <w:szCs w:val="19"/>
          <w:highlight w:val="white"/>
        </w:rPr>
        <w:t>🧾</w:t>
      </w:r>
      <w:r w:rsidRPr="00DB2765">
        <w:rPr>
          <w:rFonts w:ascii="Cascadia Mono" w:hAnsi="Cascadia Mono" w:cs="Cascadia Mono"/>
          <w:b/>
          <w:bCs/>
          <w:color w:val="000000"/>
          <w:kern w:val="0"/>
          <w:sz w:val="19"/>
          <w:szCs w:val="19"/>
          <w:highlight w:val="white"/>
        </w:rPr>
        <w:t xml:space="preserve"> PAYMENT REQUEST WORKFLOW</w:t>
      </w:r>
    </w:p>
    <w:p w14:paraId="3E313422"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Invoice + POD → Payment Request → Authorization → Approval → Scheduled → Paid → Posted → Archived</w:t>
      </w:r>
    </w:p>
    <w:p w14:paraId="00A9DBE4"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pict w14:anchorId="3E9BC4AA">
          <v:rect id="_x0000_i1101" style="width:0;height:1.5pt" o:hralign="center" o:hrstd="t" o:hr="t" fillcolor="#a0a0a0" stroked="f"/>
        </w:pict>
      </w:r>
    </w:p>
    <w:p w14:paraId="0F655DA6" w14:textId="77777777" w:rsidR="00DB2765" w:rsidRPr="00DB2765" w:rsidRDefault="00DB2765" w:rsidP="00DB2765">
      <w:pPr>
        <w:rPr>
          <w:rFonts w:ascii="Cascadia Mono" w:hAnsi="Cascadia Mono" w:cs="Cascadia Mono"/>
          <w:b/>
          <w:bCs/>
          <w:color w:val="000000"/>
          <w:kern w:val="0"/>
          <w:sz w:val="19"/>
          <w:szCs w:val="19"/>
          <w:highlight w:val="white"/>
        </w:rPr>
      </w:pPr>
      <w:r w:rsidRPr="00DB2765">
        <w:rPr>
          <w:rFonts w:ascii="Segoe UI Emoji" w:hAnsi="Segoe UI Emoji" w:cs="Segoe UI Emoji"/>
          <w:b/>
          <w:bCs/>
          <w:color w:val="000000"/>
          <w:kern w:val="0"/>
          <w:sz w:val="19"/>
          <w:szCs w:val="19"/>
          <w:highlight w:val="white"/>
        </w:rPr>
        <w:t>📄</w:t>
      </w:r>
      <w:r w:rsidRPr="00DB2765">
        <w:rPr>
          <w:rFonts w:ascii="Cascadia Mono" w:hAnsi="Cascadia Mono" w:cs="Cascadia Mono"/>
          <w:b/>
          <w:bCs/>
          <w:color w:val="000000"/>
          <w:kern w:val="0"/>
          <w:sz w:val="19"/>
          <w:szCs w:val="19"/>
          <w:highlight w:val="white"/>
        </w:rPr>
        <w:t xml:space="preserve"> PAYMENT REQUEST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5"/>
        <w:gridCol w:w="1745"/>
      </w:tblGrid>
      <w:tr w:rsidR="00DB2765" w:rsidRPr="00DB2765" w14:paraId="70430FDB" w14:textId="77777777">
        <w:trPr>
          <w:tblHeader/>
          <w:tblCellSpacing w:w="15" w:type="dxa"/>
        </w:trPr>
        <w:tc>
          <w:tcPr>
            <w:tcW w:w="0" w:type="auto"/>
            <w:vAlign w:val="center"/>
            <w:hideMark/>
          </w:tcPr>
          <w:p w14:paraId="3EC6560A" w14:textId="77777777" w:rsidR="00DB2765" w:rsidRPr="00DB2765" w:rsidRDefault="00DB2765" w:rsidP="00DB2765">
            <w:pPr>
              <w:rPr>
                <w:rFonts w:ascii="Cascadia Mono" w:hAnsi="Cascadia Mono" w:cs="Cascadia Mono"/>
                <w:b/>
                <w:bCs/>
                <w:color w:val="000000"/>
                <w:kern w:val="0"/>
                <w:sz w:val="19"/>
                <w:szCs w:val="19"/>
                <w:highlight w:val="white"/>
              </w:rPr>
            </w:pPr>
            <w:r w:rsidRPr="00DB2765">
              <w:rPr>
                <w:rFonts w:ascii="Cascadia Mono" w:hAnsi="Cascadia Mono" w:cs="Cascadia Mono"/>
                <w:b/>
                <w:bCs/>
                <w:color w:val="000000"/>
                <w:kern w:val="0"/>
                <w:sz w:val="19"/>
                <w:szCs w:val="19"/>
                <w:highlight w:val="white"/>
              </w:rPr>
              <w:t>Field</w:t>
            </w:r>
          </w:p>
        </w:tc>
        <w:tc>
          <w:tcPr>
            <w:tcW w:w="0" w:type="auto"/>
            <w:vAlign w:val="center"/>
            <w:hideMark/>
          </w:tcPr>
          <w:p w14:paraId="59DF8D78" w14:textId="77777777" w:rsidR="00DB2765" w:rsidRPr="00DB2765" w:rsidRDefault="00DB2765" w:rsidP="00DB2765">
            <w:pPr>
              <w:rPr>
                <w:rFonts w:ascii="Cascadia Mono" w:hAnsi="Cascadia Mono" w:cs="Cascadia Mono"/>
                <w:b/>
                <w:bCs/>
                <w:color w:val="000000"/>
                <w:kern w:val="0"/>
                <w:sz w:val="19"/>
                <w:szCs w:val="19"/>
                <w:highlight w:val="white"/>
              </w:rPr>
            </w:pPr>
            <w:r w:rsidRPr="00DB2765">
              <w:rPr>
                <w:rFonts w:ascii="Cascadia Mono" w:hAnsi="Cascadia Mono" w:cs="Cascadia Mono"/>
                <w:b/>
                <w:bCs/>
                <w:color w:val="000000"/>
                <w:kern w:val="0"/>
                <w:sz w:val="19"/>
                <w:szCs w:val="19"/>
                <w:highlight w:val="white"/>
              </w:rPr>
              <w:t>Description</w:t>
            </w:r>
          </w:p>
        </w:tc>
      </w:tr>
      <w:tr w:rsidR="00DB2765" w:rsidRPr="00DB2765" w14:paraId="42ED0F7E" w14:textId="77777777">
        <w:trPr>
          <w:tblCellSpacing w:w="15" w:type="dxa"/>
        </w:trPr>
        <w:tc>
          <w:tcPr>
            <w:tcW w:w="0" w:type="auto"/>
            <w:vAlign w:val="center"/>
            <w:hideMark/>
          </w:tcPr>
          <w:p w14:paraId="57C4278A" w14:textId="77777777" w:rsidR="00DB2765" w:rsidRPr="00DB2765" w:rsidRDefault="00DB2765" w:rsidP="00DB2765">
            <w:pPr>
              <w:rPr>
                <w:rFonts w:ascii="Cascadia Mono" w:hAnsi="Cascadia Mono" w:cs="Cascadia Mono"/>
                <w:color w:val="000000"/>
                <w:kern w:val="0"/>
                <w:sz w:val="19"/>
                <w:szCs w:val="19"/>
                <w:highlight w:val="white"/>
              </w:rPr>
            </w:pPr>
            <w:proofErr w:type="spellStart"/>
            <w:r w:rsidRPr="00DB2765">
              <w:rPr>
                <w:rFonts w:ascii="Cascadia Mono" w:hAnsi="Cascadia Mono" w:cs="Cascadia Mono"/>
                <w:color w:val="000000"/>
                <w:kern w:val="0"/>
                <w:sz w:val="19"/>
                <w:szCs w:val="19"/>
                <w:highlight w:val="white"/>
              </w:rPr>
              <w:t>SupplierId</w:t>
            </w:r>
            <w:proofErr w:type="spellEnd"/>
            <w:r w:rsidRPr="00DB2765">
              <w:rPr>
                <w:rFonts w:ascii="Cascadia Mono" w:hAnsi="Cascadia Mono" w:cs="Cascadia Mono"/>
                <w:color w:val="000000"/>
                <w:kern w:val="0"/>
                <w:sz w:val="19"/>
                <w:szCs w:val="19"/>
                <w:highlight w:val="white"/>
              </w:rPr>
              <w:t xml:space="preserve"> OR </w:t>
            </w:r>
            <w:proofErr w:type="spellStart"/>
            <w:r w:rsidRPr="00DB2765">
              <w:rPr>
                <w:rFonts w:ascii="Cascadia Mono" w:hAnsi="Cascadia Mono" w:cs="Cascadia Mono"/>
                <w:color w:val="000000"/>
                <w:kern w:val="0"/>
                <w:sz w:val="19"/>
                <w:szCs w:val="19"/>
                <w:highlight w:val="white"/>
              </w:rPr>
              <w:t>GLAccountId</w:t>
            </w:r>
            <w:proofErr w:type="spellEnd"/>
          </w:p>
        </w:tc>
        <w:tc>
          <w:tcPr>
            <w:tcW w:w="0" w:type="auto"/>
            <w:vAlign w:val="center"/>
            <w:hideMark/>
          </w:tcPr>
          <w:p w14:paraId="1B2DB107"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Who/what to pay</w:t>
            </w:r>
          </w:p>
        </w:tc>
      </w:tr>
      <w:tr w:rsidR="00DB2765" w:rsidRPr="00DB2765" w14:paraId="3AEFBB64" w14:textId="77777777">
        <w:trPr>
          <w:tblCellSpacing w:w="15" w:type="dxa"/>
        </w:trPr>
        <w:tc>
          <w:tcPr>
            <w:tcW w:w="0" w:type="auto"/>
            <w:vAlign w:val="center"/>
            <w:hideMark/>
          </w:tcPr>
          <w:p w14:paraId="1B782639" w14:textId="77777777" w:rsidR="00DB2765" w:rsidRPr="00DB2765" w:rsidRDefault="00DB2765" w:rsidP="00DB2765">
            <w:pPr>
              <w:rPr>
                <w:rFonts w:ascii="Cascadia Mono" w:hAnsi="Cascadia Mono" w:cs="Cascadia Mono"/>
                <w:color w:val="000000"/>
                <w:kern w:val="0"/>
                <w:sz w:val="19"/>
                <w:szCs w:val="19"/>
                <w:highlight w:val="white"/>
              </w:rPr>
            </w:pPr>
            <w:proofErr w:type="spellStart"/>
            <w:r w:rsidRPr="00DB2765">
              <w:rPr>
                <w:rFonts w:ascii="Cascadia Mono" w:hAnsi="Cascadia Mono" w:cs="Cascadia Mono"/>
                <w:color w:val="000000"/>
                <w:kern w:val="0"/>
                <w:sz w:val="19"/>
                <w:szCs w:val="19"/>
                <w:highlight w:val="white"/>
              </w:rPr>
              <w:t>InvoiceNumber</w:t>
            </w:r>
            <w:proofErr w:type="spellEnd"/>
          </w:p>
        </w:tc>
        <w:tc>
          <w:tcPr>
            <w:tcW w:w="0" w:type="auto"/>
            <w:vAlign w:val="center"/>
            <w:hideMark/>
          </w:tcPr>
          <w:p w14:paraId="6B5F1D30" w14:textId="77777777" w:rsidR="00DB2765" w:rsidRPr="00DB2765" w:rsidRDefault="00DB2765" w:rsidP="00DB2765">
            <w:pPr>
              <w:rPr>
                <w:rFonts w:ascii="Cascadia Mono" w:hAnsi="Cascadia Mono" w:cs="Cascadia Mono"/>
                <w:color w:val="000000"/>
                <w:kern w:val="0"/>
                <w:sz w:val="19"/>
                <w:szCs w:val="19"/>
                <w:highlight w:val="white"/>
              </w:rPr>
            </w:pPr>
          </w:p>
        </w:tc>
      </w:tr>
      <w:tr w:rsidR="00DB2765" w:rsidRPr="00DB2765" w14:paraId="5B198CB8" w14:textId="77777777">
        <w:trPr>
          <w:tblCellSpacing w:w="15" w:type="dxa"/>
        </w:trPr>
        <w:tc>
          <w:tcPr>
            <w:tcW w:w="0" w:type="auto"/>
            <w:vAlign w:val="center"/>
            <w:hideMark/>
          </w:tcPr>
          <w:p w14:paraId="19F4B609" w14:textId="77777777" w:rsidR="00DB2765" w:rsidRPr="00DB2765" w:rsidRDefault="00DB2765" w:rsidP="00DB2765">
            <w:pPr>
              <w:rPr>
                <w:rFonts w:ascii="Cascadia Mono" w:hAnsi="Cascadia Mono" w:cs="Cascadia Mono"/>
                <w:color w:val="000000"/>
                <w:kern w:val="0"/>
                <w:sz w:val="19"/>
                <w:szCs w:val="19"/>
                <w:highlight w:val="white"/>
              </w:rPr>
            </w:pPr>
            <w:proofErr w:type="spellStart"/>
            <w:r w:rsidRPr="00DB2765">
              <w:rPr>
                <w:rFonts w:ascii="Cascadia Mono" w:hAnsi="Cascadia Mono" w:cs="Cascadia Mono"/>
                <w:color w:val="000000"/>
                <w:kern w:val="0"/>
                <w:sz w:val="19"/>
                <w:szCs w:val="19"/>
                <w:highlight w:val="white"/>
              </w:rPr>
              <w:t>InvoiceDate</w:t>
            </w:r>
            <w:proofErr w:type="spellEnd"/>
          </w:p>
        </w:tc>
        <w:tc>
          <w:tcPr>
            <w:tcW w:w="0" w:type="auto"/>
            <w:vAlign w:val="center"/>
            <w:hideMark/>
          </w:tcPr>
          <w:p w14:paraId="5BF82E6A" w14:textId="77777777" w:rsidR="00DB2765" w:rsidRPr="00DB2765" w:rsidRDefault="00DB2765" w:rsidP="00DB2765">
            <w:pPr>
              <w:rPr>
                <w:rFonts w:ascii="Cascadia Mono" w:hAnsi="Cascadia Mono" w:cs="Cascadia Mono"/>
                <w:color w:val="000000"/>
                <w:kern w:val="0"/>
                <w:sz w:val="19"/>
                <w:szCs w:val="19"/>
                <w:highlight w:val="white"/>
              </w:rPr>
            </w:pPr>
          </w:p>
        </w:tc>
      </w:tr>
      <w:tr w:rsidR="00DB2765" w:rsidRPr="00DB2765" w14:paraId="734B46C9" w14:textId="77777777">
        <w:trPr>
          <w:tblCellSpacing w:w="15" w:type="dxa"/>
        </w:trPr>
        <w:tc>
          <w:tcPr>
            <w:tcW w:w="0" w:type="auto"/>
            <w:vAlign w:val="center"/>
            <w:hideMark/>
          </w:tcPr>
          <w:p w14:paraId="7E38647A" w14:textId="77777777" w:rsidR="00DB2765" w:rsidRPr="00DB2765" w:rsidRDefault="00DB2765" w:rsidP="00DB2765">
            <w:pPr>
              <w:rPr>
                <w:rFonts w:ascii="Cascadia Mono" w:hAnsi="Cascadia Mono" w:cs="Cascadia Mono"/>
                <w:color w:val="000000"/>
                <w:kern w:val="0"/>
                <w:sz w:val="19"/>
                <w:szCs w:val="19"/>
                <w:highlight w:val="white"/>
              </w:rPr>
            </w:pPr>
            <w:proofErr w:type="spellStart"/>
            <w:r w:rsidRPr="00DB2765">
              <w:rPr>
                <w:rFonts w:ascii="Cascadia Mono" w:hAnsi="Cascadia Mono" w:cs="Cascadia Mono"/>
                <w:color w:val="000000"/>
                <w:kern w:val="0"/>
                <w:sz w:val="19"/>
                <w:szCs w:val="19"/>
                <w:highlight w:val="white"/>
              </w:rPr>
              <w:t>DueDate</w:t>
            </w:r>
            <w:proofErr w:type="spellEnd"/>
          </w:p>
        </w:tc>
        <w:tc>
          <w:tcPr>
            <w:tcW w:w="0" w:type="auto"/>
            <w:vAlign w:val="center"/>
            <w:hideMark/>
          </w:tcPr>
          <w:p w14:paraId="5473A344" w14:textId="77777777" w:rsidR="00DB2765" w:rsidRPr="00DB2765" w:rsidRDefault="00DB2765" w:rsidP="00DB2765">
            <w:pPr>
              <w:rPr>
                <w:rFonts w:ascii="Cascadia Mono" w:hAnsi="Cascadia Mono" w:cs="Cascadia Mono"/>
                <w:color w:val="000000"/>
                <w:kern w:val="0"/>
                <w:sz w:val="19"/>
                <w:szCs w:val="19"/>
                <w:highlight w:val="white"/>
              </w:rPr>
            </w:pPr>
          </w:p>
        </w:tc>
      </w:tr>
      <w:tr w:rsidR="00DB2765" w:rsidRPr="00DB2765" w14:paraId="52490982" w14:textId="77777777">
        <w:trPr>
          <w:tblCellSpacing w:w="15" w:type="dxa"/>
        </w:trPr>
        <w:tc>
          <w:tcPr>
            <w:tcW w:w="0" w:type="auto"/>
            <w:vAlign w:val="center"/>
            <w:hideMark/>
          </w:tcPr>
          <w:p w14:paraId="29E77A1E"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Amount</w:t>
            </w:r>
          </w:p>
        </w:tc>
        <w:tc>
          <w:tcPr>
            <w:tcW w:w="0" w:type="auto"/>
            <w:vAlign w:val="center"/>
            <w:hideMark/>
          </w:tcPr>
          <w:p w14:paraId="3044965C" w14:textId="77777777" w:rsidR="00DB2765" w:rsidRPr="00DB2765" w:rsidRDefault="00DB2765" w:rsidP="00DB2765">
            <w:pPr>
              <w:rPr>
                <w:rFonts w:ascii="Cascadia Mono" w:hAnsi="Cascadia Mono" w:cs="Cascadia Mono"/>
                <w:color w:val="000000"/>
                <w:kern w:val="0"/>
                <w:sz w:val="19"/>
                <w:szCs w:val="19"/>
                <w:highlight w:val="white"/>
              </w:rPr>
            </w:pPr>
          </w:p>
        </w:tc>
      </w:tr>
      <w:tr w:rsidR="00DB2765" w:rsidRPr="00DB2765" w14:paraId="0C50E9A3" w14:textId="77777777">
        <w:trPr>
          <w:tblCellSpacing w:w="15" w:type="dxa"/>
        </w:trPr>
        <w:tc>
          <w:tcPr>
            <w:tcW w:w="0" w:type="auto"/>
            <w:vAlign w:val="center"/>
            <w:hideMark/>
          </w:tcPr>
          <w:p w14:paraId="56FEA202"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VAT</w:t>
            </w:r>
          </w:p>
        </w:tc>
        <w:tc>
          <w:tcPr>
            <w:tcW w:w="0" w:type="auto"/>
            <w:vAlign w:val="center"/>
            <w:hideMark/>
          </w:tcPr>
          <w:p w14:paraId="019A0225" w14:textId="77777777" w:rsidR="00DB2765" w:rsidRPr="00DB2765" w:rsidRDefault="00DB2765" w:rsidP="00DB2765">
            <w:pPr>
              <w:rPr>
                <w:rFonts w:ascii="Cascadia Mono" w:hAnsi="Cascadia Mono" w:cs="Cascadia Mono"/>
                <w:color w:val="000000"/>
                <w:kern w:val="0"/>
                <w:sz w:val="19"/>
                <w:szCs w:val="19"/>
                <w:highlight w:val="white"/>
              </w:rPr>
            </w:pPr>
          </w:p>
        </w:tc>
      </w:tr>
      <w:tr w:rsidR="00DB2765" w:rsidRPr="00DB2765" w14:paraId="64D402F9" w14:textId="77777777">
        <w:trPr>
          <w:tblCellSpacing w:w="15" w:type="dxa"/>
        </w:trPr>
        <w:tc>
          <w:tcPr>
            <w:tcW w:w="0" w:type="auto"/>
            <w:vAlign w:val="center"/>
            <w:hideMark/>
          </w:tcPr>
          <w:p w14:paraId="171FBB6E"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Currency</w:t>
            </w:r>
          </w:p>
        </w:tc>
        <w:tc>
          <w:tcPr>
            <w:tcW w:w="0" w:type="auto"/>
            <w:vAlign w:val="center"/>
            <w:hideMark/>
          </w:tcPr>
          <w:p w14:paraId="37662631" w14:textId="77777777" w:rsidR="00DB2765" w:rsidRPr="00DB2765" w:rsidRDefault="00DB2765" w:rsidP="00DB2765">
            <w:pPr>
              <w:rPr>
                <w:rFonts w:ascii="Cascadia Mono" w:hAnsi="Cascadia Mono" w:cs="Cascadia Mono"/>
                <w:color w:val="000000"/>
                <w:kern w:val="0"/>
                <w:sz w:val="19"/>
                <w:szCs w:val="19"/>
                <w:highlight w:val="white"/>
              </w:rPr>
            </w:pPr>
          </w:p>
        </w:tc>
      </w:tr>
      <w:tr w:rsidR="00DB2765" w:rsidRPr="00DB2765" w14:paraId="6DD615E1" w14:textId="77777777">
        <w:trPr>
          <w:tblCellSpacing w:w="15" w:type="dxa"/>
        </w:trPr>
        <w:tc>
          <w:tcPr>
            <w:tcW w:w="0" w:type="auto"/>
            <w:vAlign w:val="center"/>
            <w:hideMark/>
          </w:tcPr>
          <w:p w14:paraId="3482F275" w14:textId="77777777" w:rsidR="00DB2765" w:rsidRPr="00DB2765" w:rsidRDefault="00DB2765" w:rsidP="00DB2765">
            <w:pPr>
              <w:rPr>
                <w:rFonts w:ascii="Cascadia Mono" w:hAnsi="Cascadia Mono" w:cs="Cascadia Mono"/>
                <w:color w:val="000000"/>
                <w:kern w:val="0"/>
                <w:sz w:val="19"/>
                <w:szCs w:val="19"/>
                <w:highlight w:val="white"/>
              </w:rPr>
            </w:pPr>
            <w:proofErr w:type="spellStart"/>
            <w:r w:rsidRPr="00DB2765">
              <w:rPr>
                <w:rFonts w:ascii="Cascadia Mono" w:hAnsi="Cascadia Mono" w:cs="Cascadia Mono"/>
                <w:color w:val="000000"/>
                <w:kern w:val="0"/>
                <w:sz w:val="19"/>
                <w:szCs w:val="19"/>
                <w:highlight w:val="white"/>
              </w:rPr>
              <w:t>PurchaseOrder</w:t>
            </w:r>
            <w:proofErr w:type="spellEnd"/>
          </w:p>
        </w:tc>
        <w:tc>
          <w:tcPr>
            <w:tcW w:w="0" w:type="auto"/>
            <w:vAlign w:val="center"/>
            <w:hideMark/>
          </w:tcPr>
          <w:p w14:paraId="1E9C50D7" w14:textId="77777777" w:rsidR="00DB2765" w:rsidRPr="00DB2765" w:rsidRDefault="00DB2765" w:rsidP="00DB2765">
            <w:pPr>
              <w:rPr>
                <w:rFonts w:ascii="Cascadia Mono" w:hAnsi="Cascadia Mono" w:cs="Cascadia Mono"/>
                <w:color w:val="000000"/>
                <w:kern w:val="0"/>
                <w:sz w:val="19"/>
                <w:szCs w:val="19"/>
                <w:highlight w:val="white"/>
              </w:rPr>
            </w:pPr>
          </w:p>
        </w:tc>
      </w:tr>
      <w:tr w:rsidR="00DB2765" w:rsidRPr="00DB2765" w14:paraId="055B648E" w14:textId="77777777">
        <w:trPr>
          <w:tblCellSpacing w:w="15" w:type="dxa"/>
        </w:trPr>
        <w:tc>
          <w:tcPr>
            <w:tcW w:w="0" w:type="auto"/>
            <w:vAlign w:val="center"/>
            <w:hideMark/>
          </w:tcPr>
          <w:p w14:paraId="49124768"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Department</w:t>
            </w:r>
          </w:p>
        </w:tc>
        <w:tc>
          <w:tcPr>
            <w:tcW w:w="0" w:type="auto"/>
            <w:vAlign w:val="center"/>
            <w:hideMark/>
          </w:tcPr>
          <w:p w14:paraId="5D4A458F" w14:textId="77777777" w:rsidR="00DB2765" w:rsidRPr="00DB2765" w:rsidRDefault="00DB2765" w:rsidP="00DB2765">
            <w:pPr>
              <w:rPr>
                <w:rFonts w:ascii="Cascadia Mono" w:hAnsi="Cascadia Mono" w:cs="Cascadia Mono"/>
                <w:color w:val="000000"/>
                <w:kern w:val="0"/>
                <w:sz w:val="19"/>
                <w:szCs w:val="19"/>
                <w:highlight w:val="white"/>
              </w:rPr>
            </w:pPr>
          </w:p>
        </w:tc>
      </w:tr>
      <w:tr w:rsidR="00DB2765" w:rsidRPr="00DB2765" w14:paraId="7A9EF760" w14:textId="77777777">
        <w:trPr>
          <w:tblCellSpacing w:w="15" w:type="dxa"/>
        </w:trPr>
        <w:tc>
          <w:tcPr>
            <w:tcW w:w="0" w:type="auto"/>
            <w:vAlign w:val="center"/>
            <w:hideMark/>
          </w:tcPr>
          <w:p w14:paraId="1E2D5AC1" w14:textId="77777777" w:rsidR="00DB2765" w:rsidRPr="00DB2765" w:rsidRDefault="00DB2765" w:rsidP="00DB2765">
            <w:pPr>
              <w:rPr>
                <w:rFonts w:ascii="Cascadia Mono" w:hAnsi="Cascadia Mono" w:cs="Cascadia Mono"/>
                <w:color w:val="000000"/>
                <w:kern w:val="0"/>
                <w:sz w:val="19"/>
                <w:szCs w:val="19"/>
                <w:highlight w:val="white"/>
              </w:rPr>
            </w:pPr>
            <w:proofErr w:type="spellStart"/>
            <w:r w:rsidRPr="00DB2765">
              <w:rPr>
                <w:rFonts w:ascii="Cascadia Mono" w:hAnsi="Cascadia Mono" w:cs="Cascadia Mono"/>
                <w:color w:val="000000"/>
                <w:kern w:val="0"/>
                <w:sz w:val="19"/>
                <w:szCs w:val="19"/>
                <w:highlight w:val="white"/>
              </w:rPr>
              <w:t>ResponsibleOfficer</w:t>
            </w:r>
            <w:proofErr w:type="spellEnd"/>
          </w:p>
        </w:tc>
        <w:tc>
          <w:tcPr>
            <w:tcW w:w="0" w:type="auto"/>
            <w:vAlign w:val="center"/>
            <w:hideMark/>
          </w:tcPr>
          <w:p w14:paraId="4CFF564F" w14:textId="77777777" w:rsidR="00DB2765" w:rsidRPr="00DB2765" w:rsidRDefault="00DB2765" w:rsidP="00DB2765">
            <w:pPr>
              <w:rPr>
                <w:rFonts w:ascii="Cascadia Mono" w:hAnsi="Cascadia Mono" w:cs="Cascadia Mono"/>
                <w:color w:val="000000"/>
                <w:kern w:val="0"/>
                <w:sz w:val="19"/>
                <w:szCs w:val="19"/>
                <w:highlight w:val="white"/>
              </w:rPr>
            </w:pPr>
          </w:p>
        </w:tc>
      </w:tr>
      <w:tr w:rsidR="00DB2765" w:rsidRPr="00DB2765" w14:paraId="7E8EAC38" w14:textId="77777777">
        <w:trPr>
          <w:tblCellSpacing w:w="15" w:type="dxa"/>
        </w:trPr>
        <w:tc>
          <w:tcPr>
            <w:tcW w:w="0" w:type="auto"/>
            <w:vAlign w:val="center"/>
            <w:hideMark/>
          </w:tcPr>
          <w:p w14:paraId="3F85268B" w14:textId="77777777" w:rsidR="00DB2765" w:rsidRPr="00DB2765" w:rsidRDefault="00DB2765" w:rsidP="00DB2765">
            <w:pPr>
              <w:rPr>
                <w:rFonts w:ascii="Cascadia Mono" w:hAnsi="Cascadia Mono" w:cs="Cascadia Mono"/>
                <w:color w:val="000000"/>
                <w:kern w:val="0"/>
                <w:sz w:val="19"/>
                <w:szCs w:val="19"/>
                <w:highlight w:val="white"/>
              </w:rPr>
            </w:pPr>
            <w:proofErr w:type="spellStart"/>
            <w:r w:rsidRPr="00DB2765">
              <w:rPr>
                <w:rFonts w:ascii="Cascadia Mono" w:hAnsi="Cascadia Mono" w:cs="Cascadia Mono"/>
                <w:color w:val="000000"/>
                <w:kern w:val="0"/>
                <w:sz w:val="19"/>
                <w:szCs w:val="19"/>
                <w:highlight w:val="white"/>
              </w:rPr>
              <w:t>PaymentDate</w:t>
            </w:r>
            <w:proofErr w:type="spellEnd"/>
          </w:p>
        </w:tc>
        <w:tc>
          <w:tcPr>
            <w:tcW w:w="0" w:type="auto"/>
            <w:vAlign w:val="center"/>
            <w:hideMark/>
          </w:tcPr>
          <w:p w14:paraId="72248852" w14:textId="77777777" w:rsidR="00DB2765" w:rsidRPr="00DB2765" w:rsidRDefault="00DB2765" w:rsidP="00DB2765">
            <w:pPr>
              <w:rPr>
                <w:rFonts w:ascii="Cascadia Mono" w:hAnsi="Cascadia Mono" w:cs="Cascadia Mono"/>
                <w:color w:val="000000"/>
                <w:kern w:val="0"/>
                <w:sz w:val="19"/>
                <w:szCs w:val="19"/>
                <w:highlight w:val="white"/>
              </w:rPr>
            </w:pPr>
          </w:p>
        </w:tc>
      </w:tr>
      <w:tr w:rsidR="00DB2765" w:rsidRPr="00DB2765" w14:paraId="44FAB99A" w14:textId="77777777">
        <w:trPr>
          <w:tblCellSpacing w:w="15" w:type="dxa"/>
        </w:trPr>
        <w:tc>
          <w:tcPr>
            <w:tcW w:w="0" w:type="auto"/>
            <w:vAlign w:val="center"/>
            <w:hideMark/>
          </w:tcPr>
          <w:p w14:paraId="4271D90E" w14:textId="77777777" w:rsidR="00DB2765" w:rsidRPr="00DB2765" w:rsidRDefault="00DB2765" w:rsidP="00DB2765">
            <w:pPr>
              <w:rPr>
                <w:rFonts w:ascii="Cascadia Mono" w:hAnsi="Cascadia Mono" w:cs="Cascadia Mono"/>
                <w:color w:val="000000"/>
                <w:kern w:val="0"/>
                <w:sz w:val="19"/>
                <w:szCs w:val="19"/>
                <w:highlight w:val="white"/>
              </w:rPr>
            </w:pPr>
            <w:proofErr w:type="spellStart"/>
            <w:r w:rsidRPr="00DB2765">
              <w:rPr>
                <w:rFonts w:ascii="Cascadia Mono" w:hAnsi="Cascadia Mono" w:cs="Cascadia Mono"/>
                <w:color w:val="000000"/>
                <w:kern w:val="0"/>
                <w:sz w:val="19"/>
                <w:szCs w:val="19"/>
                <w:highlight w:val="white"/>
              </w:rPr>
              <w:t>SupportingDocs</w:t>
            </w:r>
            <w:proofErr w:type="spellEnd"/>
            <w:r w:rsidRPr="00DB2765">
              <w:rPr>
                <w:rFonts w:ascii="Cascadia Mono" w:hAnsi="Cascadia Mono" w:cs="Cascadia Mono"/>
                <w:color w:val="000000"/>
                <w:kern w:val="0"/>
                <w:sz w:val="19"/>
                <w:szCs w:val="19"/>
                <w:highlight w:val="white"/>
              </w:rPr>
              <w:t xml:space="preserve"> (Invoice, POD, Quotes)</w:t>
            </w:r>
          </w:p>
        </w:tc>
        <w:tc>
          <w:tcPr>
            <w:tcW w:w="0" w:type="auto"/>
            <w:vAlign w:val="center"/>
            <w:hideMark/>
          </w:tcPr>
          <w:p w14:paraId="24A0B98A" w14:textId="77777777" w:rsidR="00DB2765" w:rsidRPr="00DB2765" w:rsidRDefault="00DB2765" w:rsidP="00DB2765">
            <w:pPr>
              <w:rPr>
                <w:rFonts w:ascii="Cascadia Mono" w:hAnsi="Cascadia Mono" w:cs="Cascadia Mono"/>
                <w:color w:val="000000"/>
                <w:kern w:val="0"/>
                <w:sz w:val="19"/>
                <w:szCs w:val="19"/>
                <w:highlight w:val="white"/>
              </w:rPr>
            </w:pPr>
          </w:p>
        </w:tc>
      </w:tr>
      <w:tr w:rsidR="00DB2765" w:rsidRPr="00DB2765" w14:paraId="6B865B56" w14:textId="77777777">
        <w:trPr>
          <w:tblCellSpacing w:w="15" w:type="dxa"/>
        </w:trPr>
        <w:tc>
          <w:tcPr>
            <w:tcW w:w="0" w:type="auto"/>
            <w:vAlign w:val="center"/>
            <w:hideMark/>
          </w:tcPr>
          <w:p w14:paraId="61AF13F2"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Status (Requested / Authorized / Approved / Paid / Rejected)</w:t>
            </w:r>
          </w:p>
        </w:tc>
        <w:tc>
          <w:tcPr>
            <w:tcW w:w="0" w:type="auto"/>
            <w:vAlign w:val="center"/>
            <w:hideMark/>
          </w:tcPr>
          <w:p w14:paraId="149D244D" w14:textId="77777777" w:rsidR="00DB2765" w:rsidRPr="00DB2765" w:rsidRDefault="00DB2765" w:rsidP="00DB2765">
            <w:pPr>
              <w:rPr>
                <w:rFonts w:ascii="Cascadia Mono" w:hAnsi="Cascadia Mono" w:cs="Cascadia Mono"/>
                <w:color w:val="000000"/>
                <w:kern w:val="0"/>
                <w:sz w:val="19"/>
                <w:szCs w:val="19"/>
                <w:highlight w:val="white"/>
              </w:rPr>
            </w:pPr>
          </w:p>
        </w:tc>
      </w:tr>
    </w:tbl>
    <w:p w14:paraId="1C6AE961"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pict w14:anchorId="78D47F5A">
          <v:rect id="_x0000_i1102" style="width:0;height:1.5pt" o:hralign="center" o:hrstd="t" o:hr="t" fillcolor="#a0a0a0" stroked="f"/>
        </w:pict>
      </w:r>
    </w:p>
    <w:p w14:paraId="4C8800E2" w14:textId="77777777" w:rsidR="00DB2765" w:rsidRPr="00DB2765" w:rsidRDefault="00DB2765" w:rsidP="00DB2765">
      <w:pPr>
        <w:rPr>
          <w:rFonts w:ascii="Cascadia Mono" w:hAnsi="Cascadia Mono" w:cs="Cascadia Mono"/>
          <w:b/>
          <w:bCs/>
          <w:color w:val="000000"/>
          <w:kern w:val="0"/>
          <w:sz w:val="19"/>
          <w:szCs w:val="19"/>
          <w:highlight w:val="white"/>
        </w:rPr>
      </w:pPr>
      <w:r w:rsidRPr="00DB2765">
        <w:rPr>
          <w:rFonts w:ascii="Segoe UI Emoji" w:hAnsi="Segoe UI Emoji" w:cs="Segoe UI Emoji"/>
          <w:b/>
          <w:bCs/>
          <w:color w:val="000000"/>
          <w:kern w:val="0"/>
          <w:sz w:val="19"/>
          <w:szCs w:val="19"/>
          <w:highlight w:val="white"/>
        </w:rPr>
        <w:t>🧱</w:t>
      </w:r>
      <w:r w:rsidRPr="00DB2765">
        <w:rPr>
          <w:rFonts w:ascii="Cascadia Mono" w:hAnsi="Cascadia Mono" w:cs="Cascadia Mono"/>
          <w:b/>
          <w:bCs/>
          <w:color w:val="000000"/>
          <w:kern w:val="0"/>
          <w:sz w:val="19"/>
          <w:szCs w:val="19"/>
          <w:highlight w:val="white"/>
        </w:rPr>
        <w:t xml:space="preserve"> DATABASE CORE TABLES</w:t>
      </w:r>
    </w:p>
    <w:p w14:paraId="1896C55B"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Suppliers</w:t>
      </w:r>
    </w:p>
    <w:p w14:paraId="6B1DF312" w14:textId="77777777" w:rsidR="00DB2765" w:rsidRPr="00DB2765" w:rsidRDefault="00DB2765" w:rsidP="00DB2765">
      <w:pPr>
        <w:rPr>
          <w:rFonts w:ascii="Cascadia Mono" w:hAnsi="Cascadia Mono" w:cs="Cascadia Mono"/>
          <w:color w:val="000000"/>
          <w:kern w:val="0"/>
          <w:sz w:val="19"/>
          <w:szCs w:val="19"/>
          <w:highlight w:val="white"/>
        </w:rPr>
      </w:pPr>
      <w:proofErr w:type="spellStart"/>
      <w:r w:rsidRPr="00DB2765">
        <w:rPr>
          <w:rFonts w:ascii="Cascadia Mono" w:hAnsi="Cascadia Mono" w:cs="Cascadia Mono"/>
          <w:color w:val="000000"/>
          <w:kern w:val="0"/>
          <w:sz w:val="19"/>
          <w:szCs w:val="19"/>
          <w:highlight w:val="white"/>
        </w:rPr>
        <w:t>GLAccounts</w:t>
      </w:r>
      <w:proofErr w:type="spellEnd"/>
    </w:p>
    <w:p w14:paraId="7702F086" w14:textId="77777777" w:rsidR="00DB2765" w:rsidRPr="00DB2765" w:rsidRDefault="00DB2765" w:rsidP="00DB2765">
      <w:pPr>
        <w:rPr>
          <w:rFonts w:ascii="Cascadia Mono" w:hAnsi="Cascadia Mono" w:cs="Cascadia Mono"/>
          <w:color w:val="000000"/>
          <w:kern w:val="0"/>
          <w:sz w:val="19"/>
          <w:szCs w:val="19"/>
          <w:highlight w:val="white"/>
        </w:rPr>
      </w:pPr>
      <w:proofErr w:type="spellStart"/>
      <w:r w:rsidRPr="00DB2765">
        <w:rPr>
          <w:rFonts w:ascii="Cascadia Mono" w:hAnsi="Cascadia Mono" w:cs="Cascadia Mono"/>
          <w:color w:val="000000"/>
          <w:kern w:val="0"/>
          <w:sz w:val="19"/>
          <w:szCs w:val="19"/>
          <w:highlight w:val="white"/>
        </w:rPr>
        <w:t>PurchaseOrders</w:t>
      </w:r>
      <w:proofErr w:type="spellEnd"/>
    </w:p>
    <w:p w14:paraId="46D22F9A" w14:textId="77777777" w:rsidR="00DB2765" w:rsidRPr="00DB2765" w:rsidRDefault="00DB2765" w:rsidP="00DB2765">
      <w:pPr>
        <w:rPr>
          <w:rFonts w:ascii="Cascadia Mono" w:hAnsi="Cascadia Mono" w:cs="Cascadia Mono"/>
          <w:color w:val="000000"/>
          <w:kern w:val="0"/>
          <w:sz w:val="19"/>
          <w:szCs w:val="19"/>
          <w:highlight w:val="white"/>
        </w:rPr>
      </w:pPr>
      <w:proofErr w:type="spellStart"/>
      <w:r w:rsidRPr="00DB2765">
        <w:rPr>
          <w:rFonts w:ascii="Cascadia Mono" w:hAnsi="Cascadia Mono" w:cs="Cascadia Mono"/>
          <w:color w:val="000000"/>
          <w:kern w:val="0"/>
          <w:sz w:val="19"/>
          <w:szCs w:val="19"/>
          <w:highlight w:val="white"/>
        </w:rPr>
        <w:t>PaymentRequests</w:t>
      </w:r>
      <w:proofErr w:type="spellEnd"/>
    </w:p>
    <w:p w14:paraId="08790895" w14:textId="77777777" w:rsidR="00DB2765" w:rsidRPr="00DB2765" w:rsidRDefault="00DB2765" w:rsidP="00DB2765">
      <w:pPr>
        <w:rPr>
          <w:rFonts w:ascii="Cascadia Mono" w:hAnsi="Cascadia Mono" w:cs="Cascadia Mono"/>
          <w:color w:val="000000"/>
          <w:kern w:val="0"/>
          <w:sz w:val="19"/>
          <w:szCs w:val="19"/>
          <w:highlight w:val="white"/>
        </w:rPr>
      </w:pPr>
      <w:proofErr w:type="spellStart"/>
      <w:r w:rsidRPr="00DB2765">
        <w:rPr>
          <w:rFonts w:ascii="Cascadia Mono" w:hAnsi="Cascadia Mono" w:cs="Cascadia Mono"/>
          <w:color w:val="000000"/>
          <w:kern w:val="0"/>
          <w:sz w:val="19"/>
          <w:szCs w:val="19"/>
          <w:highlight w:val="white"/>
        </w:rPr>
        <w:t>PaymentRequestDocs</w:t>
      </w:r>
      <w:proofErr w:type="spellEnd"/>
    </w:p>
    <w:p w14:paraId="264AE33E" w14:textId="77777777" w:rsidR="00DB2765" w:rsidRPr="00DB2765" w:rsidRDefault="00DB2765" w:rsidP="00DB2765">
      <w:pPr>
        <w:rPr>
          <w:rFonts w:ascii="Cascadia Mono" w:hAnsi="Cascadia Mono" w:cs="Cascadia Mono"/>
          <w:color w:val="000000"/>
          <w:kern w:val="0"/>
          <w:sz w:val="19"/>
          <w:szCs w:val="19"/>
          <w:highlight w:val="white"/>
        </w:rPr>
      </w:pPr>
      <w:proofErr w:type="spellStart"/>
      <w:r w:rsidRPr="00DB2765">
        <w:rPr>
          <w:rFonts w:ascii="Cascadia Mono" w:hAnsi="Cascadia Mono" w:cs="Cascadia Mono"/>
          <w:color w:val="000000"/>
          <w:kern w:val="0"/>
          <w:sz w:val="19"/>
          <w:szCs w:val="19"/>
          <w:highlight w:val="white"/>
        </w:rPr>
        <w:t>PaymentAuthorizations</w:t>
      </w:r>
      <w:proofErr w:type="spellEnd"/>
    </w:p>
    <w:p w14:paraId="21FC9452" w14:textId="77777777" w:rsidR="00DB2765" w:rsidRPr="00DB2765" w:rsidRDefault="00DB2765" w:rsidP="00DB2765">
      <w:pPr>
        <w:rPr>
          <w:rFonts w:ascii="Cascadia Mono" w:hAnsi="Cascadia Mono" w:cs="Cascadia Mono"/>
          <w:color w:val="000000"/>
          <w:kern w:val="0"/>
          <w:sz w:val="19"/>
          <w:szCs w:val="19"/>
          <w:highlight w:val="white"/>
        </w:rPr>
      </w:pPr>
      <w:proofErr w:type="spellStart"/>
      <w:r w:rsidRPr="00DB2765">
        <w:rPr>
          <w:rFonts w:ascii="Cascadia Mono" w:hAnsi="Cascadia Mono" w:cs="Cascadia Mono"/>
          <w:color w:val="000000"/>
          <w:kern w:val="0"/>
          <w:sz w:val="19"/>
          <w:szCs w:val="19"/>
          <w:highlight w:val="white"/>
        </w:rPr>
        <w:t>PaymentApprovals</w:t>
      </w:r>
      <w:proofErr w:type="spellEnd"/>
    </w:p>
    <w:p w14:paraId="71D2DC9C" w14:textId="77777777" w:rsidR="00DB2765" w:rsidRPr="00DB2765" w:rsidRDefault="00DB2765" w:rsidP="00DB2765">
      <w:pPr>
        <w:rPr>
          <w:rFonts w:ascii="Cascadia Mono" w:hAnsi="Cascadia Mono" w:cs="Cascadia Mono"/>
          <w:color w:val="000000"/>
          <w:kern w:val="0"/>
          <w:sz w:val="19"/>
          <w:szCs w:val="19"/>
          <w:highlight w:val="white"/>
        </w:rPr>
      </w:pPr>
      <w:proofErr w:type="spellStart"/>
      <w:r w:rsidRPr="00DB2765">
        <w:rPr>
          <w:rFonts w:ascii="Cascadia Mono" w:hAnsi="Cascadia Mono" w:cs="Cascadia Mono"/>
          <w:color w:val="000000"/>
          <w:kern w:val="0"/>
          <w:sz w:val="19"/>
          <w:szCs w:val="19"/>
          <w:highlight w:val="white"/>
        </w:rPr>
        <w:lastRenderedPageBreak/>
        <w:t>PaymentBatches</w:t>
      </w:r>
      <w:proofErr w:type="spellEnd"/>
    </w:p>
    <w:p w14:paraId="4166502C" w14:textId="77777777" w:rsidR="00DB2765" w:rsidRPr="00DB2765" w:rsidRDefault="00DB2765" w:rsidP="00DB2765">
      <w:pPr>
        <w:rPr>
          <w:rFonts w:ascii="Cascadia Mono" w:hAnsi="Cascadia Mono" w:cs="Cascadia Mono"/>
          <w:color w:val="000000"/>
          <w:kern w:val="0"/>
          <w:sz w:val="19"/>
          <w:szCs w:val="19"/>
          <w:highlight w:val="white"/>
        </w:rPr>
      </w:pPr>
      <w:proofErr w:type="spellStart"/>
      <w:r w:rsidRPr="00DB2765">
        <w:rPr>
          <w:rFonts w:ascii="Cascadia Mono" w:hAnsi="Cascadia Mono" w:cs="Cascadia Mono"/>
          <w:color w:val="000000"/>
          <w:kern w:val="0"/>
          <w:sz w:val="19"/>
          <w:szCs w:val="19"/>
          <w:highlight w:val="white"/>
        </w:rPr>
        <w:t>PaymentPostings</w:t>
      </w:r>
      <w:proofErr w:type="spellEnd"/>
    </w:p>
    <w:p w14:paraId="0D1E796F" w14:textId="77777777" w:rsidR="00DB2765" w:rsidRPr="00DB2765" w:rsidRDefault="00DB2765" w:rsidP="00DB2765">
      <w:pPr>
        <w:rPr>
          <w:rFonts w:ascii="Cascadia Mono" w:hAnsi="Cascadia Mono" w:cs="Cascadia Mono"/>
          <w:color w:val="000000"/>
          <w:kern w:val="0"/>
          <w:sz w:val="19"/>
          <w:szCs w:val="19"/>
          <w:highlight w:val="white"/>
        </w:rPr>
      </w:pPr>
      <w:proofErr w:type="spellStart"/>
      <w:r w:rsidRPr="00DB2765">
        <w:rPr>
          <w:rFonts w:ascii="Cascadia Mono" w:hAnsi="Cascadia Mono" w:cs="Cascadia Mono"/>
          <w:color w:val="000000"/>
          <w:kern w:val="0"/>
          <w:sz w:val="19"/>
          <w:szCs w:val="19"/>
          <w:highlight w:val="white"/>
        </w:rPr>
        <w:t>AuditTrail</w:t>
      </w:r>
      <w:proofErr w:type="spellEnd"/>
    </w:p>
    <w:p w14:paraId="65255BCF"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pict w14:anchorId="0B26987C">
          <v:rect id="_x0000_i1103" style="width:0;height:1.5pt" o:hralign="center" o:hrstd="t" o:hr="t" fillcolor="#a0a0a0" stroked="f"/>
        </w:pict>
      </w:r>
    </w:p>
    <w:p w14:paraId="653FEEC9" w14:textId="77777777" w:rsidR="00DB2765" w:rsidRPr="00DB2765" w:rsidRDefault="00DB2765" w:rsidP="00DB2765">
      <w:pPr>
        <w:rPr>
          <w:rFonts w:ascii="Cascadia Mono" w:hAnsi="Cascadia Mono" w:cs="Cascadia Mono"/>
          <w:b/>
          <w:bCs/>
          <w:color w:val="000000"/>
          <w:kern w:val="0"/>
          <w:sz w:val="19"/>
          <w:szCs w:val="19"/>
          <w:highlight w:val="white"/>
        </w:rPr>
      </w:pPr>
      <w:r w:rsidRPr="00DB2765">
        <w:rPr>
          <w:rFonts w:ascii="Segoe UI Emoji" w:hAnsi="Segoe UI Emoji" w:cs="Segoe UI Emoji"/>
          <w:b/>
          <w:bCs/>
          <w:color w:val="000000"/>
          <w:kern w:val="0"/>
          <w:sz w:val="19"/>
          <w:szCs w:val="19"/>
          <w:highlight w:val="white"/>
        </w:rPr>
        <w:t>🔐</w:t>
      </w:r>
      <w:r w:rsidRPr="00DB2765">
        <w:rPr>
          <w:rFonts w:ascii="Cascadia Mono" w:hAnsi="Cascadia Mono" w:cs="Cascadia Mono"/>
          <w:b/>
          <w:bCs/>
          <w:color w:val="000000"/>
          <w:kern w:val="0"/>
          <w:sz w:val="19"/>
          <w:szCs w:val="19"/>
          <w:highlight w:val="white"/>
        </w:rPr>
        <w:t xml:space="preserve"> APPROVAL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9"/>
        <w:gridCol w:w="2970"/>
      </w:tblGrid>
      <w:tr w:rsidR="00DB2765" w:rsidRPr="00DB2765" w14:paraId="0D9DD3D4" w14:textId="77777777">
        <w:trPr>
          <w:tblHeader/>
          <w:tblCellSpacing w:w="15" w:type="dxa"/>
        </w:trPr>
        <w:tc>
          <w:tcPr>
            <w:tcW w:w="0" w:type="auto"/>
            <w:vAlign w:val="center"/>
            <w:hideMark/>
          </w:tcPr>
          <w:p w14:paraId="60B88602" w14:textId="77777777" w:rsidR="00DB2765" w:rsidRPr="00DB2765" w:rsidRDefault="00DB2765" w:rsidP="00DB2765">
            <w:pPr>
              <w:rPr>
                <w:rFonts w:ascii="Cascadia Mono" w:hAnsi="Cascadia Mono" w:cs="Cascadia Mono"/>
                <w:b/>
                <w:bCs/>
                <w:color w:val="000000"/>
                <w:kern w:val="0"/>
                <w:sz w:val="19"/>
                <w:szCs w:val="19"/>
                <w:highlight w:val="white"/>
              </w:rPr>
            </w:pPr>
            <w:r w:rsidRPr="00DB2765">
              <w:rPr>
                <w:rFonts w:ascii="Cascadia Mono" w:hAnsi="Cascadia Mono" w:cs="Cascadia Mono"/>
                <w:b/>
                <w:bCs/>
                <w:color w:val="000000"/>
                <w:kern w:val="0"/>
                <w:sz w:val="19"/>
                <w:szCs w:val="19"/>
                <w:highlight w:val="white"/>
              </w:rPr>
              <w:t>Role</w:t>
            </w:r>
          </w:p>
        </w:tc>
        <w:tc>
          <w:tcPr>
            <w:tcW w:w="0" w:type="auto"/>
            <w:vAlign w:val="center"/>
            <w:hideMark/>
          </w:tcPr>
          <w:p w14:paraId="21F9F7A2" w14:textId="77777777" w:rsidR="00DB2765" w:rsidRPr="00DB2765" w:rsidRDefault="00DB2765" w:rsidP="00DB2765">
            <w:pPr>
              <w:rPr>
                <w:rFonts w:ascii="Cascadia Mono" w:hAnsi="Cascadia Mono" w:cs="Cascadia Mono"/>
                <w:b/>
                <w:bCs/>
                <w:color w:val="000000"/>
                <w:kern w:val="0"/>
                <w:sz w:val="19"/>
                <w:szCs w:val="19"/>
                <w:highlight w:val="white"/>
              </w:rPr>
            </w:pPr>
            <w:r w:rsidRPr="00DB2765">
              <w:rPr>
                <w:rFonts w:ascii="Cascadia Mono" w:hAnsi="Cascadia Mono" w:cs="Cascadia Mono"/>
                <w:b/>
                <w:bCs/>
                <w:color w:val="000000"/>
                <w:kern w:val="0"/>
                <w:sz w:val="19"/>
                <w:szCs w:val="19"/>
                <w:highlight w:val="white"/>
              </w:rPr>
              <w:t>Action</w:t>
            </w:r>
          </w:p>
        </w:tc>
      </w:tr>
      <w:tr w:rsidR="00DB2765" w:rsidRPr="00DB2765" w14:paraId="727AE8C4" w14:textId="77777777">
        <w:trPr>
          <w:tblCellSpacing w:w="15" w:type="dxa"/>
        </w:trPr>
        <w:tc>
          <w:tcPr>
            <w:tcW w:w="0" w:type="auto"/>
            <w:vAlign w:val="center"/>
            <w:hideMark/>
          </w:tcPr>
          <w:p w14:paraId="7AD4148C"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Requester</w:t>
            </w:r>
          </w:p>
        </w:tc>
        <w:tc>
          <w:tcPr>
            <w:tcW w:w="0" w:type="auto"/>
            <w:vAlign w:val="center"/>
            <w:hideMark/>
          </w:tcPr>
          <w:p w14:paraId="35254954"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Capture request</w:t>
            </w:r>
          </w:p>
        </w:tc>
      </w:tr>
      <w:tr w:rsidR="00DB2765" w:rsidRPr="00DB2765" w14:paraId="76353C20" w14:textId="77777777">
        <w:trPr>
          <w:tblCellSpacing w:w="15" w:type="dxa"/>
        </w:trPr>
        <w:tc>
          <w:tcPr>
            <w:tcW w:w="0" w:type="auto"/>
            <w:vAlign w:val="center"/>
            <w:hideMark/>
          </w:tcPr>
          <w:p w14:paraId="70408B74"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Authorizer</w:t>
            </w:r>
          </w:p>
        </w:tc>
        <w:tc>
          <w:tcPr>
            <w:tcW w:w="0" w:type="auto"/>
            <w:vAlign w:val="center"/>
            <w:hideMark/>
          </w:tcPr>
          <w:p w14:paraId="7732E2D7"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Validate docs &amp; compliance</w:t>
            </w:r>
          </w:p>
        </w:tc>
      </w:tr>
      <w:tr w:rsidR="00DB2765" w:rsidRPr="00DB2765" w14:paraId="76AF1CF5" w14:textId="77777777">
        <w:trPr>
          <w:tblCellSpacing w:w="15" w:type="dxa"/>
        </w:trPr>
        <w:tc>
          <w:tcPr>
            <w:tcW w:w="0" w:type="auto"/>
            <w:vAlign w:val="center"/>
            <w:hideMark/>
          </w:tcPr>
          <w:p w14:paraId="735098B9"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Approver</w:t>
            </w:r>
          </w:p>
        </w:tc>
        <w:tc>
          <w:tcPr>
            <w:tcW w:w="0" w:type="auto"/>
            <w:vAlign w:val="center"/>
            <w:hideMark/>
          </w:tcPr>
          <w:p w14:paraId="75FFF035"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Release for payment</w:t>
            </w:r>
          </w:p>
        </w:tc>
      </w:tr>
      <w:tr w:rsidR="00DB2765" w:rsidRPr="00DB2765" w14:paraId="3191C87B" w14:textId="77777777">
        <w:trPr>
          <w:tblCellSpacing w:w="15" w:type="dxa"/>
        </w:trPr>
        <w:tc>
          <w:tcPr>
            <w:tcW w:w="0" w:type="auto"/>
            <w:vAlign w:val="center"/>
            <w:hideMark/>
          </w:tcPr>
          <w:p w14:paraId="36F6DF03"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Finance</w:t>
            </w:r>
          </w:p>
        </w:tc>
        <w:tc>
          <w:tcPr>
            <w:tcW w:w="0" w:type="auto"/>
            <w:vAlign w:val="center"/>
            <w:hideMark/>
          </w:tcPr>
          <w:p w14:paraId="37D6413E"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Batch &amp; export</w:t>
            </w:r>
          </w:p>
        </w:tc>
      </w:tr>
      <w:tr w:rsidR="00DB2765" w:rsidRPr="00DB2765" w14:paraId="220F6DAE" w14:textId="77777777">
        <w:trPr>
          <w:tblCellSpacing w:w="15" w:type="dxa"/>
        </w:trPr>
        <w:tc>
          <w:tcPr>
            <w:tcW w:w="0" w:type="auto"/>
            <w:vAlign w:val="center"/>
            <w:hideMark/>
          </w:tcPr>
          <w:p w14:paraId="40C4F22C"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Auditor</w:t>
            </w:r>
          </w:p>
        </w:tc>
        <w:tc>
          <w:tcPr>
            <w:tcW w:w="0" w:type="auto"/>
            <w:vAlign w:val="center"/>
            <w:hideMark/>
          </w:tcPr>
          <w:p w14:paraId="5E8B5381"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Review trails</w:t>
            </w:r>
          </w:p>
        </w:tc>
      </w:tr>
    </w:tbl>
    <w:p w14:paraId="44EF82AE"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Segoe UI Symbol" w:hAnsi="Segoe UI Symbol" w:cs="Segoe UI Symbol"/>
          <w:color w:val="000000"/>
          <w:kern w:val="0"/>
          <w:sz w:val="19"/>
          <w:szCs w:val="19"/>
          <w:highlight w:val="white"/>
        </w:rPr>
        <w:t>✔</w:t>
      </w:r>
      <w:r w:rsidRPr="00DB2765">
        <w:rPr>
          <w:rFonts w:ascii="Cascadia Mono" w:hAnsi="Cascadia Mono" w:cs="Cascadia Mono"/>
          <w:color w:val="000000"/>
          <w:kern w:val="0"/>
          <w:sz w:val="19"/>
          <w:szCs w:val="19"/>
          <w:highlight w:val="white"/>
        </w:rPr>
        <w:t xml:space="preserve"> Multi-level approvals</w:t>
      </w:r>
      <w:r w:rsidRPr="00DB2765">
        <w:rPr>
          <w:rFonts w:ascii="Cascadia Mono" w:hAnsi="Cascadia Mono" w:cs="Cascadia Mono"/>
          <w:color w:val="000000"/>
          <w:kern w:val="0"/>
          <w:sz w:val="19"/>
          <w:szCs w:val="19"/>
          <w:highlight w:val="white"/>
        </w:rPr>
        <w:br/>
      </w:r>
      <w:r w:rsidRPr="00DB2765">
        <w:rPr>
          <w:rFonts w:ascii="Segoe UI Symbol" w:hAnsi="Segoe UI Symbol" w:cs="Segoe UI Symbol"/>
          <w:color w:val="000000"/>
          <w:kern w:val="0"/>
          <w:sz w:val="19"/>
          <w:szCs w:val="19"/>
          <w:highlight w:val="white"/>
        </w:rPr>
        <w:t>✔</w:t>
      </w:r>
      <w:r w:rsidRPr="00DB2765">
        <w:rPr>
          <w:rFonts w:ascii="Cascadia Mono" w:hAnsi="Cascadia Mono" w:cs="Cascadia Mono"/>
          <w:color w:val="000000"/>
          <w:kern w:val="0"/>
          <w:sz w:val="19"/>
          <w:szCs w:val="19"/>
          <w:highlight w:val="white"/>
        </w:rPr>
        <w:t xml:space="preserve"> Amount thresholds</w:t>
      </w:r>
      <w:r w:rsidRPr="00DB2765">
        <w:rPr>
          <w:rFonts w:ascii="Cascadia Mono" w:hAnsi="Cascadia Mono" w:cs="Cascadia Mono"/>
          <w:color w:val="000000"/>
          <w:kern w:val="0"/>
          <w:sz w:val="19"/>
          <w:szCs w:val="19"/>
          <w:highlight w:val="white"/>
        </w:rPr>
        <w:br/>
      </w:r>
      <w:r w:rsidRPr="00DB2765">
        <w:rPr>
          <w:rFonts w:ascii="Segoe UI Symbol" w:hAnsi="Segoe UI Symbol" w:cs="Segoe UI Symbol"/>
          <w:color w:val="000000"/>
          <w:kern w:val="0"/>
          <w:sz w:val="19"/>
          <w:szCs w:val="19"/>
          <w:highlight w:val="white"/>
        </w:rPr>
        <w:t>✔</w:t>
      </w:r>
      <w:r w:rsidRPr="00DB2765">
        <w:rPr>
          <w:rFonts w:ascii="Cascadia Mono" w:hAnsi="Cascadia Mono" w:cs="Cascadia Mono"/>
          <w:color w:val="000000"/>
          <w:kern w:val="0"/>
          <w:sz w:val="19"/>
          <w:szCs w:val="19"/>
          <w:highlight w:val="white"/>
        </w:rPr>
        <w:t xml:space="preserve"> Departmental controls</w:t>
      </w:r>
      <w:r w:rsidRPr="00DB2765">
        <w:rPr>
          <w:rFonts w:ascii="Cascadia Mono" w:hAnsi="Cascadia Mono" w:cs="Cascadia Mono"/>
          <w:color w:val="000000"/>
          <w:kern w:val="0"/>
          <w:sz w:val="19"/>
          <w:szCs w:val="19"/>
          <w:highlight w:val="white"/>
        </w:rPr>
        <w:br/>
      </w:r>
      <w:r w:rsidRPr="00DB2765">
        <w:rPr>
          <w:rFonts w:ascii="Segoe UI Symbol" w:hAnsi="Segoe UI Symbol" w:cs="Segoe UI Symbol"/>
          <w:color w:val="000000"/>
          <w:kern w:val="0"/>
          <w:sz w:val="19"/>
          <w:szCs w:val="19"/>
          <w:highlight w:val="white"/>
        </w:rPr>
        <w:t>✔</w:t>
      </w:r>
      <w:r w:rsidRPr="00DB2765">
        <w:rPr>
          <w:rFonts w:ascii="Cascadia Mono" w:hAnsi="Cascadia Mono" w:cs="Cascadia Mono"/>
          <w:color w:val="000000"/>
          <w:kern w:val="0"/>
          <w:sz w:val="19"/>
          <w:szCs w:val="19"/>
          <w:highlight w:val="white"/>
        </w:rPr>
        <w:t xml:space="preserve"> Delegation rules</w:t>
      </w:r>
    </w:p>
    <w:p w14:paraId="33751837"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pict w14:anchorId="62B47907">
          <v:rect id="_x0000_i1104" style="width:0;height:1.5pt" o:hralign="center" o:hrstd="t" o:hr="t" fillcolor="#a0a0a0" stroked="f"/>
        </w:pict>
      </w:r>
    </w:p>
    <w:p w14:paraId="2E2EC901" w14:textId="77777777" w:rsidR="00DB2765" w:rsidRPr="00DB2765" w:rsidRDefault="00DB2765" w:rsidP="00DB2765">
      <w:pPr>
        <w:rPr>
          <w:rFonts w:ascii="Cascadia Mono" w:hAnsi="Cascadia Mono" w:cs="Cascadia Mono"/>
          <w:b/>
          <w:bCs/>
          <w:color w:val="000000"/>
          <w:kern w:val="0"/>
          <w:sz w:val="19"/>
          <w:szCs w:val="19"/>
          <w:highlight w:val="white"/>
        </w:rPr>
      </w:pPr>
      <w:r w:rsidRPr="00DB2765">
        <w:rPr>
          <w:rFonts w:ascii="Segoe UI Emoji" w:hAnsi="Segoe UI Emoji" w:cs="Segoe UI Emoji"/>
          <w:b/>
          <w:bCs/>
          <w:color w:val="000000"/>
          <w:kern w:val="0"/>
          <w:sz w:val="19"/>
          <w:szCs w:val="19"/>
          <w:highlight w:val="white"/>
        </w:rPr>
        <w:t>🏦</w:t>
      </w:r>
      <w:r w:rsidRPr="00DB2765">
        <w:rPr>
          <w:rFonts w:ascii="Cascadia Mono" w:hAnsi="Cascadia Mono" w:cs="Cascadia Mono"/>
          <w:b/>
          <w:bCs/>
          <w:color w:val="000000"/>
          <w:kern w:val="0"/>
          <w:sz w:val="19"/>
          <w:szCs w:val="19"/>
          <w:highlight w:val="white"/>
        </w:rPr>
        <w:t xml:space="preserve"> BANK INTEGRATION</w:t>
      </w:r>
    </w:p>
    <w:p w14:paraId="53E1E8BB"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Generate:</w:t>
      </w:r>
    </w:p>
    <w:p w14:paraId="1CAA1EB5"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 CBZ</w:t>
      </w:r>
      <w:r w:rsidRPr="00DB2765">
        <w:rPr>
          <w:rFonts w:ascii="Cascadia Mono" w:hAnsi="Cascadia Mono" w:cs="Cascadia Mono"/>
          <w:color w:val="000000"/>
          <w:kern w:val="0"/>
          <w:sz w:val="19"/>
          <w:szCs w:val="19"/>
          <w:highlight w:val="white"/>
        </w:rPr>
        <w:br/>
        <w:t>• Stanbic</w:t>
      </w:r>
      <w:r w:rsidRPr="00DB2765">
        <w:rPr>
          <w:rFonts w:ascii="Cascadia Mono" w:hAnsi="Cascadia Mono" w:cs="Cascadia Mono"/>
          <w:color w:val="000000"/>
          <w:kern w:val="0"/>
          <w:sz w:val="19"/>
          <w:szCs w:val="19"/>
          <w:highlight w:val="white"/>
        </w:rPr>
        <w:br/>
        <w:t>• Steward</w:t>
      </w:r>
      <w:r w:rsidRPr="00DB2765">
        <w:rPr>
          <w:rFonts w:ascii="Cascadia Mono" w:hAnsi="Cascadia Mono" w:cs="Cascadia Mono"/>
          <w:color w:val="000000"/>
          <w:kern w:val="0"/>
          <w:sz w:val="19"/>
          <w:szCs w:val="19"/>
          <w:highlight w:val="white"/>
        </w:rPr>
        <w:br/>
        <w:t>• FBC</w:t>
      </w:r>
      <w:r w:rsidRPr="00DB2765">
        <w:rPr>
          <w:rFonts w:ascii="Cascadia Mono" w:hAnsi="Cascadia Mono" w:cs="Cascadia Mono"/>
          <w:color w:val="000000"/>
          <w:kern w:val="0"/>
          <w:sz w:val="19"/>
          <w:szCs w:val="19"/>
          <w:highlight w:val="white"/>
        </w:rPr>
        <w:br/>
        <w:t>• Ecobank</w:t>
      </w:r>
      <w:r w:rsidRPr="00DB2765">
        <w:rPr>
          <w:rFonts w:ascii="Cascadia Mono" w:hAnsi="Cascadia Mono" w:cs="Cascadia Mono"/>
          <w:color w:val="000000"/>
          <w:kern w:val="0"/>
          <w:sz w:val="19"/>
          <w:szCs w:val="19"/>
          <w:highlight w:val="white"/>
        </w:rPr>
        <w:br/>
        <w:t>• Standard Chartered</w:t>
      </w:r>
    </w:p>
    <w:p w14:paraId="4568D840"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upload files automatically.</w:t>
      </w:r>
    </w:p>
    <w:p w14:paraId="623CE890"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pict w14:anchorId="4093F349">
          <v:rect id="_x0000_i1105" style="width:0;height:1.5pt" o:hralign="center" o:hrstd="t" o:hr="t" fillcolor="#a0a0a0" stroked="f"/>
        </w:pict>
      </w:r>
    </w:p>
    <w:p w14:paraId="55B2C9EE" w14:textId="77777777" w:rsidR="00DB2765" w:rsidRPr="00DB2765" w:rsidRDefault="00DB2765" w:rsidP="00DB2765">
      <w:pPr>
        <w:rPr>
          <w:rFonts w:ascii="Cascadia Mono" w:hAnsi="Cascadia Mono" w:cs="Cascadia Mono"/>
          <w:b/>
          <w:bCs/>
          <w:color w:val="000000"/>
          <w:kern w:val="0"/>
          <w:sz w:val="19"/>
          <w:szCs w:val="19"/>
          <w:highlight w:val="white"/>
        </w:rPr>
      </w:pPr>
      <w:r w:rsidRPr="00DB2765">
        <w:rPr>
          <w:rFonts w:ascii="Segoe UI Emoji" w:hAnsi="Segoe UI Emoji" w:cs="Segoe UI Emoji"/>
          <w:b/>
          <w:bCs/>
          <w:color w:val="000000"/>
          <w:kern w:val="0"/>
          <w:sz w:val="19"/>
          <w:szCs w:val="19"/>
          <w:highlight w:val="white"/>
        </w:rPr>
        <w:t>🧠</w:t>
      </w:r>
      <w:r w:rsidRPr="00DB2765">
        <w:rPr>
          <w:rFonts w:ascii="Cascadia Mono" w:hAnsi="Cascadia Mono" w:cs="Cascadia Mono"/>
          <w:b/>
          <w:bCs/>
          <w:color w:val="000000"/>
          <w:kern w:val="0"/>
          <w:sz w:val="19"/>
          <w:szCs w:val="19"/>
          <w:highlight w:val="white"/>
        </w:rPr>
        <w:t xml:space="preserve"> SMART CONTROLS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1"/>
        <w:gridCol w:w="1857"/>
      </w:tblGrid>
      <w:tr w:rsidR="00DB2765" w:rsidRPr="00DB2765" w14:paraId="7DD0F7E4" w14:textId="77777777">
        <w:trPr>
          <w:tblHeader/>
          <w:tblCellSpacing w:w="15" w:type="dxa"/>
        </w:trPr>
        <w:tc>
          <w:tcPr>
            <w:tcW w:w="0" w:type="auto"/>
            <w:vAlign w:val="center"/>
            <w:hideMark/>
          </w:tcPr>
          <w:p w14:paraId="46F9A5B3" w14:textId="77777777" w:rsidR="00DB2765" w:rsidRPr="00DB2765" w:rsidRDefault="00DB2765" w:rsidP="00DB2765">
            <w:pPr>
              <w:rPr>
                <w:rFonts w:ascii="Cascadia Mono" w:hAnsi="Cascadia Mono" w:cs="Cascadia Mono"/>
                <w:b/>
                <w:bCs/>
                <w:color w:val="000000"/>
                <w:kern w:val="0"/>
                <w:sz w:val="19"/>
                <w:szCs w:val="19"/>
                <w:highlight w:val="white"/>
              </w:rPr>
            </w:pPr>
            <w:r w:rsidRPr="00DB2765">
              <w:rPr>
                <w:rFonts w:ascii="Cascadia Mono" w:hAnsi="Cascadia Mono" w:cs="Cascadia Mono"/>
                <w:b/>
                <w:bCs/>
                <w:color w:val="000000"/>
                <w:kern w:val="0"/>
                <w:sz w:val="19"/>
                <w:szCs w:val="19"/>
                <w:highlight w:val="white"/>
              </w:rPr>
              <w:t>Control</w:t>
            </w:r>
          </w:p>
        </w:tc>
        <w:tc>
          <w:tcPr>
            <w:tcW w:w="0" w:type="auto"/>
            <w:vAlign w:val="center"/>
            <w:hideMark/>
          </w:tcPr>
          <w:p w14:paraId="72568FA1" w14:textId="77777777" w:rsidR="00DB2765" w:rsidRPr="00DB2765" w:rsidRDefault="00DB2765" w:rsidP="00DB2765">
            <w:pPr>
              <w:rPr>
                <w:rFonts w:ascii="Cascadia Mono" w:hAnsi="Cascadia Mono" w:cs="Cascadia Mono"/>
                <w:b/>
                <w:bCs/>
                <w:color w:val="000000"/>
                <w:kern w:val="0"/>
                <w:sz w:val="19"/>
                <w:szCs w:val="19"/>
                <w:highlight w:val="white"/>
              </w:rPr>
            </w:pPr>
            <w:r w:rsidRPr="00DB2765">
              <w:rPr>
                <w:rFonts w:ascii="Cascadia Mono" w:hAnsi="Cascadia Mono" w:cs="Cascadia Mono"/>
                <w:b/>
                <w:bCs/>
                <w:color w:val="000000"/>
                <w:kern w:val="0"/>
                <w:sz w:val="19"/>
                <w:szCs w:val="19"/>
                <w:highlight w:val="white"/>
              </w:rPr>
              <w:t>Purpose</w:t>
            </w:r>
          </w:p>
        </w:tc>
      </w:tr>
      <w:tr w:rsidR="00DB2765" w:rsidRPr="00DB2765" w14:paraId="61F28AB3" w14:textId="77777777">
        <w:trPr>
          <w:tblCellSpacing w:w="15" w:type="dxa"/>
        </w:trPr>
        <w:tc>
          <w:tcPr>
            <w:tcW w:w="0" w:type="auto"/>
            <w:vAlign w:val="center"/>
            <w:hideMark/>
          </w:tcPr>
          <w:p w14:paraId="54C2CEF4"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Duplicate Invoice Detection</w:t>
            </w:r>
          </w:p>
        </w:tc>
        <w:tc>
          <w:tcPr>
            <w:tcW w:w="0" w:type="auto"/>
            <w:vAlign w:val="center"/>
            <w:hideMark/>
          </w:tcPr>
          <w:p w14:paraId="508A3A7C"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Fraud prevention</w:t>
            </w:r>
          </w:p>
        </w:tc>
      </w:tr>
      <w:tr w:rsidR="00DB2765" w:rsidRPr="00DB2765" w14:paraId="43C12299" w14:textId="77777777">
        <w:trPr>
          <w:tblCellSpacing w:w="15" w:type="dxa"/>
        </w:trPr>
        <w:tc>
          <w:tcPr>
            <w:tcW w:w="0" w:type="auto"/>
            <w:vAlign w:val="center"/>
            <w:hideMark/>
          </w:tcPr>
          <w:p w14:paraId="30BFE532"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Budget Availability Checks</w:t>
            </w:r>
          </w:p>
        </w:tc>
        <w:tc>
          <w:tcPr>
            <w:tcW w:w="0" w:type="auto"/>
            <w:vAlign w:val="center"/>
            <w:hideMark/>
          </w:tcPr>
          <w:p w14:paraId="4CC885C8"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Stop overspend</w:t>
            </w:r>
          </w:p>
        </w:tc>
      </w:tr>
      <w:tr w:rsidR="00DB2765" w:rsidRPr="00DB2765" w14:paraId="1AC762A6" w14:textId="77777777">
        <w:trPr>
          <w:tblCellSpacing w:w="15" w:type="dxa"/>
        </w:trPr>
        <w:tc>
          <w:tcPr>
            <w:tcW w:w="0" w:type="auto"/>
            <w:vAlign w:val="center"/>
            <w:hideMark/>
          </w:tcPr>
          <w:p w14:paraId="6359125C"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PO vs Invoice Matching</w:t>
            </w:r>
          </w:p>
        </w:tc>
        <w:tc>
          <w:tcPr>
            <w:tcW w:w="0" w:type="auto"/>
            <w:vAlign w:val="center"/>
            <w:hideMark/>
          </w:tcPr>
          <w:p w14:paraId="6B2237E6"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3-way matching</w:t>
            </w:r>
          </w:p>
        </w:tc>
      </w:tr>
      <w:tr w:rsidR="00DB2765" w:rsidRPr="00DB2765" w14:paraId="1688ADF2" w14:textId="77777777">
        <w:trPr>
          <w:tblCellSpacing w:w="15" w:type="dxa"/>
        </w:trPr>
        <w:tc>
          <w:tcPr>
            <w:tcW w:w="0" w:type="auto"/>
            <w:vAlign w:val="center"/>
            <w:hideMark/>
          </w:tcPr>
          <w:p w14:paraId="6E2049F3"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VAT Validation</w:t>
            </w:r>
          </w:p>
        </w:tc>
        <w:tc>
          <w:tcPr>
            <w:tcW w:w="0" w:type="auto"/>
            <w:vAlign w:val="center"/>
            <w:hideMark/>
          </w:tcPr>
          <w:p w14:paraId="67C1F2B3" w14:textId="77777777" w:rsidR="00DB2765" w:rsidRPr="00DB2765" w:rsidRDefault="00DB2765" w:rsidP="00DB2765">
            <w:pPr>
              <w:rPr>
                <w:rFonts w:ascii="Cascadia Mono" w:hAnsi="Cascadia Mono" w:cs="Cascadia Mono"/>
                <w:color w:val="000000"/>
                <w:kern w:val="0"/>
                <w:sz w:val="19"/>
                <w:szCs w:val="19"/>
                <w:highlight w:val="white"/>
              </w:rPr>
            </w:pPr>
          </w:p>
        </w:tc>
      </w:tr>
      <w:tr w:rsidR="00DB2765" w:rsidRPr="00DB2765" w14:paraId="35801C64" w14:textId="77777777">
        <w:trPr>
          <w:tblCellSpacing w:w="15" w:type="dxa"/>
        </w:trPr>
        <w:tc>
          <w:tcPr>
            <w:tcW w:w="0" w:type="auto"/>
            <w:vAlign w:val="center"/>
            <w:hideMark/>
          </w:tcPr>
          <w:p w14:paraId="1485EC7E"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Exchange Rate Locking</w:t>
            </w:r>
          </w:p>
        </w:tc>
        <w:tc>
          <w:tcPr>
            <w:tcW w:w="0" w:type="auto"/>
            <w:vAlign w:val="center"/>
            <w:hideMark/>
          </w:tcPr>
          <w:p w14:paraId="70CE4D80" w14:textId="77777777" w:rsidR="00DB2765" w:rsidRPr="00DB2765" w:rsidRDefault="00DB2765" w:rsidP="00DB2765">
            <w:pPr>
              <w:rPr>
                <w:rFonts w:ascii="Cascadia Mono" w:hAnsi="Cascadia Mono" w:cs="Cascadia Mono"/>
                <w:color w:val="000000"/>
                <w:kern w:val="0"/>
                <w:sz w:val="19"/>
                <w:szCs w:val="19"/>
                <w:highlight w:val="white"/>
              </w:rPr>
            </w:pPr>
          </w:p>
        </w:tc>
      </w:tr>
      <w:tr w:rsidR="00DB2765" w:rsidRPr="00DB2765" w14:paraId="380B5380" w14:textId="77777777">
        <w:trPr>
          <w:tblCellSpacing w:w="15" w:type="dxa"/>
        </w:trPr>
        <w:tc>
          <w:tcPr>
            <w:tcW w:w="0" w:type="auto"/>
            <w:vAlign w:val="center"/>
            <w:hideMark/>
          </w:tcPr>
          <w:p w14:paraId="0ECDE998"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Cut-off date enforcement</w:t>
            </w:r>
          </w:p>
        </w:tc>
        <w:tc>
          <w:tcPr>
            <w:tcW w:w="0" w:type="auto"/>
            <w:vAlign w:val="center"/>
            <w:hideMark/>
          </w:tcPr>
          <w:p w14:paraId="0C8727B7" w14:textId="77777777" w:rsidR="00DB2765" w:rsidRPr="00DB2765" w:rsidRDefault="00DB2765" w:rsidP="00DB2765">
            <w:pPr>
              <w:rPr>
                <w:rFonts w:ascii="Cascadia Mono" w:hAnsi="Cascadia Mono" w:cs="Cascadia Mono"/>
                <w:color w:val="000000"/>
                <w:kern w:val="0"/>
                <w:sz w:val="19"/>
                <w:szCs w:val="19"/>
                <w:highlight w:val="white"/>
              </w:rPr>
            </w:pPr>
          </w:p>
        </w:tc>
      </w:tr>
    </w:tbl>
    <w:p w14:paraId="258F1BEF"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lastRenderedPageBreak/>
        <w:pict w14:anchorId="06E90706">
          <v:rect id="_x0000_i1106" style="width:0;height:1.5pt" o:hralign="center" o:hrstd="t" o:hr="t" fillcolor="#a0a0a0" stroked="f"/>
        </w:pict>
      </w:r>
    </w:p>
    <w:p w14:paraId="7E2F6FC5" w14:textId="77777777" w:rsidR="00DB2765" w:rsidRPr="00DB2765" w:rsidRDefault="00DB2765" w:rsidP="00DB2765">
      <w:pPr>
        <w:rPr>
          <w:rFonts w:ascii="Cascadia Mono" w:hAnsi="Cascadia Mono" w:cs="Cascadia Mono"/>
          <w:b/>
          <w:bCs/>
          <w:color w:val="000000"/>
          <w:kern w:val="0"/>
          <w:sz w:val="19"/>
          <w:szCs w:val="19"/>
          <w:highlight w:val="white"/>
        </w:rPr>
      </w:pPr>
      <w:r w:rsidRPr="00DB2765">
        <w:rPr>
          <w:rFonts w:ascii="Segoe UI Symbol" w:hAnsi="Segoe UI Symbol" w:cs="Segoe UI Symbol"/>
          <w:b/>
          <w:bCs/>
          <w:color w:val="000000"/>
          <w:kern w:val="0"/>
          <w:sz w:val="19"/>
          <w:szCs w:val="19"/>
          <w:highlight w:val="white"/>
        </w:rPr>
        <w:t>🏗</w:t>
      </w:r>
      <w:r w:rsidRPr="00DB2765">
        <w:rPr>
          <w:rFonts w:ascii="Cascadia Mono" w:hAnsi="Cascadia Mono" w:cs="Cascadia Mono"/>
          <w:b/>
          <w:bCs/>
          <w:color w:val="000000"/>
          <w:kern w:val="0"/>
          <w:sz w:val="19"/>
          <w:szCs w:val="19"/>
          <w:highlight w:val="white"/>
        </w:rPr>
        <w:t xml:space="preserve"> TECH STACK (Your Strength Zone)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1"/>
        <w:gridCol w:w="3304"/>
      </w:tblGrid>
      <w:tr w:rsidR="00DB2765" w:rsidRPr="00DB2765" w14:paraId="6FF1D0F8" w14:textId="77777777">
        <w:trPr>
          <w:tblHeader/>
          <w:tblCellSpacing w:w="15" w:type="dxa"/>
        </w:trPr>
        <w:tc>
          <w:tcPr>
            <w:tcW w:w="0" w:type="auto"/>
            <w:vAlign w:val="center"/>
            <w:hideMark/>
          </w:tcPr>
          <w:p w14:paraId="7CDFD17F" w14:textId="77777777" w:rsidR="00DB2765" w:rsidRPr="00DB2765" w:rsidRDefault="00DB2765" w:rsidP="00DB2765">
            <w:pPr>
              <w:rPr>
                <w:rFonts w:ascii="Cascadia Mono" w:hAnsi="Cascadia Mono" w:cs="Cascadia Mono"/>
                <w:b/>
                <w:bCs/>
                <w:color w:val="000000"/>
                <w:kern w:val="0"/>
                <w:sz w:val="19"/>
                <w:szCs w:val="19"/>
                <w:highlight w:val="white"/>
              </w:rPr>
            </w:pPr>
            <w:r w:rsidRPr="00DB2765">
              <w:rPr>
                <w:rFonts w:ascii="Cascadia Mono" w:hAnsi="Cascadia Mono" w:cs="Cascadia Mono"/>
                <w:b/>
                <w:bCs/>
                <w:color w:val="000000"/>
                <w:kern w:val="0"/>
                <w:sz w:val="19"/>
                <w:szCs w:val="19"/>
                <w:highlight w:val="white"/>
              </w:rPr>
              <w:t>Layer</w:t>
            </w:r>
          </w:p>
        </w:tc>
        <w:tc>
          <w:tcPr>
            <w:tcW w:w="0" w:type="auto"/>
            <w:vAlign w:val="center"/>
            <w:hideMark/>
          </w:tcPr>
          <w:p w14:paraId="3174FBEF" w14:textId="77777777" w:rsidR="00DB2765" w:rsidRPr="00DB2765" w:rsidRDefault="00DB2765" w:rsidP="00DB2765">
            <w:pPr>
              <w:rPr>
                <w:rFonts w:ascii="Cascadia Mono" w:hAnsi="Cascadia Mono" w:cs="Cascadia Mono"/>
                <w:b/>
                <w:bCs/>
                <w:color w:val="000000"/>
                <w:kern w:val="0"/>
                <w:sz w:val="19"/>
                <w:szCs w:val="19"/>
                <w:highlight w:val="white"/>
              </w:rPr>
            </w:pPr>
            <w:r w:rsidRPr="00DB2765">
              <w:rPr>
                <w:rFonts w:ascii="Cascadia Mono" w:hAnsi="Cascadia Mono" w:cs="Cascadia Mono"/>
                <w:b/>
                <w:bCs/>
                <w:color w:val="000000"/>
                <w:kern w:val="0"/>
                <w:sz w:val="19"/>
                <w:szCs w:val="19"/>
                <w:highlight w:val="white"/>
              </w:rPr>
              <w:t>Tech</w:t>
            </w:r>
          </w:p>
        </w:tc>
      </w:tr>
      <w:tr w:rsidR="00DB2765" w:rsidRPr="00DB2765" w14:paraId="5882B424" w14:textId="77777777">
        <w:trPr>
          <w:tblCellSpacing w:w="15" w:type="dxa"/>
        </w:trPr>
        <w:tc>
          <w:tcPr>
            <w:tcW w:w="0" w:type="auto"/>
            <w:vAlign w:val="center"/>
            <w:hideMark/>
          </w:tcPr>
          <w:p w14:paraId="2AEAAF6F"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Frontend</w:t>
            </w:r>
          </w:p>
        </w:tc>
        <w:tc>
          <w:tcPr>
            <w:tcW w:w="0" w:type="auto"/>
            <w:vAlign w:val="center"/>
            <w:hideMark/>
          </w:tcPr>
          <w:p w14:paraId="0858FA30"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Angular / Razor / Bootstrap</w:t>
            </w:r>
          </w:p>
        </w:tc>
      </w:tr>
      <w:tr w:rsidR="00DB2765" w:rsidRPr="00DB2765" w14:paraId="707806AA" w14:textId="77777777">
        <w:trPr>
          <w:tblCellSpacing w:w="15" w:type="dxa"/>
        </w:trPr>
        <w:tc>
          <w:tcPr>
            <w:tcW w:w="0" w:type="auto"/>
            <w:vAlign w:val="center"/>
            <w:hideMark/>
          </w:tcPr>
          <w:p w14:paraId="2945A577"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Backend</w:t>
            </w:r>
          </w:p>
        </w:tc>
        <w:tc>
          <w:tcPr>
            <w:tcW w:w="0" w:type="auto"/>
            <w:vAlign w:val="center"/>
            <w:hideMark/>
          </w:tcPr>
          <w:p w14:paraId="6FE99EA5"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ASP.NET Core</w:t>
            </w:r>
          </w:p>
        </w:tc>
      </w:tr>
      <w:tr w:rsidR="00DB2765" w:rsidRPr="00DB2765" w14:paraId="29108925" w14:textId="77777777">
        <w:trPr>
          <w:tblCellSpacing w:w="15" w:type="dxa"/>
        </w:trPr>
        <w:tc>
          <w:tcPr>
            <w:tcW w:w="0" w:type="auto"/>
            <w:vAlign w:val="center"/>
            <w:hideMark/>
          </w:tcPr>
          <w:p w14:paraId="47A4A929"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DB</w:t>
            </w:r>
          </w:p>
        </w:tc>
        <w:tc>
          <w:tcPr>
            <w:tcW w:w="0" w:type="auto"/>
            <w:vAlign w:val="center"/>
            <w:hideMark/>
          </w:tcPr>
          <w:p w14:paraId="12FA580C"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SQL Server</w:t>
            </w:r>
          </w:p>
        </w:tc>
      </w:tr>
      <w:tr w:rsidR="00DB2765" w:rsidRPr="00DB2765" w14:paraId="485D219E" w14:textId="77777777">
        <w:trPr>
          <w:tblCellSpacing w:w="15" w:type="dxa"/>
        </w:trPr>
        <w:tc>
          <w:tcPr>
            <w:tcW w:w="0" w:type="auto"/>
            <w:vAlign w:val="center"/>
            <w:hideMark/>
          </w:tcPr>
          <w:p w14:paraId="7A6A2089"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Auth</w:t>
            </w:r>
          </w:p>
        </w:tc>
        <w:tc>
          <w:tcPr>
            <w:tcW w:w="0" w:type="auto"/>
            <w:vAlign w:val="center"/>
            <w:hideMark/>
          </w:tcPr>
          <w:p w14:paraId="546F2EA4"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ASP.NET Identity</w:t>
            </w:r>
          </w:p>
        </w:tc>
      </w:tr>
      <w:tr w:rsidR="00DB2765" w:rsidRPr="00DB2765" w14:paraId="69B3FFD2" w14:textId="77777777">
        <w:trPr>
          <w:tblCellSpacing w:w="15" w:type="dxa"/>
        </w:trPr>
        <w:tc>
          <w:tcPr>
            <w:tcW w:w="0" w:type="auto"/>
            <w:vAlign w:val="center"/>
            <w:hideMark/>
          </w:tcPr>
          <w:p w14:paraId="37DF94A6"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Integrations</w:t>
            </w:r>
          </w:p>
        </w:tc>
        <w:tc>
          <w:tcPr>
            <w:tcW w:w="0" w:type="auto"/>
            <w:vAlign w:val="center"/>
            <w:hideMark/>
          </w:tcPr>
          <w:p w14:paraId="17566D83"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Sage Evolution / SAP / Pastel</w:t>
            </w:r>
          </w:p>
        </w:tc>
      </w:tr>
    </w:tbl>
    <w:p w14:paraId="396A1533"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pict w14:anchorId="34BF19F1">
          <v:rect id="_x0000_i1107" style="width:0;height:1.5pt" o:hralign="center" o:hrstd="t" o:hr="t" fillcolor="#a0a0a0" stroked="f"/>
        </w:pict>
      </w:r>
    </w:p>
    <w:p w14:paraId="35BC0D4F" w14:textId="77777777" w:rsidR="00DB2765" w:rsidRPr="00DB2765" w:rsidRDefault="00DB2765" w:rsidP="00DB2765">
      <w:pPr>
        <w:rPr>
          <w:rFonts w:ascii="Cascadia Mono" w:hAnsi="Cascadia Mono" w:cs="Cascadia Mono"/>
          <w:b/>
          <w:bCs/>
          <w:color w:val="000000"/>
          <w:kern w:val="0"/>
          <w:sz w:val="19"/>
          <w:szCs w:val="19"/>
          <w:highlight w:val="white"/>
        </w:rPr>
      </w:pPr>
      <w:r w:rsidRPr="00DB2765">
        <w:rPr>
          <w:rFonts w:ascii="Segoe UI Emoji" w:hAnsi="Segoe UI Emoji" w:cs="Segoe UI Emoji"/>
          <w:b/>
          <w:bCs/>
          <w:color w:val="000000"/>
          <w:kern w:val="0"/>
          <w:sz w:val="19"/>
          <w:szCs w:val="19"/>
          <w:highlight w:val="white"/>
        </w:rPr>
        <w:t>🚀</w:t>
      </w:r>
      <w:r w:rsidRPr="00DB2765">
        <w:rPr>
          <w:rFonts w:ascii="Cascadia Mono" w:hAnsi="Cascadia Mono" w:cs="Cascadia Mono"/>
          <w:b/>
          <w:bCs/>
          <w:color w:val="000000"/>
          <w:kern w:val="0"/>
          <w:sz w:val="19"/>
          <w:szCs w:val="19"/>
          <w:highlight w:val="white"/>
        </w:rPr>
        <w:t xml:space="preserve"> THIS CAN BE A COMMERCIAL PRODUCT</w:t>
      </w:r>
    </w:p>
    <w:p w14:paraId="0A5769FE"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b/>
          <w:bCs/>
          <w:color w:val="000000"/>
          <w:kern w:val="0"/>
          <w:sz w:val="19"/>
          <w:szCs w:val="19"/>
          <w:highlight w:val="white"/>
        </w:rPr>
        <w:t>Target market:</w:t>
      </w:r>
      <w:r w:rsidRPr="00DB2765">
        <w:rPr>
          <w:rFonts w:ascii="Cascadia Mono" w:hAnsi="Cascadia Mono" w:cs="Cascadia Mono"/>
          <w:color w:val="000000"/>
          <w:kern w:val="0"/>
          <w:sz w:val="19"/>
          <w:szCs w:val="19"/>
          <w:highlight w:val="white"/>
        </w:rPr>
        <w:br/>
        <w:t>• SMEs</w:t>
      </w:r>
      <w:r w:rsidRPr="00DB2765">
        <w:rPr>
          <w:rFonts w:ascii="Cascadia Mono" w:hAnsi="Cascadia Mono" w:cs="Cascadia Mono"/>
          <w:color w:val="000000"/>
          <w:kern w:val="0"/>
          <w:sz w:val="19"/>
          <w:szCs w:val="19"/>
          <w:highlight w:val="white"/>
        </w:rPr>
        <w:br/>
        <w:t>• Municipalities</w:t>
      </w:r>
      <w:r w:rsidRPr="00DB2765">
        <w:rPr>
          <w:rFonts w:ascii="Cascadia Mono" w:hAnsi="Cascadia Mono" w:cs="Cascadia Mono"/>
          <w:color w:val="000000"/>
          <w:kern w:val="0"/>
          <w:sz w:val="19"/>
          <w:szCs w:val="19"/>
          <w:highlight w:val="white"/>
        </w:rPr>
        <w:br/>
        <w:t>• NGOs</w:t>
      </w:r>
      <w:r w:rsidRPr="00DB2765">
        <w:rPr>
          <w:rFonts w:ascii="Cascadia Mono" w:hAnsi="Cascadia Mono" w:cs="Cascadia Mono"/>
          <w:color w:val="000000"/>
          <w:kern w:val="0"/>
          <w:sz w:val="19"/>
          <w:szCs w:val="19"/>
          <w:highlight w:val="white"/>
        </w:rPr>
        <w:br/>
        <w:t>• Parastatals</w:t>
      </w:r>
      <w:r w:rsidRPr="00DB2765">
        <w:rPr>
          <w:rFonts w:ascii="Cascadia Mono" w:hAnsi="Cascadia Mono" w:cs="Cascadia Mono"/>
          <w:color w:val="000000"/>
          <w:kern w:val="0"/>
          <w:sz w:val="19"/>
          <w:szCs w:val="19"/>
          <w:highlight w:val="white"/>
        </w:rPr>
        <w:br/>
        <w:t>• Manufacturing firms</w:t>
      </w:r>
      <w:r w:rsidRPr="00DB2765">
        <w:rPr>
          <w:rFonts w:ascii="Cascadia Mono" w:hAnsi="Cascadia Mono" w:cs="Cascadia Mono"/>
          <w:color w:val="000000"/>
          <w:kern w:val="0"/>
          <w:sz w:val="19"/>
          <w:szCs w:val="19"/>
          <w:highlight w:val="white"/>
        </w:rPr>
        <w:br/>
        <w:t>• Projects &amp; Construction companies</w:t>
      </w:r>
    </w:p>
    <w:p w14:paraId="5689E407"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This becomes:</w:t>
      </w:r>
    </w:p>
    <w:p w14:paraId="02FDC793"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i/>
          <w:iCs/>
          <w:color w:val="000000"/>
          <w:kern w:val="0"/>
          <w:sz w:val="19"/>
          <w:szCs w:val="19"/>
          <w:highlight w:val="white"/>
        </w:rPr>
        <w:t>A compliance + payment governance engine, not just accounting software.</w:t>
      </w:r>
    </w:p>
    <w:p w14:paraId="5CDDFC83"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pict w14:anchorId="22530533">
          <v:rect id="_x0000_i1108" style="width:0;height:1.5pt" o:hralign="center" o:hrstd="t" o:hr="t" fillcolor="#a0a0a0" stroked="f"/>
        </w:pict>
      </w:r>
    </w:p>
    <w:p w14:paraId="4B2D0A94" w14:textId="77777777" w:rsidR="00DB2765" w:rsidRPr="00DB2765" w:rsidRDefault="00DB2765" w:rsidP="00DB2765">
      <w:pPr>
        <w:rPr>
          <w:rFonts w:ascii="Cascadia Mono" w:hAnsi="Cascadia Mono" w:cs="Cascadia Mono"/>
          <w:b/>
          <w:bCs/>
          <w:color w:val="000000"/>
          <w:kern w:val="0"/>
          <w:sz w:val="19"/>
          <w:szCs w:val="19"/>
          <w:highlight w:val="white"/>
        </w:rPr>
      </w:pPr>
      <w:r w:rsidRPr="00DB2765">
        <w:rPr>
          <w:rFonts w:ascii="Cascadia Mono" w:hAnsi="Cascadia Mono" w:cs="Cascadia Mono"/>
          <w:b/>
          <w:bCs/>
          <w:color w:val="000000"/>
          <w:kern w:val="0"/>
          <w:sz w:val="19"/>
          <w:szCs w:val="19"/>
          <w:highlight w:val="white"/>
        </w:rPr>
        <w:t>NEXT STEP</w:t>
      </w:r>
    </w:p>
    <w:p w14:paraId="19FBAA35"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Would you like me to:</w:t>
      </w:r>
    </w:p>
    <w:p w14:paraId="66BD6FF2"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1️</w:t>
      </w:r>
      <w:r w:rsidRPr="00DB2765">
        <w:rPr>
          <w:rFonts w:ascii="Segoe UI Symbol" w:hAnsi="Segoe UI Symbol" w:cs="Segoe UI Symbol"/>
          <w:color w:val="000000"/>
          <w:kern w:val="0"/>
          <w:sz w:val="19"/>
          <w:szCs w:val="19"/>
          <w:highlight w:val="white"/>
        </w:rPr>
        <w:t>⃣</w:t>
      </w:r>
      <w:r w:rsidRPr="00DB2765">
        <w:rPr>
          <w:rFonts w:ascii="Cascadia Mono" w:hAnsi="Cascadia Mono" w:cs="Cascadia Mono"/>
          <w:color w:val="000000"/>
          <w:kern w:val="0"/>
          <w:sz w:val="19"/>
          <w:szCs w:val="19"/>
          <w:highlight w:val="white"/>
        </w:rPr>
        <w:t xml:space="preserve"> Design your </w:t>
      </w:r>
      <w:r w:rsidRPr="00DB2765">
        <w:rPr>
          <w:rFonts w:ascii="Cascadia Mono" w:hAnsi="Cascadia Mono" w:cs="Cascadia Mono"/>
          <w:b/>
          <w:bCs/>
          <w:color w:val="000000"/>
          <w:kern w:val="0"/>
          <w:sz w:val="19"/>
          <w:szCs w:val="19"/>
          <w:highlight w:val="white"/>
        </w:rPr>
        <w:t>full database schema</w:t>
      </w:r>
      <w:r w:rsidRPr="00DB2765">
        <w:rPr>
          <w:rFonts w:ascii="Cascadia Mono" w:hAnsi="Cascadia Mono" w:cs="Cascadia Mono"/>
          <w:color w:val="000000"/>
          <w:kern w:val="0"/>
          <w:sz w:val="19"/>
          <w:szCs w:val="19"/>
          <w:highlight w:val="white"/>
        </w:rPr>
        <w:br/>
        <w:t>2️</w:t>
      </w:r>
      <w:r w:rsidRPr="00DB2765">
        <w:rPr>
          <w:rFonts w:ascii="Segoe UI Symbol" w:hAnsi="Segoe UI Symbol" w:cs="Segoe UI Symbol"/>
          <w:color w:val="000000"/>
          <w:kern w:val="0"/>
          <w:sz w:val="19"/>
          <w:szCs w:val="19"/>
          <w:highlight w:val="white"/>
        </w:rPr>
        <w:t>⃣</w:t>
      </w:r>
      <w:r w:rsidRPr="00DB2765">
        <w:rPr>
          <w:rFonts w:ascii="Cascadia Mono" w:hAnsi="Cascadia Mono" w:cs="Cascadia Mono"/>
          <w:color w:val="000000"/>
          <w:kern w:val="0"/>
          <w:sz w:val="19"/>
          <w:szCs w:val="19"/>
          <w:highlight w:val="white"/>
        </w:rPr>
        <w:t xml:space="preserve"> Design your </w:t>
      </w:r>
      <w:r w:rsidRPr="00DB2765">
        <w:rPr>
          <w:rFonts w:ascii="Cascadia Mono" w:hAnsi="Cascadia Mono" w:cs="Cascadia Mono"/>
          <w:b/>
          <w:bCs/>
          <w:color w:val="000000"/>
          <w:kern w:val="0"/>
          <w:sz w:val="19"/>
          <w:szCs w:val="19"/>
          <w:highlight w:val="white"/>
        </w:rPr>
        <w:t>approval rules engine</w:t>
      </w:r>
      <w:r w:rsidRPr="00DB2765">
        <w:rPr>
          <w:rFonts w:ascii="Cascadia Mono" w:hAnsi="Cascadia Mono" w:cs="Cascadia Mono"/>
          <w:color w:val="000000"/>
          <w:kern w:val="0"/>
          <w:sz w:val="19"/>
          <w:szCs w:val="19"/>
          <w:highlight w:val="white"/>
        </w:rPr>
        <w:br/>
        <w:t>3️</w:t>
      </w:r>
      <w:r w:rsidRPr="00DB2765">
        <w:rPr>
          <w:rFonts w:ascii="Segoe UI Symbol" w:hAnsi="Segoe UI Symbol" w:cs="Segoe UI Symbol"/>
          <w:color w:val="000000"/>
          <w:kern w:val="0"/>
          <w:sz w:val="19"/>
          <w:szCs w:val="19"/>
          <w:highlight w:val="white"/>
        </w:rPr>
        <w:t>⃣</w:t>
      </w:r>
      <w:r w:rsidRPr="00DB2765">
        <w:rPr>
          <w:rFonts w:ascii="Cascadia Mono" w:hAnsi="Cascadia Mono" w:cs="Cascadia Mono"/>
          <w:color w:val="000000"/>
          <w:kern w:val="0"/>
          <w:sz w:val="19"/>
          <w:szCs w:val="19"/>
          <w:highlight w:val="white"/>
        </w:rPr>
        <w:t xml:space="preserve"> Create your </w:t>
      </w:r>
      <w:r w:rsidRPr="00DB2765">
        <w:rPr>
          <w:rFonts w:ascii="Cascadia Mono" w:hAnsi="Cascadia Mono" w:cs="Cascadia Mono"/>
          <w:b/>
          <w:bCs/>
          <w:color w:val="000000"/>
          <w:kern w:val="0"/>
          <w:sz w:val="19"/>
          <w:szCs w:val="19"/>
          <w:highlight w:val="white"/>
        </w:rPr>
        <w:t>ASP.NET Core project structure</w:t>
      </w:r>
      <w:r w:rsidRPr="00DB2765">
        <w:rPr>
          <w:rFonts w:ascii="Cascadia Mono" w:hAnsi="Cascadia Mono" w:cs="Cascadia Mono"/>
          <w:color w:val="000000"/>
          <w:kern w:val="0"/>
          <w:sz w:val="19"/>
          <w:szCs w:val="19"/>
          <w:highlight w:val="white"/>
        </w:rPr>
        <w:br/>
        <w:t>4️</w:t>
      </w:r>
      <w:r w:rsidRPr="00DB2765">
        <w:rPr>
          <w:rFonts w:ascii="Segoe UI Symbol" w:hAnsi="Segoe UI Symbol" w:cs="Segoe UI Symbol"/>
          <w:color w:val="000000"/>
          <w:kern w:val="0"/>
          <w:sz w:val="19"/>
          <w:szCs w:val="19"/>
          <w:highlight w:val="white"/>
        </w:rPr>
        <w:t>⃣</w:t>
      </w:r>
      <w:r w:rsidRPr="00DB2765">
        <w:rPr>
          <w:rFonts w:ascii="Cascadia Mono" w:hAnsi="Cascadia Mono" w:cs="Cascadia Mono"/>
          <w:color w:val="000000"/>
          <w:kern w:val="0"/>
          <w:sz w:val="19"/>
          <w:szCs w:val="19"/>
          <w:highlight w:val="white"/>
        </w:rPr>
        <w:t xml:space="preserve"> Build your </w:t>
      </w:r>
      <w:r w:rsidRPr="00DB2765">
        <w:rPr>
          <w:rFonts w:ascii="Cascadia Mono" w:hAnsi="Cascadia Mono" w:cs="Cascadia Mono"/>
          <w:b/>
          <w:bCs/>
          <w:color w:val="000000"/>
          <w:kern w:val="0"/>
          <w:sz w:val="19"/>
          <w:szCs w:val="19"/>
          <w:highlight w:val="white"/>
        </w:rPr>
        <w:t>Payment Request module first</w:t>
      </w:r>
    </w:p>
    <w:p w14:paraId="0C7C75B4" w14:textId="77777777" w:rsidR="00DB2765" w:rsidRPr="00DB2765" w:rsidRDefault="00DB2765" w:rsidP="00DB2765">
      <w:pPr>
        <w:rPr>
          <w:rFonts w:ascii="Cascadia Mono" w:hAnsi="Cascadia Mono" w:cs="Cascadia Mono"/>
          <w:color w:val="000000"/>
          <w:kern w:val="0"/>
          <w:sz w:val="19"/>
          <w:szCs w:val="19"/>
          <w:highlight w:val="white"/>
        </w:rPr>
      </w:pPr>
      <w:r w:rsidRPr="00DB2765">
        <w:rPr>
          <w:rFonts w:ascii="Cascadia Mono" w:hAnsi="Cascadia Mono" w:cs="Cascadia Mono"/>
          <w:color w:val="000000"/>
          <w:kern w:val="0"/>
          <w:sz w:val="19"/>
          <w:szCs w:val="19"/>
          <w:highlight w:val="white"/>
        </w:rPr>
        <w:t>Tell me which one you want and we start coding immediately.</w:t>
      </w:r>
    </w:p>
    <w:p w14:paraId="54E38D7E" w14:textId="77777777" w:rsidR="00DB2765" w:rsidRDefault="00DB2765" w:rsidP="0071796E">
      <w:pPr>
        <w:rPr>
          <w:rFonts w:ascii="Cascadia Mono" w:hAnsi="Cascadia Mono" w:cs="Cascadia Mono"/>
          <w:color w:val="000000"/>
          <w:kern w:val="0"/>
          <w:sz w:val="19"/>
          <w:szCs w:val="19"/>
          <w:highlight w:val="white"/>
        </w:rPr>
      </w:pPr>
    </w:p>
    <w:p w14:paraId="04EAD44E" w14:textId="77777777" w:rsidR="00DB2765" w:rsidRDefault="00DB2765" w:rsidP="0071796E">
      <w:pPr>
        <w:rPr>
          <w:rFonts w:ascii="Cascadia Mono" w:hAnsi="Cascadia Mono" w:cs="Cascadia Mono"/>
          <w:color w:val="000000"/>
          <w:kern w:val="0"/>
          <w:sz w:val="19"/>
          <w:szCs w:val="19"/>
          <w:highlight w:val="white"/>
        </w:rPr>
      </w:pPr>
    </w:p>
    <w:p w14:paraId="78A707D8" w14:textId="77777777" w:rsidR="00DB2765" w:rsidRDefault="00DB2765" w:rsidP="0071796E">
      <w:pPr>
        <w:rPr>
          <w:rFonts w:ascii="Cascadia Mono" w:hAnsi="Cascadia Mono" w:cs="Cascadia Mono"/>
          <w:color w:val="000000"/>
          <w:kern w:val="0"/>
          <w:sz w:val="19"/>
          <w:szCs w:val="19"/>
          <w:highlight w:val="white"/>
        </w:rPr>
      </w:pPr>
    </w:p>
    <w:p w14:paraId="78F9B345" w14:textId="77777777" w:rsidR="00DB2765" w:rsidRDefault="00DB2765" w:rsidP="0071796E">
      <w:pPr>
        <w:rPr>
          <w:rFonts w:ascii="Cascadia Mono" w:hAnsi="Cascadia Mono" w:cs="Cascadia Mono"/>
          <w:color w:val="000000"/>
          <w:kern w:val="0"/>
          <w:sz w:val="19"/>
          <w:szCs w:val="19"/>
          <w:highlight w:val="white"/>
        </w:rPr>
      </w:pPr>
    </w:p>
    <w:p w14:paraId="47FE9970" w14:textId="77777777" w:rsidR="00DB2765" w:rsidRDefault="00DB2765" w:rsidP="0071796E">
      <w:pPr>
        <w:rPr>
          <w:rFonts w:ascii="Cascadia Mono" w:hAnsi="Cascadia Mono" w:cs="Cascadia Mono"/>
          <w:color w:val="000000"/>
          <w:kern w:val="0"/>
          <w:sz w:val="19"/>
          <w:szCs w:val="19"/>
          <w:highlight w:val="white"/>
        </w:rPr>
      </w:pPr>
    </w:p>
    <w:p w14:paraId="7E08BC04" w14:textId="77777777" w:rsidR="00DB2765" w:rsidRDefault="00DB2765" w:rsidP="0071796E">
      <w:pPr>
        <w:rPr>
          <w:rFonts w:ascii="Cascadia Mono" w:hAnsi="Cascadia Mono" w:cs="Cascadia Mono"/>
          <w:color w:val="000000"/>
          <w:kern w:val="0"/>
          <w:sz w:val="19"/>
          <w:szCs w:val="19"/>
          <w:highlight w:val="white"/>
        </w:rPr>
      </w:pPr>
    </w:p>
    <w:p w14:paraId="1E9C9968" w14:textId="77777777" w:rsidR="00DB2765" w:rsidRDefault="00DB2765" w:rsidP="0071796E">
      <w:pPr>
        <w:rPr>
          <w:rFonts w:ascii="Cascadia Mono" w:hAnsi="Cascadia Mono" w:cs="Cascadia Mono"/>
          <w:color w:val="000000"/>
          <w:kern w:val="0"/>
          <w:sz w:val="19"/>
          <w:szCs w:val="19"/>
          <w:highlight w:val="white"/>
        </w:rPr>
      </w:pPr>
    </w:p>
    <w:p w14:paraId="745E78AC" w14:textId="77777777" w:rsidR="00DB2765" w:rsidRDefault="00DB2765" w:rsidP="0071796E">
      <w:pPr>
        <w:rPr>
          <w:rFonts w:ascii="Cascadia Mono" w:hAnsi="Cascadia Mono" w:cs="Cascadia Mono"/>
          <w:color w:val="000000"/>
          <w:kern w:val="0"/>
          <w:sz w:val="19"/>
          <w:szCs w:val="19"/>
          <w:highlight w:val="white"/>
        </w:rPr>
      </w:pPr>
    </w:p>
    <w:p w14:paraId="5BA2377F" w14:textId="77777777" w:rsidR="00DB2765" w:rsidRDefault="00DB2765" w:rsidP="0071796E">
      <w:pPr>
        <w:rPr>
          <w:rFonts w:ascii="Cascadia Mono" w:hAnsi="Cascadia Mono" w:cs="Cascadia Mono"/>
          <w:color w:val="000000"/>
          <w:kern w:val="0"/>
          <w:sz w:val="19"/>
          <w:szCs w:val="19"/>
          <w:highlight w:val="white"/>
        </w:rPr>
      </w:pPr>
    </w:p>
    <w:p w14:paraId="7291ED0C" w14:textId="77777777" w:rsidR="00DB2765" w:rsidRDefault="00DB2765" w:rsidP="0071796E">
      <w:pPr>
        <w:rPr>
          <w:rFonts w:ascii="Cascadia Mono" w:hAnsi="Cascadia Mono" w:cs="Cascadia Mono"/>
          <w:color w:val="000000"/>
          <w:kern w:val="0"/>
          <w:sz w:val="19"/>
          <w:szCs w:val="19"/>
          <w:highlight w:val="white"/>
        </w:rPr>
      </w:pPr>
    </w:p>
    <w:p w14:paraId="20E44A46" w14:textId="77777777" w:rsidR="00DB2765" w:rsidRDefault="00DB2765" w:rsidP="0071796E">
      <w:pPr>
        <w:rPr>
          <w:rFonts w:ascii="Cascadia Mono" w:hAnsi="Cascadia Mono" w:cs="Cascadia Mono"/>
          <w:color w:val="000000"/>
          <w:kern w:val="0"/>
          <w:sz w:val="19"/>
          <w:szCs w:val="19"/>
          <w:highlight w:val="white"/>
        </w:rPr>
      </w:pPr>
    </w:p>
    <w:p w14:paraId="7BAF9101" w14:textId="77777777" w:rsidR="00DB2765" w:rsidRPr="0071796E" w:rsidRDefault="00DB2765" w:rsidP="0071796E">
      <w:pPr>
        <w:rPr>
          <w:rFonts w:ascii="Cascadia Mono" w:hAnsi="Cascadia Mono" w:cs="Cascadia Mono"/>
          <w:color w:val="000000"/>
          <w:kern w:val="0"/>
          <w:sz w:val="19"/>
          <w:szCs w:val="19"/>
          <w:highlight w:val="white"/>
        </w:rPr>
      </w:pPr>
    </w:p>
    <w:p w14:paraId="4C602F62" w14:textId="77777777" w:rsidR="0071796E" w:rsidRPr="0071796E" w:rsidRDefault="0071796E" w:rsidP="0071796E">
      <w:pPr>
        <w:rPr>
          <w:rFonts w:ascii="Cascadia Mono" w:hAnsi="Cascadia Mono" w:cs="Cascadia Mono"/>
          <w:color w:val="000000"/>
          <w:kern w:val="0"/>
          <w:sz w:val="19"/>
          <w:szCs w:val="19"/>
          <w:highlight w:val="white"/>
        </w:rPr>
      </w:pPr>
    </w:p>
    <w:p w14:paraId="21069CE4" w14:textId="77777777" w:rsidR="0071796E" w:rsidRPr="0071796E" w:rsidRDefault="0071796E" w:rsidP="0071796E">
      <w:pPr>
        <w:rPr>
          <w:rFonts w:ascii="Cascadia Mono" w:hAnsi="Cascadia Mono" w:cs="Cascadia Mono"/>
          <w:color w:val="000000"/>
          <w:kern w:val="0"/>
          <w:sz w:val="19"/>
          <w:szCs w:val="19"/>
          <w:highlight w:val="white"/>
        </w:rPr>
      </w:pPr>
    </w:p>
    <w:p w14:paraId="15BDABF3" w14:textId="77777777" w:rsidR="0071796E" w:rsidRPr="0071796E" w:rsidRDefault="0071796E" w:rsidP="0071796E">
      <w:pPr>
        <w:rPr>
          <w:rFonts w:ascii="Cascadia Mono" w:hAnsi="Cascadia Mono" w:cs="Cascadia Mono"/>
          <w:color w:val="000000"/>
          <w:kern w:val="0"/>
          <w:sz w:val="19"/>
          <w:szCs w:val="19"/>
          <w:highlight w:val="white"/>
        </w:rPr>
      </w:pPr>
    </w:p>
    <w:p w14:paraId="287A49F1" w14:textId="77777777" w:rsidR="0071796E" w:rsidRPr="0071796E" w:rsidRDefault="0071796E" w:rsidP="0071796E">
      <w:pPr>
        <w:rPr>
          <w:rFonts w:ascii="Cascadia Mono" w:hAnsi="Cascadia Mono" w:cs="Cascadia Mono"/>
          <w:color w:val="000000"/>
          <w:kern w:val="0"/>
          <w:sz w:val="19"/>
          <w:szCs w:val="19"/>
          <w:highlight w:val="white"/>
        </w:rPr>
      </w:pPr>
    </w:p>
    <w:p w14:paraId="76737305" w14:textId="77777777" w:rsidR="0071796E" w:rsidRPr="0071796E" w:rsidRDefault="0071796E" w:rsidP="0071796E">
      <w:pPr>
        <w:rPr>
          <w:rFonts w:ascii="Cascadia Mono" w:hAnsi="Cascadia Mono" w:cs="Cascadia Mono"/>
          <w:color w:val="000000"/>
          <w:kern w:val="0"/>
          <w:sz w:val="19"/>
          <w:szCs w:val="19"/>
          <w:highlight w:val="white"/>
        </w:rPr>
      </w:pPr>
    </w:p>
    <w:p w14:paraId="46108A2A" w14:textId="77777777" w:rsidR="0071796E" w:rsidRPr="0071796E" w:rsidRDefault="0071796E" w:rsidP="0071796E">
      <w:pPr>
        <w:rPr>
          <w:rFonts w:ascii="Cascadia Mono" w:hAnsi="Cascadia Mono" w:cs="Cascadia Mono"/>
          <w:color w:val="000000"/>
          <w:kern w:val="0"/>
          <w:sz w:val="19"/>
          <w:szCs w:val="19"/>
          <w:highlight w:val="white"/>
        </w:rPr>
      </w:pPr>
    </w:p>
    <w:p w14:paraId="03915723" w14:textId="77777777" w:rsidR="0071796E" w:rsidRPr="0071796E" w:rsidRDefault="0071796E" w:rsidP="0071796E">
      <w:pPr>
        <w:rPr>
          <w:rFonts w:ascii="Cascadia Mono" w:hAnsi="Cascadia Mono" w:cs="Cascadia Mono"/>
          <w:color w:val="000000"/>
          <w:kern w:val="0"/>
          <w:sz w:val="19"/>
          <w:szCs w:val="19"/>
          <w:highlight w:val="white"/>
        </w:rPr>
      </w:pPr>
    </w:p>
    <w:p w14:paraId="3F19B9AF" w14:textId="77777777" w:rsidR="00190BD6" w:rsidRDefault="00190BD6"/>
    <w:sectPr w:rsidR="00190B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scadia Mono">
    <w:panose1 w:val="020B0609020000020004"/>
    <w:charset w:val="00"/>
    <w:family w:val="modern"/>
    <w:pitch w:val="fixed"/>
    <w:sig w:usb0="A1002AFF" w:usb1="4000F9FB" w:usb2="00040000"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EA15D2"/>
    <w:multiLevelType w:val="hybridMultilevel"/>
    <w:tmpl w:val="985C7ABE"/>
    <w:lvl w:ilvl="0" w:tplc="ACF48B02">
      <w:numFmt w:val="bullet"/>
      <w:lvlText w:val="-"/>
      <w:lvlJc w:val="left"/>
      <w:pPr>
        <w:ind w:left="1440" w:hanging="360"/>
      </w:pPr>
      <w:rPr>
        <w:rFonts w:ascii="Aptos" w:eastAsiaTheme="minorHAnsi" w:hAnsi="Aptos" w:cstheme="minorBidi"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 w15:restartNumberingAfterBreak="0">
    <w:nsid w:val="44A824EC"/>
    <w:multiLevelType w:val="hybridMultilevel"/>
    <w:tmpl w:val="57EC5146"/>
    <w:lvl w:ilvl="0" w:tplc="25404BE8">
      <w:numFmt w:val="bullet"/>
      <w:lvlText w:val="-"/>
      <w:lvlJc w:val="left"/>
      <w:pPr>
        <w:ind w:left="468" w:hanging="360"/>
      </w:pPr>
      <w:rPr>
        <w:rFonts w:ascii="Cascadia Mono" w:eastAsiaTheme="minorHAnsi" w:hAnsi="Cascadia Mono" w:cs="Cascadia Mono" w:hint="default"/>
      </w:rPr>
    </w:lvl>
    <w:lvl w:ilvl="1" w:tplc="1C090003" w:tentative="1">
      <w:start w:val="1"/>
      <w:numFmt w:val="bullet"/>
      <w:lvlText w:val="o"/>
      <w:lvlJc w:val="left"/>
      <w:pPr>
        <w:ind w:left="1188" w:hanging="360"/>
      </w:pPr>
      <w:rPr>
        <w:rFonts w:ascii="Courier New" w:hAnsi="Courier New" w:cs="Courier New" w:hint="default"/>
      </w:rPr>
    </w:lvl>
    <w:lvl w:ilvl="2" w:tplc="1C090005" w:tentative="1">
      <w:start w:val="1"/>
      <w:numFmt w:val="bullet"/>
      <w:lvlText w:val=""/>
      <w:lvlJc w:val="left"/>
      <w:pPr>
        <w:ind w:left="1908" w:hanging="360"/>
      </w:pPr>
      <w:rPr>
        <w:rFonts w:ascii="Wingdings" w:hAnsi="Wingdings" w:hint="default"/>
      </w:rPr>
    </w:lvl>
    <w:lvl w:ilvl="3" w:tplc="1C090001" w:tentative="1">
      <w:start w:val="1"/>
      <w:numFmt w:val="bullet"/>
      <w:lvlText w:val=""/>
      <w:lvlJc w:val="left"/>
      <w:pPr>
        <w:ind w:left="2628" w:hanging="360"/>
      </w:pPr>
      <w:rPr>
        <w:rFonts w:ascii="Symbol" w:hAnsi="Symbol" w:hint="default"/>
      </w:rPr>
    </w:lvl>
    <w:lvl w:ilvl="4" w:tplc="1C090003" w:tentative="1">
      <w:start w:val="1"/>
      <w:numFmt w:val="bullet"/>
      <w:lvlText w:val="o"/>
      <w:lvlJc w:val="left"/>
      <w:pPr>
        <w:ind w:left="3348" w:hanging="360"/>
      </w:pPr>
      <w:rPr>
        <w:rFonts w:ascii="Courier New" w:hAnsi="Courier New" w:cs="Courier New" w:hint="default"/>
      </w:rPr>
    </w:lvl>
    <w:lvl w:ilvl="5" w:tplc="1C090005" w:tentative="1">
      <w:start w:val="1"/>
      <w:numFmt w:val="bullet"/>
      <w:lvlText w:val=""/>
      <w:lvlJc w:val="left"/>
      <w:pPr>
        <w:ind w:left="4068" w:hanging="360"/>
      </w:pPr>
      <w:rPr>
        <w:rFonts w:ascii="Wingdings" w:hAnsi="Wingdings" w:hint="default"/>
      </w:rPr>
    </w:lvl>
    <w:lvl w:ilvl="6" w:tplc="1C090001" w:tentative="1">
      <w:start w:val="1"/>
      <w:numFmt w:val="bullet"/>
      <w:lvlText w:val=""/>
      <w:lvlJc w:val="left"/>
      <w:pPr>
        <w:ind w:left="4788" w:hanging="360"/>
      </w:pPr>
      <w:rPr>
        <w:rFonts w:ascii="Symbol" w:hAnsi="Symbol" w:hint="default"/>
      </w:rPr>
    </w:lvl>
    <w:lvl w:ilvl="7" w:tplc="1C090003" w:tentative="1">
      <w:start w:val="1"/>
      <w:numFmt w:val="bullet"/>
      <w:lvlText w:val="o"/>
      <w:lvlJc w:val="left"/>
      <w:pPr>
        <w:ind w:left="5508" w:hanging="360"/>
      </w:pPr>
      <w:rPr>
        <w:rFonts w:ascii="Courier New" w:hAnsi="Courier New" w:cs="Courier New" w:hint="default"/>
      </w:rPr>
    </w:lvl>
    <w:lvl w:ilvl="8" w:tplc="1C090005" w:tentative="1">
      <w:start w:val="1"/>
      <w:numFmt w:val="bullet"/>
      <w:lvlText w:val=""/>
      <w:lvlJc w:val="left"/>
      <w:pPr>
        <w:ind w:left="6228" w:hanging="360"/>
      </w:pPr>
      <w:rPr>
        <w:rFonts w:ascii="Wingdings" w:hAnsi="Wingdings" w:hint="default"/>
      </w:rPr>
    </w:lvl>
  </w:abstractNum>
  <w:num w:numId="1" w16cid:durableId="46997709">
    <w:abstractNumId w:val="1"/>
  </w:num>
  <w:num w:numId="2" w16cid:durableId="811678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96E"/>
    <w:rsid w:val="00190BD6"/>
    <w:rsid w:val="001E7EF7"/>
    <w:rsid w:val="00385980"/>
    <w:rsid w:val="004A7512"/>
    <w:rsid w:val="0066308F"/>
    <w:rsid w:val="0071796E"/>
    <w:rsid w:val="00830FC8"/>
    <w:rsid w:val="00847CD2"/>
    <w:rsid w:val="00B43AC7"/>
    <w:rsid w:val="00DB276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AA8C1"/>
  <w15:chartTrackingRefBased/>
  <w15:docId w15:val="{706C9335-B4C7-4BF2-AACC-D8BCBA184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9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79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79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79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79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79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9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9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9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9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79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79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79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79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79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9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9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96E"/>
    <w:rPr>
      <w:rFonts w:eastAsiaTheme="majorEastAsia" w:cstheme="majorBidi"/>
      <w:color w:val="272727" w:themeColor="text1" w:themeTint="D8"/>
    </w:rPr>
  </w:style>
  <w:style w:type="paragraph" w:styleId="Title">
    <w:name w:val="Title"/>
    <w:basedOn w:val="Normal"/>
    <w:next w:val="Normal"/>
    <w:link w:val="TitleChar"/>
    <w:uiPriority w:val="10"/>
    <w:qFormat/>
    <w:rsid w:val="007179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9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9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9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96E"/>
    <w:pPr>
      <w:spacing w:before="160"/>
      <w:jc w:val="center"/>
    </w:pPr>
    <w:rPr>
      <w:i/>
      <w:iCs/>
      <w:color w:val="404040" w:themeColor="text1" w:themeTint="BF"/>
    </w:rPr>
  </w:style>
  <w:style w:type="character" w:customStyle="1" w:styleId="QuoteChar">
    <w:name w:val="Quote Char"/>
    <w:basedOn w:val="DefaultParagraphFont"/>
    <w:link w:val="Quote"/>
    <w:uiPriority w:val="29"/>
    <w:rsid w:val="0071796E"/>
    <w:rPr>
      <w:i/>
      <w:iCs/>
      <w:color w:val="404040" w:themeColor="text1" w:themeTint="BF"/>
    </w:rPr>
  </w:style>
  <w:style w:type="paragraph" w:styleId="ListParagraph">
    <w:name w:val="List Paragraph"/>
    <w:basedOn w:val="Normal"/>
    <w:uiPriority w:val="34"/>
    <w:qFormat/>
    <w:rsid w:val="0071796E"/>
    <w:pPr>
      <w:ind w:left="720"/>
      <w:contextualSpacing/>
    </w:pPr>
  </w:style>
  <w:style w:type="character" w:styleId="IntenseEmphasis">
    <w:name w:val="Intense Emphasis"/>
    <w:basedOn w:val="DefaultParagraphFont"/>
    <w:uiPriority w:val="21"/>
    <w:qFormat/>
    <w:rsid w:val="0071796E"/>
    <w:rPr>
      <w:i/>
      <w:iCs/>
      <w:color w:val="0F4761" w:themeColor="accent1" w:themeShade="BF"/>
    </w:rPr>
  </w:style>
  <w:style w:type="paragraph" w:styleId="IntenseQuote">
    <w:name w:val="Intense Quote"/>
    <w:basedOn w:val="Normal"/>
    <w:next w:val="Normal"/>
    <w:link w:val="IntenseQuoteChar"/>
    <w:uiPriority w:val="30"/>
    <w:qFormat/>
    <w:rsid w:val="007179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796E"/>
    <w:rPr>
      <w:i/>
      <w:iCs/>
      <w:color w:val="0F4761" w:themeColor="accent1" w:themeShade="BF"/>
    </w:rPr>
  </w:style>
  <w:style w:type="character" w:styleId="IntenseReference">
    <w:name w:val="Intense Reference"/>
    <w:basedOn w:val="DefaultParagraphFont"/>
    <w:uiPriority w:val="32"/>
    <w:qFormat/>
    <w:rsid w:val="007179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1431</Words>
  <Characters>8163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Achim Danda</dc:creator>
  <cp:keywords/>
  <dc:description/>
  <cp:lastModifiedBy>Achim Danda</cp:lastModifiedBy>
  <cp:revision>3</cp:revision>
  <dcterms:created xsi:type="dcterms:W3CDTF">2026-01-06T03:58:00Z</dcterms:created>
  <dcterms:modified xsi:type="dcterms:W3CDTF">2026-01-06T04:09:00Z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35b6a37f-b208-4ad0-ba6e-cac0004f4973</vt:lpwstr>
  </property>
</Properties>
</file>