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1405" w:rsidRPr="00281405" w:rsidRDefault="00281405" w:rsidP="00281405">
      <w:pPr>
        <w:tabs>
          <w:tab w:val="left" w:pos="3195"/>
        </w:tabs>
        <w:jc w:val="center"/>
        <w:rPr>
          <w:rFonts w:ascii="Times New Roman" w:hAnsi="Times New Roman" w:cs="Times New Roman"/>
          <w:b/>
          <w:bCs/>
          <w:sz w:val="28"/>
          <w:szCs w:val="28"/>
        </w:rPr>
      </w:pPr>
      <w:r w:rsidRPr="00281405">
        <w:rPr>
          <w:rFonts w:ascii="Times New Roman" w:hAnsi="Times New Roman" w:cs="Times New Roman"/>
          <w:b/>
          <w:bCs/>
          <w:sz w:val="28"/>
          <w:szCs w:val="28"/>
        </w:rPr>
        <w:t>DESCRIPTIVE ANALYSIS</w:t>
      </w:r>
    </w:p>
    <w:p w:rsidR="00281405" w:rsidRPr="00281405" w:rsidRDefault="00281405" w:rsidP="00281405">
      <w:pPr>
        <w:tabs>
          <w:tab w:val="left" w:pos="3195"/>
        </w:tabs>
        <w:rPr>
          <w:rFonts w:ascii="Times New Roman" w:hAnsi="Times New Roman" w:cs="Times New Roman"/>
          <w:b/>
          <w:bCs/>
          <w:sz w:val="28"/>
          <w:szCs w:val="28"/>
        </w:rPr>
      </w:pPr>
    </w:p>
    <w:tbl>
      <w:tblPr>
        <w:tblW w:w="5000" w:type="pct"/>
        <w:jc w:val="center"/>
        <w:tblLook w:val="0420" w:firstRow="1" w:lastRow="0" w:firstColumn="0" w:lastColumn="0" w:noHBand="0" w:noVBand="1"/>
      </w:tblPr>
      <w:tblGrid>
        <w:gridCol w:w="6309"/>
        <w:gridCol w:w="3051"/>
      </w:tblGrid>
      <w:tr w:rsidR="00281405" w:rsidRPr="00281405" w:rsidTr="00281405">
        <w:trPr>
          <w:tblHeader/>
          <w:jc w:val="center"/>
        </w:trPr>
        <w:tc>
          <w:tcPr>
            <w:tcW w:w="337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405" w:rsidRPr="00281405" w:rsidRDefault="00281405" w:rsidP="00281405">
            <w:pPr>
              <w:tabs>
                <w:tab w:val="left" w:pos="3195"/>
              </w:tabs>
              <w:rPr>
                <w:rFonts w:ascii="Times New Roman" w:hAnsi="Times New Roman" w:cs="Times New Roman"/>
                <w:b/>
                <w:bCs/>
              </w:rPr>
            </w:pPr>
            <w:r w:rsidRPr="00281405">
              <w:rPr>
                <w:rFonts w:ascii="Times New Roman" w:hAnsi="Times New Roman" w:cs="Times New Roman"/>
                <w:b/>
                <w:bCs/>
              </w:rPr>
              <w:t>Characteristic</w:t>
            </w:r>
          </w:p>
        </w:tc>
        <w:tc>
          <w:tcPr>
            <w:tcW w:w="163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405" w:rsidRPr="00281405" w:rsidRDefault="00281405" w:rsidP="00281405">
            <w:pPr>
              <w:tabs>
                <w:tab w:val="left" w:pos="3195"/>
              </w:tabs>
              <w:rPr>
                <w:rFonts w:ascii="Times New Roman" w:hAnsi="Times New Roman" w:cs="Times New Roman"/>
                <w:b/>
                <w:bCs/>
              </w:rPr>
            </w:pPr>
            <w:r w:rsidRPr="00281405">
              <w:rPr>
                <w:rFonts w:ascii="Times New Roman" w:hAnsi="Times New Roman" w:cs="Times New Roman"/>
                <w:b/>
                <w:bCs/>
              </w:rPr>
              <w:t>N = 102</w:t>
            </w:r>
            <w:r w:rsidRPr="00281405">
              <w:rPr>
                <w:rFonts w:ascii="Times New Roman" w:hAnsi="Times New Roman" w:cs="Times New Roman"/>
                <w:b/>
                <w:bCs/>
                <w:vertAlign w:val="superscript"/>
              </w:rPr>
              <w:t>1</w:t>
            </w:r>
          </w:p>
        </w:tc>
      </w:tr>
      <w:tr w:rsidR="00281405" w:rsidRPr="00281405" w:rsidTr="00281405">
        <w:trPr>
          <w:jc w:val="center"/>
        </w:trPr>
        <w:tc>
          <w:tcPr>
            <w:tcW w:w="3370" w:type="pct"/>
            <w:tcBorders>
              <w:top w:val="single" w:sz="8" w:space="0" w:color="000000"/>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b/>
                <w:bCs/>
              </w:rPr>
            </w:pPr>
            <w:r w:rsidRPr="00281405">
              <w:rPr>
                <w:rFonts w:ascii="Times New Roman" w:hAnsi="Times New Roman" w:cs="Times New Roman"/>
                <w:b/>
                <w:bCs/>
              </w:rPr>
              <w:t>age</w:t>
            </w:r>
          </w:p>
        </w:tc>
        <w:tc>
          <w:tcPr>
            <w:tcW w:w="1630" w:type="pct"/>
            <w:tcBorders>
              <w:top w:val="single" w:sz="8" w:space="0" w:color="000000"/>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31.17 (6.01)</w:t>
            </w:r>
          </w:p>
        </w:tc>
      </w:tr>
      <w:tr w:rsidR="00281405" w:rsidRPr="00281405" w:rsidTr="00281405">
        <w:trPr>
          <w:jc w:val="center"/>
        </w:trPr>
        <w:tc>
          <w:tcPr>
            <w:tcW w:w="3370"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b/>
                <w:bCs/>
              </w:rPr>
            </w:pPr>
            <w:r w:rsidRPr="00281405">
              <w:rPr>
                <w:rFonts w:ascii="Times New Roman" w:hAnsi="Times New Roman" w:cs="Times New Roman"/>
                <w:b/>
                <w:bCs/>
              </w:rPr>
              <w:t>BMI</w:t>
            </w:r>
          </w:p>
        </w:tc>
        <w:tc>
          <w:tcPr>
            <w:tcW w:w="1630"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27.20 (4.09)</w:t>
            </w:r>
          </w:p>
        </w:tc>
      </w:tr>
      <w:tr w:rsidR="00281405" w:rsidRPr="00281405" w:rsidTr="00281405">
        <w:trPr>
          <w:jc w:val="center"/>
        </w:trPr>
        <w:tc>
          <w:tcPr>
            <w:tcW w:w="3370" w:type="pct"/>
            <w:tcBorders>
              <w:top w:val="nil"/>
              <w:left w:val="nil"/>
              <w:bottom w:val="single" w:sz="8" w:space="0" w:color="000000"/>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b/>
                <w:bCs/>
              </w:rPr>
            </w:pPr>
            <w:r w:rsidRPr="00281405">
              <w:rPr>
                <w:rFonts w:ascii="Times New Roman" w:hAnsi="Times New Roman" w:cs="Times New Roman"/>
                <w:b/>
                <w:bCs/>
              </w:rPr>
              <w:t>Average Time of Analgesia in mins</w:t>
            </w:r>
          </w:p>
        </w:tc>
        <w:tc>
          <w:tcPr>
            <w:tcW w:w="1630" w:type="pct"/>
            <w:tcBorders>
              <w:top w:val="nil"/>
              <w:left w:val="nil"/>
              <w:bottom w:val="single" w:sz="8" w:space="0" w:color="000000"/>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168.37 (55.12)</w:t>
            </w:r>
          </w:p>
        </w:tc>
      </w:tr>
      <w:tr w:rsidR="00281405" w:rsidRPr="00281405" w:rsidTr="00281405">
        <w:trPr>
          <w:jc w:val="center"/>
        </w:trPr>
        <w:tc>
          <w:tcPr>
            <w:tcW w:w="5000" w:type="pct"/>
            <w:gridSpan w:val="2"/>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vertAlign w:val="superscript"/>
              </w:rPr>
              <w:t>1</w:t>
            </w:r>
            <w:r w:rsidRPr="00281405">
              <w:rPr>
                <w:rFonts w:ascii="Times New Roman" w:hAnsi="Times New Roman" w:cs="Times New Roman"/>
              </w:rPr>
              <w:t>Mean (SD)</w:t>
            </w:r>
          </w:p>
        </w:tc>
      </w:tr>
    </w:tbl>
    <w:p w:rsidR="00484813" w:rsidRDefault="00484813" w:rsidP="00484813">
      <w:pPr>
        <w:tabs>
          <w:tab w:val="left" w:pos="3195"/>
        </w:tabs>
        <w:jc w:val="both"/>
        <w:rPr>
          <w:rFonts w:ascii="Times New Roman" w:hAnsi="Times New Roman" w:cs="Times New Roman"/>
        </w:rPr>
      </w:pPr>
      <w:bookmarkStart w:id="0" w:name="descriptive-analysis"/>
      <w:bookmarkStart w:id="1" w:name="X7d80c4acb66016cebb915b28cb83877511d1b3b"/>
      <w:bookmarkEnd w:id="0"/>
      <w:r w:rsidRPr="00484813">
        <w:rPr>
          <w:rFonts w:ascii="Times New Roman" w:hAnsi="Times New Roman" w:cs="Times New Roman"/>
        </w:rPr>
        <w:t xml:space="preserve">The table shows the </w:t>
      </w:r>
      <w:r w:rsidR="009C796D">
        <w:rPr>
          <w:rFonts w:ascii="Times New Roman" w:hAnsi="Times New Roman" w:cs="Times New Roman"/>
        </w:rPr>
        <w:t>mean</w:t>
      </w:r>
      <w:r w:rsidRPr="00484813">
        <w:rPr>
          <w:rFonts w:ascii="Times New Roman" w:hAnsi="Times New Roman" w:cs="Times New Roman"/>
        </w:rPr>
        <w:t xml:space="preserve"> age of participants was 31.17 years (±6.01), indicating a young adult population. Mean BMI was 27.20 kg/m² (±4.09), placing the group in the overweight category. Average time to receive analgesia was 168.37 minutes (±55.12), showing a relatively long and variable wait time for pain relief.</w:t>
      </w:r>
    </w:p>
    <w:p w:rsidR="007D2B6F" w:rsidRDefault="007D2B6F" w:rsidP="00281405">
      <w:pPr>
        <w:tabs>
          <w:tab w:val="left" w:pos="3195"/>
        </w:tabs>
        <w:rPr>
          <w:rFonts w:ascii="Times New Roman" w:hAnsi="Times New Roman" w:cs="Times New Roman"/>
          <w:b/>
          <w:bCs/>
        </w:rPr>
      </w:pPr>
    </w:p>
    <w:p w:rsidR="007D2B6F" w:rsidRPr="00255F2A" w:rsidRDefault="00255F2A" w:rsidP="00281405">
      <w:pPr>
        <w:tabs>
          <w:tab w:val="left" w:pos="3195"/>
        </w:tabs>
        <w:rPr>
          <w:rFonts w:ascii="Times New Roman" w:hAnsi="Times New Roman" w:cs="Times New Roman"/>
          <w:bCs/>
        </w:rPr>
      </w:pPr>
      <w:r w:rsidRPr="00255F2A">
        <w:rPr>
          <w:rFonts w:ascii="Times New Roman" w:hAnsi="Times New Roman" w:cs="Times New Roman"/>
          <w:bCs/>
        </w:rPr>
        <w:t>Table: Descriptive for Vitals</w:t>
      </w:r>
      <w:r>
        <w:rPr>
          <w:rFonts w:ascii="Times New Roman" w:hAnsi="Times New Roman" w:cs="Times New Roman"/>
          <w:bCs/>
        </w:rPr>
        <w:t xml:space="preserve"> (Heart rate, Systolic Blood pressure, Diastolic Blood pressure)</w:t>
      </w:r>
    </w:p>
    <w:p w:rsidR="007D2B6F" w:rsidRDefault="007D2B6F" w:rsidP="00281405">
      <w:pPr>
        <w:tabs>
          <w:tab w:val="left" w:pos="3195"/>
        </w:tabs>
        <w:rPr>
          <w:rFonts w:ascii="Times New Roman" w:hAnsi="Times New Roman" w:cs="Times New Roman"/>
          <w:b/>
          <w:bCs/>
        </w:rPr>
      </w:pPr>
    </w:p>
    <w:tbl>
      <w:tblPr>
        <w:tblW w:w="5000" w:type="pct"/>
        <w:jc w:val="center"/>
        <w:tblLook w:val="0420" w:firstRow="1" w:lastRow="0" w:firstColumn="0" w:lastColumn="0" w:noHBand="0" w:noVBand="1"/>
      </w:tblPr>
      <w:tblGrid>
        <w:gridCol w:w="1620"/>
        <w:gridCol w:w="1264"/>
        <w:gridCol w:w="1258"/>
        <w:gridCol w:w="1441"/>
        <w:gridCol w:w="1080"/>
        <w:gridCol w:w="988"/>
        <w:gridCol w:w="92"/>
        <w:gridCol w:w="1617"/>
      </w:tblGrid>
      <w:tr w:rsidR="003B0E8B" w:rsidRPr="00DC3EDC" w:rsidTr="00255F2A">
        <w:trPr>
          <w:tblHeader/>
          <w:jc w:val="center"/>
        </w:trPr>
        <w:tc>
          <w:tcPr>
            <w:tcW w:w="4136" w:type="pct"/>
            <w:gridSpan w:val="7"/>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3B0E8B" w:rsidRPr="00DC3EDC" w:rsidRDefault="003B0E8B" w:rsidP="00BF014D">
            <w:pPr>
              <w:tabs>
                <w:tab w:val="left" w:pos="3195"/>
              </w:tabs>
              <w:rPr>
                <w:rFonts w:ascii="Times New Roman" w:hAnsi="Times New Roman" w:cs="Times New Roman"/>
                <w:b/>
                <w:bCs/>
              </w:rPr>
            </w:pPr>
            <w:r w:rsidRPr="00281405">
              <w:rPr>
                <w:rFonts w:ascii="Times New Roman" w:hAnsi="Times New Roman" w:cs="Times New Roman"/>
                <w:b/>
                <w:bCs/>
              </w:rPr>
              <w:t>Heartrate, Systolic and Diastolic Blood pressure</w:t>
            </w:r>
          </w:p>
        </w:tc>
        <w:tc>
          <w:tcPr>
            <w:tcW w:w="864" w:type="pct"/>
            <w:tcBorders>
              <w:top w:val="single" w:sz="8" w:space="0" w:color="000000"/>
              <w:left w:val="nil"/>
              <w:bottom w:val="single" w:sz="8" w:space="0" w:color="000000"/>
              <w:right w:val="nil"/>
            </w:tcBorders>
            <w:shd w:val="clear" w:color="auto" w:fill="FFFFFF"/>
          </w:tcPr>
          <w:p w:rsidR="003B0E8B" w:rsidRPr="00281405" w:rsidRDefault="003B0E8B" w:rsidP="00BF014D">
            <w:pPr>
              <w:tabs>
                <w:tab w:val="left" w:pos="3195"/>
              </w:tabs>
              <w:rPr>
                <w:rFonts w:ascii="Times New Roman" w:hAnsi="Times New Roman" w:cs="Times New Roman"/>
                <w:b/>
                <w:bCs/>
              </w:rPr>
            </w:pPr>
          </w:p>
        </w:tc>
      </w:tr>
      <w:tr w:rsidR="00255F2A" w:rsidRPr="00DC3EDC" w:rsidTr="00255F2A">
        <w:trPr>
          <w:tblHeader/>
          <w:jc w:val="center"/>
        </w:trPr>
        <w:tc>
          <w:tcPr>
            <w:tcW w:w="86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3B0E8B" w:rsidRPr="00DC3EDC" w:rsidRDefault="00255F2A" w:rsidP="00BF014D">
            <w:pPr>
              <w:tabs>
                <w:tab w:val="left" w:pos="3195"/>
              </w:tabs>
              <w:rPr>
                <w:rFonts w:ascii="Times New Roman" w:hAnsi="Times New Roman" w:cs="Times New Roman"/>
              </w:rPr>
            </w:pPr>
            <w:r w:rsidRPr="00281405">
              <w:rPr>
                <w:rFonts w:ascii="Times New Roman" w:hAnsi="Times New Roman" w:cs="Times New Roman"/>
                <w:b/>
                <w:bCs/>
              </w:rPr>
              <w:t>N = 102</w:t>
            </w:r>
          </w:p>
        </w:tc>
        <w:tc>
          <w:tcPr>
            <w:tcW w:w="67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55F2A" w:rsidRDefault="003B0E8B" w:rsidP="00BF014D">
            <w:pPr>
              <w:tabs>
                <w:tab w:val="left" w:pos="3195"/>
              </w:tabs>
              <w:rPr>
                <w:rFonts w:ascii="Times New Roman" w:eastAsia="Times New Roman" w:hAnsi="Times New Roman" w:cs="Times New Roman"/>
                <w:bCs/>
              </w:rPr>
            </w:pPr>
            <w:r w:rsidRPr="0019725F">
              <w:rPr>
                <w:rFonts w:ascii="Times New Roman" w:eastAsia="Times New Roman" w:hAnsi="Times New Roman" w:cs="Times New Roman"/>
                <w:bCs/>
              </w:rPr>
              <w:t>Baseline</w:t>
            </w:r>
          </w:p>
          <w:p w:rsidR="003B0E8B" w:rsidRPr="0019725F" w:rsidRDefault="003B0E8B" w:rsidP="00BF014D">
            <w:pPr>
              <w:tabs>
                <w:tab w:val="left" w:pos="3195"/>
              </w:tabs>
              <w:rPr>
                <w:rFonts w:ascii="Times New Roman" w:hAnsi="Times New Roman" w:cs="Times New Roman"/>
              </w:rPr>
            </w:pPr>
            <w:r w:rsidRPr="0019725F">
              <w:rPr>
                <w:rFonts w:ascii="Times New Roman" w:eastAsia="Times New Roman" w:hAnsi="Times New Roman" w:cs="Times New Roman"/>
                <w:bCs/>
              </w:rPr>
              <w:t>(</w:t>
            </w:r>
            <w:r w:rsidRPr="003B0E8B">
              <w:rPr>
                <w:rFonts w:ascii="Times New Roman" w:eastAsia="Times New Roman" w:hAnsi="Times New Roman" w:cs="Times New Roman"/>
                <w:bCs/>
                <w:i/>
              </w:rPr>
              <w:t>M, SD)</w:t>
            </w:r>
          </w:p>
        </w:tc>
        <w:tc>
          <w:tcPr>
            <w:tcW w:w="672"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3B0E8B" w:rsidRPr="003B0E8B" w:rsidRDefault="003B0E8B" w:rsidP="003B0E8B">
            <w:pPr>
              <w:tabs>
                <w:tab w:val="left" w:pos="3195"/>
              </w:tabs>
              <w:spacing w:line="240" w:lineRule="auto"/>
              <w:rPr>
                <w:rFonts w:ascii="Times New Roman" w:eastAsia="Times New Roman" w:hAnsi="Times New Roman" w:cs="Times New Roman"/>
                <w:bCs/>
              </w:rPr>
            </w:pPr>
            <w:r w:rsidRPr="003B0E8B">
              <w:rPr>
                <w:rFonts w:ascii="Times New Roman" w:eastAsia="Times New Roman" w:hAnsi="Times New Roman" w:cs="Times New Roman"/>
                <w:bCs/>
              </w:rPr>
              <w:t xml:space="preserve">0min </w:t>
            </w:r>
          </w:p>
          <w:p w:rsidR="003B0E8B" w:rsidRPr="003B0E8B" w:rsidRDefault="003B0E8B" w:rsidP="003B0E8B">
            <w:pPr>
              <w:tabs>
                <w:tab w:val="left" w:pos="3195"/>
              </w:tabs>
              <w:spacing w:line="240" w:lineRule="auto"/>
              <w:rPr>
                <w:rFonts w:ascii="Times New Roman" w:eastAsia="Times New Roman" w:hAnsi="Times New Roman" w:cs="Times New Roman"/>
                <w:b/>
                <w:bCs/>
                <w:i/>
              </w:rPr>
            </w:pPr>
            <w:r w:rsidRPr="003B0E8B">
              <w:rPr>
                <w:rFonts w:ascii="Times New Roman" w:eastAsia="Times New Roman" w:hAnsi="Times New Roman" w:cs="Times New Roman"/>
                <w:bCs/>
                <w:i/>
              </w:rPr>
              <w:t>(M, SD)</w:t>
            </w:r>
          </w:p>
        </w:tc>
        <w:tc>
          <w:tcPr>
            <w:tcW w:w="77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3B0E8B" w:rsidRPr="003B0E8B" w:rsidRDefault="003B0E8B" w:rsidP="00BF014D">
            <w:pPr>
              <w:tabs>
                <w:tab w:val="left" w:pos="3195"/>
              </w:tabs>
              <w:rPr>
                <w:rFonts w:ascii="Times New Roman" w:eastAsia="Times New Roman" w:hAnsi="Times New Roman" w:cs="Times New Roman"/>
                <w:bCs/>
              </w:rPr>
            </w:pPr>
            <w:r w:rsidRPr="003B0E8B">
              <w:rPr>
                <w:rFonts w:ascii="Times New Roman" w:eastAsia="Times New Roman" w:hAnsi="Times New Roman" w:cs="Times New Roman"/>
                <w:bCs/>
              </w:rPr>
              <w:t>30min</w:t>
            </w:r>
          </w:p>
          <w:p w:rsidR="003B0E8B" w:rsidRPr="003B0E8B" w:rsidRDefault="003B0E8B" w:rsidP="00BF014D">
            <w:pPr>
              <w:tabs>
                <w:tab w:val="left" w:pos="3195"/>
              </w:tabs>
              <w:rPr>
                <w:rFonts w:ascii="Times New Roman" w:hAnsi="Times New Roman" w:cs="Times New Roman"/>
                <w:i/>
              </w:rPr>
            </w:pPr>
            <w:r w:rsidRPr="003B0E8B">
              <w:rPr>
                <w:rFonts w:ascii="Times New Roman" w:eastAsia="Times New Roman" w:hAnsi="Times New Roman" w:cs="Times New Roman"/>
                <w:bCs/>
              </w:rPr>
              <w:t xml:space="preserve"> </w:t>
            </w:r>
            <w:r w:rsidRPr="003B0E8B">
              <w:rPr>
                <w:rFonts w:ascii="Times New Roman" w:eastAsia="Times New Roman" w:hAnsi="Times New Roman" w:cs="Times New Roman"/>
                <w:bCs/>
                <w:i/>
              </w:rPr>
              <w:t>(M, SD)</w:t>
            </w:r>
          </w:p>
        </w:tc>
        <w:tc>
          <w:tcPr>
            <w:tcW w:w="577"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3B0E8B" w:rsidRPr="003B0E8B" w:rsidRDefault="003B0E8B" w:rsidP="00BF014D">
            <w:pPr>
              <w:tabs>
                <w:tab w:val="left" w:pos="3195"/>
              </w:tabs>
              <w:rPr>
                <w:rFonts w:ascii="Times New Roman" w:eastAsia="Times New Roman" w:hAnsi="Times New Roman" w:cs="Times New Roman"/>
                <w:bCs/>
              </w:rPr>
            </w:pPr>
            <w:r w:rsidRPr="003B0E8B">
              <w:rPr>
                <w:rFonts w:ascii="Times New Roman" w:eastAsia="Times New Roman" w:hAnsi="Times New Roman" w:cs="Times New Roman"/>
                <w:bCs/>
              </w:rPr>
              <w:t xml:space="preserve">60min </w:t>
            </w:r>
          </w:p>
          <w:p w:rsidR="003B0E8B" w:rsidRPr="003B0E8B" w:rsidRDefault="003B0E8B" w:rsidP="00BF014D">
            <w:pPr>
              <w:tabs>
                <w:tab w:val="left" w:pos="3195"/>
              </w:tabs>
              <w:rPr>
                <w:rFonts w:ascii="Times New Roman" w:hAnsi="Times New Roman" w:cs="Times New Roman"/>
                <w:i/>
              </w:rPr>
            </w:pPr>
            <w:r w:rsidRPr="003B0E8B">
              <w:rPr>
                <w:rFonts w:ascii="Times New Roman" w:eastAsia="Times New Roman" w:hAnsi="Times New Roman" w:cs="Times New Roman"/>
                <w:bCs/>
                <w:i/>
              </w:rPr>
              <w:t>(M, SD)</w:t>
            </w:r>
          </w:p>
        </w:tc>
        <w:tc>
          <w:tcPr>
            <w:tcW w:w="528"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3B0E8B" w:rsidRDefault="003B0E8B" w:rsidP="00BF014D">
            <w:pPr>
              <w:tabs>
                <w:tab w:val="left" w:pos="3195"/>
              </w:tabs>
              <w:rPr>
                <w:rFonts w:ascii="Times New Roman" w:eastAsia="Times New Roman" w:hAnsi="Times New Roman" w:cs="Times New Roman"/>
                <w:bCs/>
              </w:rPr>
            </w:pPr>
            <w:r w:rsidRPr="003B0E8B">
              <w:rPr>
                <w:rFonts w:ascii="Times New Roman" w:eastAsia="Times New Roman" w:hAnsi="Times New Roman" w:cs="Times New Roman"/>
                <w:bCs/>
              </w:rPr>
              <w:t xml:space="preserve">2hrs </w:t>
            </w:r>
          </w:p>
          <w:p w:rsidR="003B0E8B" w:rsidRPr="003B0E8B" w:rsidRDefault="003B0E8B" w:rsidP="00BF014D">
            <w:pPr>
              <w:tabs>
                <w:tab w:val="left" w:pos="3195"/>
              </w:tabs>
              <w:rPr>
                <w:rFonts w:ascii="Times New Roman" w:hAnsi="Times New Roman" w:cs="Times New Roman"/>
              </w:rPr>
            </w:pPr>
            <w:r w:rsidRPr="003B0E8B">
              <w:rPr>
                <w:rFonts w:ascii="Times New Roman" w:eastAsia="Times New Roman" w:hAnsi="Times New Roman" w:cs="Times New Roman"/>
                <w:bCs/>
              </w:rPr>
              <w:t>(</w:t>
            </w:r>
            <w:r w:rsidRPr="003B0E8B">
              <w:rPr>
                <w:rFonts w:ascii="Times New Roman" w:eastAsia="Times New Roman" w:hAnsi="Times New Roman" w:cs="Times New Roman"/>
                <w:bCs/>
                <w:i/>
              </w:rPr>
              <w:t>M, SD</w:t>
            </w:r>
            <w:r w:rsidRPr="003B0E8B">
              <w:rPr>
                <w:rFonts w:ascii="Times New Roman" w:eastAsia="Times New Roman" w:hAnsi="Times New Roman" w:cs="Times New Roman"/>
                <w:bCs/>
              </w:rPr>
              <w:t>)</w:t>
            </w:r>
          </w:p>
        </w:tc>
        <w:tc>
          <w:tcPr>
            <w:tcW w:w="913" w:type="pct"/>
            <w:gridSpan w:val="2"/>
            <w:tcBorders>
              <w:top w:val="single" w:sz="8" w:space="0" w:color="000000"/>
              <w:left w:val="nil"/>
              <w:bottom w:val="single" w:sz="8" w:space="0" w:color="000000"/>
              <w:right w:val="nil"/>
            </w:tcBorders>
            <w:shd w:val="clear" w:color="auto" w:fill="FFFFFF"/>
          </w:tcPr>
          <w:p w:rsidR="003B0E8B" w:rsidRDefault="003B0E8B" w:rsidP="00BF014D">
            <w:pPr>
              <w:tabs>
                <w:tab w:val="left" w:pos="3195"/>
              </w:tabs>
              <w:rPr>
                <w:rFonts w:ascii="Times New Roman" w:eastAsia="Times New Roman" w:hAnsi="Times New Roman" w:cs="Times New Roman"/>
                <w:bCs/>
              </w:rPr>
            </w:pPr>
            <w:r w:rsidRPr="003B0E8B">
              <w:rPr>
                <w:rFonts w:ascii="Times New Roman" w:eastAsia="Times New Roman" w:hAnsi="Times New Roman" w:cs="Times New Roman"/>
                <w:bCs/>
              </w:rPr>
              <w:t xml:space="preserve">4hrs </w:t>
            </w:r>
          </w:p>
          <w:p w:rsidR="003B0E8B" w:rsidRPr="003B0E8B" w:rsidRDefault="003B0E8B" w:rsidP="00BF014D">
            <w:pPr>
              <w:tabs>
                <w:tab w:val="left" w:pos="3195"/>
              </w:tabs>
              <w:rPr>
                <w:rFonts w:ascii="Times New Roman" w:eastAsia="Times New Roman" w:hAnsi="Times New Roman" w:cs="Times New Roman"/>
                <w:bCs/>
              </w:rPr>
            </w:pPr>
            <w:r w:rsidRPr="003B0E8B">
              <w:rPr>
                <w:rFonts w:ascii="Times New Roman" w:eastAsia="Times New Roman" w:hAnsi="Times New Roman" w:cs="Times New Roman"/>
                <w:bCs/>
              </w:rPr>
              <w:t>(</w:t>
            </w:r>
            <w:r w:rsidRPr="003B0E8B">
              <w:rPr>
                <w:rFonts w:ascii="Times New Roman" w:eastAsia="Times New Roman" w:hAnsi="Times New Roman" w:cs="Times New Roman"/>
                <w:bCs/>
                <w:i/>
              </w:rPr>
              <w:t>M, SD</w:t>
            </w:r>
            <w:r w:rsidRPr="003B0E8B">
              <w:rPr>
                <w:rFonts w:ascii="Times New Roman" w:eastAsia="Times New Roman" w:hAnsi="Times New Roman" w:cs="Times New Roman"/>
                <w:bCs/>
              </w:rPr>
              <w:t>)</w:t>
            </w:r>
          </w:p>
        </w:tc>
      </w:tr>
      <w:tr w:rsidR="00255F2A" w:rsidRPr="00DC3EDC" w:rsidTr="00255F2A">
        <w:trPr>
          <w:jc w:val="center"/>
        </w:trPr>
        <w:tc>
          <w:tcPr>
            <w:tcW w:w="865" w:type="pct"/>
            <w:tcBorders>
              <w:top w:val="single" w:sz="8" w:space="0" w:color="000000"/>
              <w:left w:val="nil"/>
              <w:bottom w:val="nil"/>
              <w:right w:val="nil"/>
            </w:tcBorders>
            <w:shd w:val="clear" w:color="auto" w:fill="FFFFFF"/>
            <w:tcMar>
              <w:top w:w="0" w:type="dxa"/>
              <w:left w:w="0" w:type="dxa"/>
              <w:bottom w:w="0" w:type="dxa"/>
              <w:right w:w="0" w:type="dxa"/>
            </w:tcMar>
            <w:hideMark/>
          </w:tcPr>
          <w:p w:rsidR="003B0E8B" w:rsidRPr="00DC3EDC" w:rsidRDefault="003B0E8B" w:rsidP="00BF014D">
            <w:pPr>
              <w:tabs>
                <w:tab w:val="left" w:pos="3195"/>
              </w:tabs>
              <w:rPr>
                <w:rFonts w:ascii="Times New Roman" w:hAnsi="Times New Roman" w:cs="Times New Roman"/>
                <w:b/>
              </w:rPr>
            </w:pPr>
            <w:r>
              <w:rPr>
                <w:rFonts w:ascii="Times New Roman" w:hAnsi="Times New Roman" w:cs="Times New Roman"/>
                <w:b/>
              </w:rPr>
              <w:t>Measure</w:t>
            </w:r>
          </w:p>
        </w:tc>
        <w:tc>
          <w:tcPr>
            <w:tcW w:w="675" w:type="pct"/>
            <w:tcBorders>
              <w:top w:val="single" w:sz="8" w:space="0" w:color="000000"/>
              <w:left w:val="nil"/>
              <w:bottom w:val="nil"/>
              <w:right w:val="nil"/>
            </w:tcBorders>
            <w:shd w:val="clear" w:color="auto" w:fill="FFFFFF"/>
            <w:tcMar>
              <w:top w:w="0" w:type="dxa"/>
              <w:left w:w="0" w:type="dxa"/>
              <w:bottom w:w="0" w:type="dxa"/>
              <w:right w:w="0" w:type="dxa"/>
            </w:tcMar>
          </w:tcPr>
          <w:p w:rsidR="003B0E8B" w:rsidRPr="00DC3EDC" w:rsidRDefault="003B0E8B" w:rsidP="00BF014D">
            <w:pPr>
              <w:tabs>
                <w:tab w:val="left" w:pos="3195"/>
              </w:tabs>
              <w:rPr>
                <w:rFonts w:ascii="Times New Roman" w:hAnsi="Times New Roman" w:cs="Times New Roman"/>
              </w:rPr>
            </w:pPr>
          </w:p>
        </w:tc>
        <w:tc>
          <w:tcPr>
            <w:tcW w:w="672" w:type="pct"/>
            <w:tcBorders>
              <w:top w:val="single" w:sz="8" w:space="0" w:color="000000"/>
              <w:left w:val="nil"/>
              <w:bottom w:val="nil"/>
              <w:right w:val="nil"/>
            </w:tcBorders>
            <w:shd w:val="clear" w:color="auto" w:fill="FFFFFF"/>
            <w:tcMar>
              <w:top w:w="0" w:type="dxa"/>
              <w:left w:w="0" w:type="dxa"/>
              <w:bottom w:w="0" w:type="dxa"/>
              <w:right w:w="0" w:type="dxa"/>
            </w:tcMar>
          </w:tcPr>
          <w:p w:rsidR="003B0E8B" w:rsidRPr="00DC3EDC" w:rsidRDefault="003B0E8B" w:rsidP="00BF014D">
            <w:pPr>
              <w:tabs>
                <w:tab w:val="left" w:pos="3195"/>
              </w:tabs>
              <w:rPr>
                <w:rFonts w:ascii="Times New Roman" w:hAnsi="Times New Roman" w:cs="Times New Roman"/>
              </w:rPr>
            </w:pPr>
          </w:p>
        </w:tc>
        <w:tc>
          <w:tcPr>
            <w:tcW w:w="770" w:type="pct"/>
            <w:tcBorders>
              <w:top w:val="single" w:sz="8" w:space="0" w:color="000000"/>
              <w:left w:val="nil"/>
              <w:bottom w:val="nil"/>
              <w:right w:val="nil"/>
            </w:tcBorders>
            <w:shd w:val="clear" w:color="auto" w:fill="FFFFFF"/>
            <w:tcMar>
              <w:top w:w="0" w:type="dxa"/>
              <w:left w:w="0" w:type="dxa"/>
              <w:bottom w:w="0" w:type="dxa"/>
              <w:right w:w="0" w:type="dxa"/>
            </w:tcMar>
          </w:tcPr>
          <w:p w:rsidR="003B0E8B" w:rsidRPr="00DC3EDC" w:rsidRDefault="003B0E8B" w:rsidP="00BF014D">
            <w:pPr>
              <w:tabs>
                <w:tab w:val="left" w:pos="3195"/>
              </w:tabs>
              <w:rPr>
                <w:rFonts w:ascii="Times New Roman" w:hAnsi="Times New Roman" w:cs="Times New Roman"/>
              </w:rPr>
            </w:pPr>
          </w:p>
        </w:tc>
        <w:tc>
          <w:tcPr>
            <w:tcW w:w="577" w:type="pct"/>
            <w:tcBorders>
              <w:top w:val="single" w:sz="8" w:space="0" w:color="000000"/>
              <w:left w:val="nil"/>
              <w:bottom w:val="nil"/>
              <w:right w:val="nil"/>
            </w:tcBorders>
            <w:shd w:val="clear" w:color="auto" w:fill="FFFFFF"/>
            <w:tcMar>
              <w:top w:w="0" w:type="dxa"/>
              <w:left w:w="0" w:type="dxa"/>
              <w:bottom w:w="0" w:type="dxa"/>
              <w:right w:w="0" w:type="dxa"/>
            </w:tcMar>
          </w:tcPr>
          <w:p w:rsidR="003B0E8B" w:rsidRPr="00DC3EDC" w:rsidRDefault="003B0E8B" w:rsidP="00BF014D">
            <w:pPr>
              <w:tabs>
                <w:tab w:val="left" w:pos="3195"/>
              </w:tabs>
              <w:rPr>
                <w:rFonts w:ascii="Times New Roman" w:hAnsi="Times New Roman" w:cs="Times New Roman"/>
              </w:rPr>
            </w:pPr>
          </w:p>
        </w:tc>
        <w:tc>
          <w:tcPr>
            <w:tcW w:w="577" w:type="pct"/>
            <w:gridSpan w:val="2"/>
            <w:tcBorders>
              <w:top w:val="single" w:sz="8" w:space="0" w:color="000000"/>
              <w:left w:val="nil"/>
              <w:bottom w:val="nil"/>
              <w:right w:val="nil"/>
            </w:tcBorders>
            <w:shd w:val="clear" w:color="auto" w:fill="FFFFFF"/>
            <w:tcMar>
              <w:top w:w="0" w:type="dxa"/>
              <w:left w:w="0" w:type="dxa"/>
              <w:bottom w:w="0" w:type="dxa"/>
              <w:right w:w="0" w:type="dxa"/>
            </w:tcMar>
            <w:hideMark/>
          </w:tcPr>
          <w:p w:rsidR="003B0E8B" w:rsidRPr="00DC3EDC" w:rsidRDefault="003B0E8B" w:rsidP="00BF014D">
            <w:pPr>
              <w:tabs>
                <w:tab w:val="left" w:pos="3195"/>
              </w:tabs>
              <w:rPr>
                <w:rFonts w:ascii="Times New Roman" w:hAnsi="Times New Roman" w:cs="Times New Roman"/>
              </w:rPr>
            </w:pPr>
          </w:p>
        </w:tc>
        <w:tc>
          <w:tcPr>
            <w:tcW w:w="864" w:type="pct"/>
            <w:tcBorders>
              <w:top w:val="single" w:sz="8" w:space="0" w:color="000000"/>
              <w:left w:val="nil"/>
              <w:bottom w:val="nil"/>
              <w:right w:val="nil"/>
            </w:tcBorders>
            <w:shd w:val="clear" w:color="auto" w:fill="FFFFFF"/>
          </w:tcPr>
          <w:p w:rsidR="003B0E8B" w:rsidRPr="00DC3EDC" w:rsidRDefault="003B0E8B" w:rsidP="00BF014D">
            <w:pPr>
              <w:tabs>
                <w:tab w:val="left" w:pos="3195"/>
              </w:tabs>
              <w:rPr>
                <w:rFonts w:ascii="Times New Roman" w:hAnsi="Times New Roman" w:cs="Times New Roman"/>
              </w:rPr>
            </w:pPr>
          </w:p>
        </w:tc>
      </w:tr>
      <w:tr w:rsidR="00255F2A" w:rsidRPr="00DC3EDC" w:rsidTr="00255F2A">
        <w:trPr>
          <w:jc w:val="center"/>
        </w:trPr>
        <w:tc>
          <w:tcPr>
            <w:tcW w:w="865" w:type="pct"/>
            <w:tcBorders>
              <w:top w:val="nil"/>
              <w:left w:val="nil"/>
              <w:bottom w:val="nil"/>
              <w:right w:val="nil"/>
            </w:tcBorders>
            <w:shd w:val="clear" w:color="auto" w:fill="FFFFFF"/>
            <w:tcMar>
              <w:top w:w="0" w:type="dxa"/>
              <w:left w:w="0" w:type="dxa"/>
              <w:bottom w:w="0" w:type="dxa"/>
              <w:right w:w="0" w:type="dxa"/>
            </w:tcMar>
            <w:hideMark/>
          </w:tcPr>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b/>
                <w:bCs/>
              </w:rPr>
              <w:t>Heart Rate</w:t>
            </w:r>
          </w:p>
        </w:tc>
        <w:tc>
          <w:tcPr>
            <w:tcW w:w="675" w:type="pct"/>
            <w:tcBorders>
              <w:top w:val="nil"/>
              <w:left w:val="nil"/>
              <w:bottom w:val="nil"/>
              <w:right w:val="nil"/>
            </w:tcBorders>
            <w:shd w:val="clear" w:color="auto" w:fill="FFFFFF"/>
            <w:tcMar>
              <w:top w:w="0" w:type="dxa"/>
              <w:left w:w="0" w:type="dxa"/>
              <w:bottom w:w="0" w:type="dxa"/>
              <w:right w:w="0" w:type="dxa"/>
            </w:tcMar>
            <w:hideMark/>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86.54</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(18.45)</w:t>
            </w:r>
          </w:p>
        </w:tc>
        <w:tc>
          <w:tcPr>
            <w:tcW w:w="672" w:type="pct"/>
            <w:tcBorders>
              <w:top w:val="nil"/>
              <w:left w:val="nil"/>
              <w:bottom w:val="nil"/>
              <w:right w:val="nil"/>
            </w:tcBorders>
            <w:shd w:val="clear" w:color="auto" w:fill="FFFFFF"/>
            <w:tcMar>
              <w:top w:w="0" w:type="dxa"/>
              <w:left w:w="0" w:type="dxa"/>
              <w:bottom w:w="0" w:type="dxa"/>
              <w:right w:w="0" w:type="dxa"/>
            </w:tcMar>
            <w:hideMark/>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88.45</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(16.68)</w:t>
            </w:r>
          </w:p>
        </w:tc>
        <w:tc>
          <w:tcPr>
            <w:tcW w:w="770" w:type="pct"/>
            <w:tcBorders>
              <w:top w:val="nil"/>
              <w:left w:val="nil"/>
              <w:bottom w:val="nil"/>
              <w:right w:val="nil"/>
            </w:tcBorders>
            <w:shd w:val="clear" w:color="auto" w:fill="FFFFFF"/>
            <w:tcMar>
              <w:top w:w="0" w:type="dxa"/>
              <w:left w:w="0" w:type="dxa"/>
              <w:bottom w:w="0" w:type="dxa"/>
              <w:right w:w="0" w:type="dxa"/>
            </w:tcMar>
            <w:hideMark/>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83.10</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(15.05)</w:t>
            </w:r>
          </w:p>
        </w:tc>
        <w:tc>
          <w:tcPr>
            <w:tcW w:w="577" w:type="pct"/>
            <w:tcBorders>
              <w:top w:val="nil"/>
              <w:left w:val="nil"/>
              <w:bottom w:val="nil"/>
              <w:right w:val="nil"/>
            </w:tcBorders>
            <w:shd w:val="clear" w:color="auto" w:fill="FFFFFF"/>
            <w:tcMar>
              <w:top w:w="0" w:type="dxa"/>
              <w:left w:w="0" w:type="dxa"/>
              <w:bottom w:w="0" w:type="dxa"/>
              <w:right w:w="0" w:type="dxa"/>
            </w:tcMar>
            <w:hideMark/>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86.45</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(15.18)</w:t>
            </w:r>
          </w:p>
        </w:tc>
        <w:tc>
          <w:tcPr>
            <w:tcW w:w="577" w:type="pct"/>
            <w:gridSpan w:val="2"/>
            <w:tcBorders>
              <w:top w:val="nil"/>
              <w:left w:val="nil"/>
              <w:bottom w:val="nil"/>
              <w:right w:val="nil"/>
            </w:tcBorders>
            <w:shd w:val="clear" w:color="auto" w:fill="FFFFFF"/>
            <w:tcMar>
              <w:top w:w="0" w:type="dxa"/>
              <w:left w:w="0" w:type="dxa"/>
              <w:bottom w:w="0" w:type="dxa"/>
              <w:right w:w="0" w:type="dxa"/>
            </w:tcMar>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85.31</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(14.73)</w:t>
            </w:r>
          </w:p>
        </w:tc>
        <w:tc>
          <w:tcPr>
            <w:tcW w:w="864" w:type="pct"/>
            <w:tcBorders>
              <w:top w:val="nil"/>
              <w:left w:val="nil"/>
              <w:bottom w:val="nil"/>
              <w:right w:val="nil"/>
            </w:tcBorders>
            <w:shd w:val="clear" w:color="auto" w:fill="FFFFFF"/>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87.65</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(17.54)</w:t>
            </w:r>
          </w:p>
        </w:tc>
      </w:tr>
      <w:tr w:rsidR="00255F2A" w:rsidRPr="00DC3EDC" w:rsidTr="00255F2A">
        <w:trPr>
          <w:jc w:val="center"/>
        </w:trPr>
        <w:tc>
          <w:tcPr>
            <w:tcW w:w="865" w:type="pct"/>
            <w:tcBorders>
              <w:top w:val="nil"/>
              <w:left w:val="nil"/>
              <w:bottom w:val="nil"/>
              <w:right w:val="nil"/>
            </w:tcBorders>
            <w:shd w:val="clear" w:color="auto" w:fill="FFFFFF"/>
            <w:tcMar>
              <w:top w:w="0" w:type="dxa"/>
              <w:left w:w="0" w:type="dxa"/>
              <w:bottom w:w="0" w:type="dxa"/>
              <w:right w:w="0" w:type="dxa"/>
            </w:tcMar>
            <w:hideMark/>
          </w:tcPr>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b/>
                <w:bCs/>
              </w:rPr>
              <w:t>Systolic BP</w:t>
            </w:r>
          </w:p>
        </w:tc>
        <w:tc>
          <w:tcPr>
            <w:tcW w:w="675" w:type="pct"/>
            <w:tcBorders>
              <w:top w:val="nil"/>
              <w:left w:val="nil"/>
              <w:bottom w:val="nil"/>
              <w:right w:val="nil"/>
            </w:tcBorders>
            <w:shd w:val="clear" w:color="auto" w:fill="FFFFFF"/>
            <w:tcMar>
              <w:top w:w="0" w:type="dxa"/>
              <w:left w:w="0" w:type="dxa"/>
              <w:bottom w:w="0" w:type="dxa"/>
              <w:right w:w="0" w:type="dxa"/>
            </w:tcMar>
            <w:hideMark/>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129.85</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(16.11)</w:t>
            </w:r>
          </w:p>
        </w:tc>
        <w:tc>
          <w:tcPr>
            <w:tcW w:w="672" w:type="pct"/>
            <w:tcBorders>
              <w:top w:val="nil"/>
              <w:left w:val="nil"/>
              <w:bottom w:val="nil"/>
              <w:right w:val="nil"/>
            </w:tcBorders>
            <w:shd w:val="clear" w:color="auto" w:fill="FFFFFF"/>
            <w:tcMar>
              <w:top w:w="0" w:type="dxa"/>
              <w:left w:w="0" w:type="dxa"/>
              <w:bottom w:w="0" w:type="dxa"/>
              <w:right w:w="0" w:type="dxa"/>
            </w:tcMar>
            <w:hideMark/>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128.99</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(14.02)</w:t>
            </w:r>
          </w:p>
        </w:tc>
        <w:tc>
          <w:tcPr>
            <w:tcW w:w="770" w:type="pct"/>
            <w:tcBorders>
              <w:top w:val="nil"/>
              <w:left w:val="nil"/>
              <w:bottom w:val="nil"/>
              <w:right w:val="nil"/>
            </w:tcBorders>
            <w:shd w:val="clear" w:color="auto" w:fill="FFFFFF"/>
            <w:tcMar>
              <w:top w:w="0" w:type="dxa"/>
              <w:left w:w="0" w:type="dxa"/>
              <w:bottom w:w="0" w:type="dxa"/>
              <w:right w:w="0" w:type="dxa"/>
            </w:tcMar>
            <w:hideMark/>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122.95</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(20.07)</w:t>
            </w:r>
          </w:p>
        </w:tc>
        <w:tc>
          <w:tcPr>
            <w:tcW w:w="577" w:type="pct"/>
            <w:tcBorders>
              <w:top w:val="nil"/>
              <w:left w:val="nil"/>
              <w:bottom w:val="nil"/>
              <w:right w:val="nil"/>
            </w:tcBorders>
            <w:shd w:val="clear" w:color="auto" w:fill="FFFFFF"/>
            <w:tcMar>
              <w:top w:w="0" w:type="dxa"/>
              <w:left w:w="0" w:type="dxa"/>
              <w:bottom w:w="0" w:type="dxa"/>
              <w:right w:w="0" w:type="dxa"/>
            </w:tcMar>
            <w:hideMark/>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127.62</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(14.11)</w:t>
            </w:r>
          </w:p>
        </w:tc>
        <w:tc>
          <w:tcPr>
            <w:tcW w:w="577" w:type="pct"/>
            <w:gridSpan w:val="2"/>
            <w:tcBorders>
              <w:top w:val="nil"/>
              <w:left w:val="nil"/>
              <w:bottom w:val="nil"/>
              <w:right w:val="nil"/>
            </w:tcBorders>
            <w:shd w:val="clear" w:color="auto" w:fill="FFFFFF"/>
            <w:tcMar>
              <w:top w:w="0" w:type="dxa"/>
              <w:left w:w="0" w:type="dxa"/>
              <w:bottom w:w="0" w:type="dxa"/>
              <w:right w:w="0" w:type="dxa"/>
            </w:tcMar>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129.33</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(14.50)</w:t>
            </w:r>
          </w:p>
        </w:tc>
        <w:tc>
          <w:tcPr>
            <w:tcW w:w="864" w:type="pct"/>
            <w:tcBorders>
              <w:top w:val="nil"/>
              <w:left w:val="nil"/>
              <w:bottom w:val="nil"/>
              <w:right w:val="nil"/>
            </w:tcBorders>
            <w:shd w:val="clear" w:color="auto" w:fill="FFFFFF"/>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128.23</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(16.14)</w:t>
            </w:r>
          </w:p>
        </w:tc>
      </w:tr>
      <w:tr w:rsidR="00255F2A" w:rsidRPr="00DC3EDC" w:rsidTr="00255F2A">
        <w:trPr>
          <w:jc w:val="center"/>
        </w:trPr>
        <w:tc>
          <w:tcPr>
            <w:tcW w:w="865" w:type="pct"/>
            <w:tcBorders>
              <w:top w:val="nil"/>
              <w:left w:val="nil"/>
              <w:bottom w:val="single" w:sz="8" w:space="0" w:color="000000"/>
              <w:right w:val="nil"/>
            </w:tcBorders>
            <w:shd w:val="clear" w:color="auto" w:fill="FFFFFF"/>
            <w:tcMar>
              <w:top w:w="0" w:type="dxa"/>
              <w:left w:w="0" w:type="dxa"/>
              <w:bottom w:w="0" w:type="dxa"/>
              <w:right w:w="0" w:type="dxa"/>
            </w:tcMar>
            <w:hideMark/>
          </w:tcPr>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b/>
                <w:bCs/>
              </w:rPr>
              <w:t>Diastolic BP</w:t>
            </w:r>
          </w:p>
        </w:tc>
        <w:tc>
          <w:tcPr>
            <w:tcW w:w="675" w:type="pct"/>
            <w:tcBorders>
              <w:top w:val="nil"/>
              <w:left w:val="nil"/>
              <w:bottom w:val="single" w:sz="8" w:space="0" w:color="000000"/>
              <w:right w:val="nil"/>
            </w:tcBorders>
            <w:shd w:val="clear" w:color="auto" w:fill="FFFFFF"/>
            <w:tcMar>
              <w:top w:w="0" w:type="dxa"/>
              <w:left w:w="0" w:type="dxa"/>
              <w:bottom w:w="0" w:type="dxa"/>
              <w:right w:w="0" w:type="dxa"/>
            </w:tcMar>
            <w:hideMark/>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80.14</w:t>
            </w:r>
          </w:p>
          <w:p w:rsidR="003B0E8B" w:rsidRPr="00DC3EDC" w:rsidRDefault="00255F2A" w:rsidP="003B0E8B">
            <w:pPr>
              <w:tabs>
                <w:tab w:val="left" w:pos="3195"/>
              </w:tabs>
              <w:rPr>
                <w:rFonts w:ascii="Times New Roman" w:hAnsi="Times New Roman" w:cs="Times New Roman"/>
              </w:rPr>
            </w:pPr>
            <w:r w:rsidRPr="00A05D34">
              <w:rPr>
                <w:rFonts w:ascii="Times New Roman" w:eastAsia="Times New Roman" w:hAnsi="Times New Roman" w:cs="Times New Roman"/>
              </w:rPr>
              <w:t>(12.59)</w:t>
            </w:r>
          </w:p>
        </w:tc>
        <w:tc>
          <w:tcPr>
            <w:tcW w:w="672" w:type="pct"/>
            <w:tcBorders>
              <w:top w:val="nil"/>
              <w:left w:val="nil"/>
              <w:bottom w:val="single" w:sz="8" w:space="0" w:color="000000"/>
              <w:right w:val="nil"/>
            </w:tcBorders>
            <w:shd w:val="clear" w:color="auto" w:fill="FFFFFF"/>
            <w:tcMar>
              <w:top w:w="0" w:type="dxa"/>
              <w:left w:w="0" w:type="dxa"/>
              <w:bottom w:w="0" w:type="dxa"/>
              <w:right w:w="0" w:type="dxa"/>
            </w:tcMar>
            <w:hideMark/>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77.01</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(10.86)</w:t>
            </w:r>
          </w:p>
        </w:tc>
        <w:tc>
          <w:tcPr>
            <w:tcW w:w="770" w:type="pct"/>
            <w:tcBorders>
              <w:top w:val="nil"/>
              <w:left w:val="nil"/>
              <w:bottom w:val="single" w:sz="8" w:space="0" w:color="000000"/>
              <w:right w:val="nil"/>
            </w:tcBorders>
            <w:shd w:val="clear" w:color="auto" w:fill="FFFFFF"/>
            <w:tcMar>
              <w:top w:w="0" w:type="dxa"/>
              <w:left w:w="0" w:type="dxa"/>
              <w:bottom w:w="0" w:type="dxa"/>
              <w:right w:w="0" w:type="dxa"/>
            </w:tcMar>
            <w:hideMark/>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76.23</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(7.23)</w:t>
            </w:r>
          </w:p>
        </w:tc>
        <w:tc>
          <w:tcPr>
            <w:tcW w:w="577" w:type="pct"/>
            <w:tcBorders>
              <w:top w:val="nil"/>
              <w:left w:val="nil"/>
              <w:bottom w:val="single" w:sz="8" w:space="0" w:color="000000"/>
              <w:right w:val="nil"/>
            </w:tcBorders>
            <w:shd w:val="clear" w:color="auto" w:fill="FFFFFF"/>
            <w:tcMar>
              <w:top w:w="0" w:type="dxa"/>
              <w:left w:w="0" w:type="dxa"/>
              <w:bottom w:w="0" w:type="dxa"/>
              <w:right w:w="0" w:type="dxa"/>
            </w:tcMar>
            <w:hideMark/>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77.17</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(9.84)</w:t>
            </w:r>
          </w:p>
        </w:tc>
        <w:tc>
          <w:tcPr>
            <w:tcW w:w="577" w:type="pct"/>
            <w:gridSpan w:val="2"/>
            <w:tcBorders>
              <w:top w:val="nil"/>
              <w:left w:val="nil"/>
              <w:bottom w:val="single" w:sz="8" w:space="0" w:color="000000"/>
              <w:right w:val="nil"/>
            </w:tcBorders>
            <w:shd w:val="clear" w:color="auto" w:fill="FFFFFF"/>
            <w:tcMar>
              <w:top w:w="0" w:type="dxa"/>
              <w:left w:w="0" w:type="dxa"/>
              <w:bottom w:w="0" w:type="dxa"/>
              <w:right w:w="0" w:type="dxa"/>
            </w:tcMar>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77.58</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(11.09)</w:t>
            </w:r>
          </w:p>
        </w:tc>
        <w:tc>
          <w:tcPr>
            <w:tcW w:w="864" w:type="pct"/>
            <w:tcBorders>
              <w:top w:val="nil"/>
              <w:left w:val="nil"/>
              <w:bottom w:val="single" w:sz="8" w:space="0" w:color="000000"/>
              <w:right w:val="nil"/>
            </w:tcBorders>
            <w:shd w:val="clear" w:color="auto" w:fill="FFFFFF"/>
          </w:tcPr>
          <w:p w:rsidR="00255F2A" w:rsidRDefault="00255F2A" w:rsidP="003B0E8B">
            <w:pPr>
              <w:tabs>
                <w:tab w:val="left" w:pos="3195"/>
              </w:tabs>
              <w:rPr>
                <w:rFonts w:ascii="Times New Roman" w:eastAsia="Times New Roman" w:hAnsi="Times New Roman" w:cs="Times New Roman"/>
              </w:rPr>
            </w:pPr>
            <w:r>
              <w:rPr>
                <w:rFonts w:ascii="Times New Roman" w:eastAsia="Times New Roman" w:hAnsi="Times New Roman" w:cs="Times New Roman"/>
              </w:rPr>
              <w:t>79.15</w:t>
            </w:r>
          </w:p>
          <w:p w:rsidR="003B0E8B" w:rsidRPr="00DC3EDC" w:rsidRDefault="003B0E8B" w:rsidP="003B0E8B">
            <w:pPr>
              <w:tabs>
                <w:tab w:val="left" w:pos="3195"/>
              </w:tabs>
              <w:rPr>
                <w:rFonts w:ascii="Times New Roman" w:hAnsi="Times New Roman" w:cs="Times New Roman"/>
              </w:rPr>
            </w:pPr>
            <w:r w:rsidRPr="00A05D34">
              <w:rPr>
                <w:rFonts w:ascii="Times New Roman" w:eastAsia="Times New Roman" w:hAnsi="Times New Roman" w:cs="Times New Roman"/>
              </w:rPr>
              <w:t>(11.37)</w:t>
            </w:r>
          </w:p>
        </w:tc>
      </w:tr>
    </w:tbl>
    <w:bookmarkEnd w:id="1"/>
    <w:p w:rsidR="00671978" w:rsidRDefault="00CD7A97" w:rsidP="00281405">
      <w:pPr>
        <w:tabs>
          <w:tab w:val="left" w:pos="3195"/>
        </w:tabs>
        <w:rPr>
          <w:rFonts w:ascii="Times New Roman" w:hAnsi="Times New Roman" w:cs="Times New Roman"/>
          <w:b/>
          <w:bCs/>
        </w:rPr>
      </w:pPr>
      <w:r w:rsidRPr="004345B6">
        <w:rPr>
          <w:rFonts w:ascii="Times New Roman" w:eastAsia="Times New Roman" w:hAnsi="Times New Roman" w:cs="Times New Roman"/>
        </w:rPr>
        <w:t>This table summarizes the frequency</w:t>
      </w:r>
      <w:r>
        <w:rPr>
          <w:rFonts w:ascii="Times New Roman" w:eastAsia="Times New Roman" w:hAnsi="Times New Roman" w:cs="Times New Roman"/>
        </w:rPr>
        <w:t xml:space="preserve"> of </w:t>
      </w:r>
      <w:r>
        <w:rPr>
          <w:rFonts w:ascii="Times New Roman" w:hAnsi="Times New Roman" w:cs="Times New Roman"/>
          <w:bCs/>
        </w:rPr>
        <w:t xml:space="preserve">Heart rate, Systolic Blood pressure, </w:t>
      </w:r>
      <w:r w:rsidR="0093562A">
        <w:rPr>
          <w:rFonts w:ascii="Times New Roman" w:hAnsi="Times New Roman" w:cs="Times New Roman"/>
          <w:bCs/>
        </w:rPr>
        <w:t>and Diastolic</w:t>
      </w:r>
      <w:bookmarkStart w:id="2" w:name="_GoBack"/>
      <w:bookmarkEnd w:id="2"/>
      <w:r>
        <w:rPr>
          <w:rFonts w:ascii="Times New Roman" w:hAnsi="Times New Roman" w:cs="Times New Roman"/>
          <w:bCs/>
        </w:rPr>
        <w:t xml:space="preserve"> Blood pressure</w:t>
      </w:r>
      <w:r>
        <w:rPr>
          <w:rFonts w:ascii="Times New Roman" w:hAnsi="Times New Roman" w:cs="Times New Roman"/>
          <w:bCs/>
        </w:rPr>
        <w:t xml:space="preserve"> </w:t>
      </w:r>
      <w:r w:rsidRPr="004345B6">
        <w:rPr>
          <w:rFonts w:ascii="Times New Roman" w:eastAsia="Times New Roman" w:hAnsi="Times New Roman" w:cs="Times New Roman"/>
        </w:rPr>
        <w:t>across four time points following the intervention (baseline, 5 minutes, 2 hours, and 4 hours</w:t>
      </w:r>
    </w:p>
    <w:p w:rsidR="00CD7A97" w:rsidRPr="00A96997" w:rsidRDefault="00CD7A97" w:rsidP="00CD7A97">
      <w:pPr>
        <w:rPr>
          <w:rFonts w:ascii="Times New Roman" w:eastAsia="Times New Roman" w:hAnsi="Times New Roman" w:cs="Times New Roman"/>
        </w:rPr>
      </w:pPr>
      <w:r w:rsidRPr="00A96997">
        <w:rPr>
          <w:rFonts w:ascii="Times New Roman" w:eastAsia="Times New Roman" w:hAnsi="Times New Roman" w:cs="Times New Roman"/>
        </w:rPr>
        <w:lastRenderedPageBreak/>
        <w:t>Heart rate measurements showed modest fluctuations over time. The baseline heart rate was 86.54 beats per minute (bpm) (SD = 18.45), increasing slightly at 0 minutes to 88.45 bpm (SD = 16.68), followed by a decrease at 30 minutes (M = 83.10, SD = 15.05). Heart rate returned closer to baseline at 60 minutes (M = 86.45, SD = 15.18) and remained stable through the 2-hour (M = 85.31, SD = 14.73) and 4-hour</w:t>
      </w:r>
      <w:r>
        <w:rPr>
          <w:rFonts w:ascii="Times New Roman" w:eastAsia="Times New Roman" w:hAnsi="Times New Roman" w:cs="Times New Roman"/>
        </w:rPr>
        <w:t xml:space="preserve"> (M = 87.65, SD = 17.54).</w:t>
      </w:r>
    </w:p>
    <w:p w:rsidR="00CD7A97" w:rsidRPr="00A96997" w:rsidRDefault="00CD7A97" w:rsidP="00CD7A97">
      <w:pPr>
        <w:rPr>
          <w:rFonts w:ascii="Times New Roman" w:eastAsia="Times New Roman" w:hAnsi="Times New Roman" w:cs="Times New Roman"/>
        </w:rPr>
      </w:pPr>
      <w:r w:rsidRPr="00A96997">
        <w:rPr>
          <w:rFonts w:ascii="Times New Roman" w:eastAsia="Times New Roman" w:hAnsi="Times New Roman" w:cs="Times New Roman"/>
        </w:rPr>
        <w:t xml:space="preserve">Systolic blood pressure began at 129.85 mmHg (SD = 16.11) and showed a slight decrease immediately post-intervention (0 min: M = 128.99, SD = 14.02), with a more noticeable drop at 30 minutes (M = 122.95, SD = 20.07). Values gradually returned toward baseline by 60 minutes (M = 127.62, SD = 14.11) and remained relatively consistent at 2 hours (M = 129.33, SD = 14.50) and 4 </w:t>
      </w:r>
      <w:r>
        <w:rPr>
          <w:rFonts w:ascii="Times New Roman" w:eastAsia="Times New Roman" w:hAnsi="Times New Roman" w:cs="Times New Roman"/>
        </w:rPr>
        <w:t>hours (M = 128.23, SD = 16.14).</w:t>
      </w:r>
    </w:p>
    <w:p w:rsidR="00CD7A97" w:rsidRPr="00A96997" w:rsidRDefault="00CD7A97" w:rsidP="00CD7A97">
      <w:pPr>
        <w:rPr>
          <w:rFonts w:ascii="Times New Roman" w:eastAsia="Times New Roman" w:hAnsi="Times New Roman" w:cs="Times New Roman"/>
        </w:rPr>
      </w:pPr>
      <w:r w:rsidRPr="00A96997">
        <w:rPr>
          <w:rFonts w:ascii="Times New Roman" w:eastAsia="Times New Roman" w:hAnsi="Times New Roman" w:cs="Times New Roman"/>
        </w:rPr>
        <w:t>Diastolic blood pressure followed a similar trend, starting at 80.14 mmHg (SD = 12.59), decreasing slightly at 0 minutes (M = 77.01, SD = 10.86), and reaching its lowest point at 30 minutes (M = 76.23, SD = 7.23). DBP values gradually increased over time, nearing baseline at 4</w:t>
      </w:r>
      <w:r>
        <w:rPr>
          <w:rFonts w:ascii="Times New Roman" w:eastAsia="Times New Roman" w:hAnsi="Times New Roman" w:cs="Times New Roman"/>
        </w:rPr>
        <w:t xml:space="preserve"> hours (M = 79.15, SD = 11.37).</w:t>
      </w:r>
    </w:p>
    <w:p w:rsidR="00CD7A97" w:rsidRPr="00A05D34" w:rsidRDefault="00CD7A97" w:rsidP="00CD7A97">
      <w:pPr>
        <w:rPr>
          <w:b/>
        </w:rPr>
      </w:pPr>
      <w:r w:rsidRPr="00A96997">
        <w:rPr>
          <w:rFonts w:ascii="Times New Roman" w:eastAsia="Times New Roman" w:hAnsi="Times New Roman" w:cs="Times New Roman"/>
        </w:rPr>
        <w:t>These findings suggest that both heart rate and blood pressure experienced transient changes following the intervention, particularly within the first 30 minutes, before returning to near-baseline levels over the subsequent hours.</w:t>
      </w:r>
    </w:p>
    <w:p w:rsidR="00484813" w:rsidRDefault="00484813" w:rsidP="00281405">
      <w:pPr>
        <w:tabs>
          <w:tab w:val="left" w:pos="3195"/>
        </w:tabs>
        <w:rPr>
          <w:rFonts w:ascii="Times New Roman" w:hAnsi="Times New Roman" w:cs="Times New Roman"/>
          <w:b/>
          <w:bCs/>
        </w:rPr>
      </w:pPr>
    </w:p>
    <w:p w:rsidR="00C23A7A" w:rsidRPr="00CD7A97" w:rsidRDefault="00CD7A97" w:rsidP="00CD7A97">
      <w:pPr>
        <w:tabs>
          <w:tab w:val="left" w:pos="3195"/>
        </w:tabs>
        <w:ind w:left="3195" w:hanging="3195"/>
        <w:rPr>
          <w:rFonts w:ascii="Times New Roman" w:hAnsi="Times New Roman" w:cs="Times New Roman"/>
          <w:bCs/>
        </w:rPr>
      </w:pPr>
      <w:r w:rsidRPr="00CD7A97">
        <w:rPr>
          <w:rFonts w:ascii="Times New Roman" w:hAnsi="Times New Roman" w:cs="Times New Roman"/>
          <w:bCs/>
        </w:rPr>
        <w:t xml:space="preserve">Table: Descriptive </w:t>
      </w:r>
    </w:p>
    <w:p w:rsidR="00281405" w:rsidRPr="00281405" w:rsidRDefault="00281405" w:rsidP="00281405">
      <w:pPr>
        <w:tabs>
          <w:tab w:val="left" w:pos="3195"/>
        </w:tabs>
        <w:rPr>
          <w:rFonts w:ascii="Times New Roman" w:hAnsi="Times New Roman" w:cs="Times New Roman"/>
          <w:b/>
          <w:bCs/>
        </w:rPr>
      </w:pPr>
      <w:r w:rsidRPr="00281405">
        <w:rPr>
          <w:rFonts w:ascii="Times New Roman" w:hAnsi="Times New Roman" w:cs="Times New Roman"/>
          <w:b/>
          <w:bCs/>
        </w:rPr>
        <w:t>Visual Analogue Scale</w:t>
      </w:r>
    </w:p>
    <w:tbl>
      <w:tblPr>
        <w:tblW w:w="5144" w:type="pct"/>
        <w:jc w:val="center"/>
        <w:tblLook w:val="0420" w:firstRow="1" w:lastRow="0" w:firstColumn="0" w:lastColumn="0" w:noHBand="0" w:noVBand="1"/>
      </w:tblPr>
      <w:tblGrid>
        <w:gridCol w:w="6219"/>
        <w:gridCol w:w="3411"/>
      </w:tblGrid>
      <w:tr w:rsidR="00281405" w:rsidRPr="00281405" w:rsidTr="000F39CA">
        <w:trPr>
          <w:trHeight w:val="432"/>
          <w:tblHeader/>
          <w:jc w:val="center"/>
        </w:trPr>
        <w:tc>
          <w:tcPr>
            <w:tcW w:w="3229"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405" w:rsidRPr="00281405" w:rsidRDefault="00281405" w:rsidP="00281405">
            <w:pPr>
              <w:tabs>
                <w:tab w:val="left" w:pos="3195"/>
              </w:tabs>
              <w:rPr>
                <w:rFonts w:ascii="Times New Roman" w:hAnsi="Times New Roman" w:cs="Times New Roman"/>
                <w:b/>
                <w:bCs/>
              </w:rPr>
            </w:pPr>
            <w:r w:rsidRPr="00281405">
              <w:rPr>
                <w:rFonts w:ascii="Times New Roman" w:hAnsi="Times New Roman" w:cs="Times New Roman"/>
                <w:b/>
                <w:bCs/>
              </w:rPr>
              <w:t>Characteristic</w:t>
            </w:r>
          </w:p>
        </w:tc>
        <w:tc>
          <w:tcPr>
            <w:tcW w:w="1771"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405" w:rsidRPr="00281405" w:rsidRDefault="00281405" w:rsidP="00281405">
            <w:pPr>
              <w:tabs>
                <w:tab w:val="left" w:pos="3195"/>
              </w:tabs>
              <w:rPr>
                <w:rFonts w:ascii="Times New Roman" w:hAnsi="Times New Roman" w:cs="Times New Roman"/>
                <w:b/>
                <w:bCs/>
              </w:rPr>
            </w:pPr>
            <w:r w:rsidRPr="00281405">
              <w:rPr>
                <w:rFonts w:ascii="Times New Roman" w:hAnsi="Times New Roman" w:cs="Times New Roman"/>
                <w:b/>
                <w:bCs/>
              </w:rPr>
              <w:t>N = 102</w:t>
            </w:r>
          </w:p>
        </w:tc>
      </w:tr>
      <w:tr w:rsidR="00281405" w:rsidRPr="00281405" w:rsidTr="000F39CA">
        <w:trPr>
          <w:trHeight w:val="445"/>
          <w:jc w:val="center"/>
        </w:trPr>
        <w:tc>
          <w:tcPr>
            <w:tcW w:w="3229" w:type="pct"/>
            <w:tcBorders>
              <w:top w:val="single" w:sz="8" w:space="0" w:color="000000"/>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b/>
                <w:bCs/>
              </w:rPr>
            </w:pPr>
            <w:r w:rsidRPr="00281405">
              <w:rPr>
                <w:rFonts w:ascii="Times New Roman" w:hAnsi="Times New Roman" w:cs="Times New Roman"/>
                <w:b/>
                <w:bCs/>
              </w:rPr>
              <w:t>Visual Analogue Scale baseline</w:t>
            </w:r>
          </w:p>
        </w:tc>
        <w:tc>
          <w:tcPr>
            <w:tcW w:w="1771" w:type="pct"/>
            <w:tcBorders>
              <w:top w:val="single" w:sz="8" w:space="0" w:color="000000"/>
              <w:left w:val="nil"/>
              <w:bottom w:val="nil"/>
              <w:right w:val="nil"/>
            </w:tcBorders>
            <w:shd w:val="clear" w:color="auto" w:fill="FFFFFF"/>
            <w:tcMar>
              <w:top w:w="0" w:type="dxa"/>
              <w:left w:w="0" w:type="dxa"/>
              <w:bottom w:w="0" w:type="dxa"/>
              <w:right w:w="0" w:type="dxa"/>
            </w:tcMar>
          </w:tcPr>
          <w:p w:rsidR="00281405" w:rsidRPr="00281405" w:rsidRDefault="00281405" w:rsidP="00281405">
            <w:pPr>
              <w:tabs>
                <w:tab w:val="left" w:pos="3195"/>
              </w:tabs>
              <w:rPr>
                <w:rFonts w:ascii="Times New Roman" w:hAnsi="Times New Roman" w:cs="Times New Roman"/>
                <w:b/>
                <w:bCs/>
              </w:rPr>
            </w:pPr>
          </w:p>
        </w:tc>
      </w:tr>
      <w:tr w:rsidR="00281405" w:rsidRPr="00281405" w:rsidTr="000F39CA">
        <w:trPr>
          <w:trHeight w:val="432"/>
          <w:jc w:val="center"/>
        </w:trPr>
        <w:tc>
          <w:tcPr>
            <w:tcW w:w="3229"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Severe pain</w:t>
            </w:r>
          </w:p>
        </w:tc>
        <w:tc>
          <w:tcPr>
            <w:tcW w:w="1771"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102.0 (100.0%)</w:t>
            </w:r>
          </w:p>
        </w:tc>
      </w:tr>
      <w:tr w:rsidR="00281405" w:rsidRPr="00281405" w:rsidTr="000F39CA">
        <w:trPr>
          <w:trHeight w:val="432"/>
          <w:jc w:val="center"/>
        </w:trPr>
        <w:tc>
          <w:tcPr>
            <w:tcW w:w="3229"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b/>
                <w:bCs/>
              </w:rPr>
            </w:pPr>
            <w:r w:rsidRPr="00281405">
              <w:rPr>
                <w:rFonts w:ascii="Times New Roman" w:hAnsi="Times New Roman" w:cs="Times New Roman"/>
                <w:b/>
                <w:bCs/>
              </w:rPr>
              <w:t>Visual Analogue Scale in 5mins</w:t>
            </w:r>
          </w:p>
        </w:tc>
        <w:tc>
          <w:tcPr>
            <w:tcW w:w="1771" w:type="pct"/>
            <w:tcBorders>
              <w:top w:val="nil"/>
              <w:left w:val="nil"/>
              <w:bottom w:val="nil"/>
              <w:right w:val="nil"/>
            </w:tcBorders>
            <w:shd w:val="clear" w:color="auto" w:fill="FFFFFF"/>
            <w:tcMar>
              <w:top w:w="0" w:type="dxa"/>
              <w:left w:w="0" w:type="dxa"/>
              <w:bottom w:w="0" w:type="dxa"/>
              <w:right w:w="0" w:type="dxa"/>
            </w:tcMar>
          </w:tcPr>
          <w:p w:rsidR="00281405" w:rsidRPr="00281405" w:rsidRDefault="00281405" w:rsidP="00281405">
            <w:pPr>
              <w:tabs>
                <w:tab w:val="left" w:pos="3195"/>
              </w:tabs>
              <w:rPr>
                <w:rFonts w:ascii="Times New Roman" w:hAnsi="Times New Roman" w:cs="Times New Roman"/>
              </w:rPr>
            </w:pPr>
          </w:p>
        </w:tc>
      </w:tr>
      <w:tr w:rsidR="00281405" w:rsidRPr="00281405" w:rsidTr="000F39CA">
        <w:trPr>
          <w:trHeight w:val="432"/>
          <w:jc w:val="center"/>
        </w:trPr>
        <w:tc>
          <w:tcPr>
            <w:tcW w:w="3229"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Mild pain</w:t>
            </w:r>
          </w:p>
        </w:tc>
        <w:tc>
          <w:tcPr>
            <w:tcW w:w="1771"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87.0 (85.3%)</w:t>
            </w:r>
          </w:p>
        </w:tc>
      </w:tr>
      <w:tr w:rsidR="00281405" w:rsidRPr="00281405" w:rsidTr="000F39CA">
        <w:trPr>
          <w:trHeight w:val="432"/>
          <w:jc w:val="center"/>
        </w:trPr>
        <w:tc>
          <w:tcPr>
            <w:tcW w:w="3229"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Moderate pain</w:t>
            </w:r>
          </w:p>
        </w:tc>
        <w:tc>
          <w:tcPr>
            <w:tcW w:w="1771"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15.0 (14.7%)</w:t>
            </w:r>
          </w:p>
        </w:tc>
      </w:tr>
      <w:tr w:rsidR="00281405" w:rsidRPr="00281405" w:rsidTr="000F39CA">
        <w:trPr>
          <w:trHeight w:val="432"/>
          <w:jc w:val="center"/>
        </w:trPr>
        <w:tc>
          <w:tcPr>
            <w:tcW w:w="3229"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b/>
                <w:bCs/>
              </w:rPr>
            </w:pPr>
            <w:r w:rsidRPr="00281405">
              <w:rPr>
                <w:rFonts w:ascii="Times New Roman" w:hAnsi="Times New Roman" w:cs="Times New Roman"/>
                <w:b/>
                <w:bCs/>
              </w:rPr>
              <w:t>Visual Analogue Scale in 2hrs</w:t>
            </w:r>
          </w:p>
        </w:tc>
        <w:tc>
          <w:tcPr>
            <w:tcW w:w="1771" w:type="pct"/>
            <w:tcBorders>
              <w:top w:val="nil"/>
              <w:left w:val="nil"/>
              <w:bottom w:val="nil"/>
              <w:right w:val="nil"/>
            </w:tcBorders>
            <w:shd w:val="clear" w:color="auto" w:fill="FFFFFF"/>
            <w:tcMar>
              <w:top w:w="0" w:type="dxa"/>
              <w:left w:w="0" w:type="dxa"/>
              <w:bottom w:w="0" w:type="dxa"/>
              <w:right w:w="0" w:type="dxa"/>
            </w:tcMar>
          </w:tcPr>
          <w:p w:rsidR="00281405" w:rsidRPr="00281405" w:rsidRDefault="00281405" w:rsidP="00281405">
            <w:pPr>
              <w:tabs>
                <w:tab w:val="left" w:pos="3195"/>
              </w:tabs>
              <w:rPr>
                <w:rFonts w:ascii="Times New Roman" w:hAnsi="Times New Roman" w:cs="Times New Roman"/>
              </w:rPr>
            </w:pPr>
          </w:p>
        </w:tc>
      </w:tr>
      <w:tr w:rsidR="00281405" w:rsidRPr="00281405" w:rsidTr="000F39CA">
        <w:trPr>
          <w:trHeight w:val="419"/>
          <w:jc w:val="center"/>
        </w:trPr>
        <w:tc>
          <w:tcPr>
            <w:tcW w:w="3229"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Mild pain</w:t>
            </w:r>
          </w:p>
        </w:tc>
        <w:tc>
          <w:tcPr>
            <w:tcW w:w="1771"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67.0 (65.7%)</w:t>
            </w:r>
          </w:p>
        </w:tc>
      </w:tr>
      <w:tr w:rsidR="00281405" w:rsidRPr="00281405" w:rsidTr="000F39CA">
        <w:trPr>
          <w:trHeight w:val="432"/>
          <w:jc w:val="center"/>
        </w:trPr>
        <w:tc>
          <w:tcPr>
            <w:tcW w:w="3229"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Moderate pain</w:t>
            </w:r>
          </w:p>
        </w:tc>
        <w:tc>
          <w:tcPr>
            <w:tcW w:w="1771"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26.0 (25.5%)</w:t>
            </w:r>
          </w:p>
        </w:tc>
      </w:tr>
      <w:tr w:rsidR="00281405" w:rsidRPr="00281405" w:rsidTr="000F39CA">
        <w:trPr>
          <w:trHeight w:val="432"/>
          <w:jc w:val="center"/>
        </w:trPr>
        <w:tc>
          <w:tcPr>
            <w:tcW w:w="3229"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Severe pain</w:t>
            </w:r>
          </w:p>
        </w:tc>
        <w:tc>
          <w:tcPr>
            <w:tcW w:w="1771"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9.0 (8.8%)</w:t>
            </w:r>
          </w:p>
        </w:tc>
      </w:tr>
      <w:tr w:rsidR="00281405" w:rsidRPr="00281405" w:rsidTr="000F39CA">
        <w:trPr>
          <w:trHeight w:val="432"/>
          <w:jc w:val="center"/>
        </w:trPr>
        <w:tc>
          <w:tcPr>
            <w:tcW w:w="3229"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b/>
                <w:bCs/>
              </w:rPr>
            </w:pPr>
            <w:r w:rsidRPr="00281405">
              <w:rPr>
                <w:rFonts w:ascii="Times New Roman" w:hAnsi="Times New Roman" w:cs="Times New Roman"/>
                <w:b/>
                <w:bCs/>
              </w:rPr>
              <w:t>Visual Analogue Scale in 4hrs</w:t>
            </w:r>
          </w:p>
        </w:tc>
        <w:tc>
          <w:tcPr>
            <w:tcW w:w="1771" w:type="pct"/>
            <w:tcBorders>
              <w:top w:val="nil"/>
              <w:left w:val="nil"/>
              <w:bottom w:val="nil"/>
              <w:right w:val="nil"/>
            </w:tcBorders>
            <w:shd w:val="clear" w:color="auto" w:fill="FFFFFF"/>
            <w:tcMar>
              <w:top w:w="0" w:type="dxa"/>
              <w:left w:w="0" w:type="dxa"/>
              <w:bottom w:w="0" w:type="dxa"/>
              <w:right w:w="0" w:type="dxa"/>
            </w:tcMar>
          </w:tcPr>
          <w:p w:rsidR="00281405" w:rsidRPr="00281405" w:rsidRDefault="00281405" w:rsidP="00281405">
            <w:pPr>
              <w:tabs>
                <w:tab w:val="left" w:pos="3195"/>
              </w:tabs>
              <w:rPr>
                <w:rFonts w:ascii="Times New Roman" w:hAnsi="Times New Roman" w:cs="Times New Roman"/>
              </w:rPr>
            </w:pPr>
          </w:p>
        </w:tc>
      </w:tr>
      <w:tr w:rsidR="00281405" w:rsidRPr="00281405" w:rsidTr="000F39CA">
        <w:trPr>
          <w:trHeight w:val="432"/>
          <w:jc w:val="center"/>
        </w:trPr>
        <w:tc>
          <w:tcPr>
            <w:tcW w:w="3229"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lastRenderedPageBreak/>
              <w:t>Moderate pain</w:t>
            </w:r>
          </w:p>
        </w:tc>
        <w:tc>
          <w:tcPr>
            <w:tcW w:w="1771" w:type="pct"/>
            <w:tcBorders>
              <w:top w:val="nil"/>
              <w:left w:val="nil"/>
              <w:bottom w:val="nil"/>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7.0 (6.9%)</w:t>
            </w:r>
          </w:p>
        </w:tc>
      </w:tr>
      <w:tr w:rsidR="00281405" w:rsidRPr="00281405" w:rsidTr="000F39CA">
        <w:trPr>
          <w:trHeight w:val="432"/>
          <w:jc w:val="center"/>
        </w:trPr>
        <w:tc>
          <w:tcPr>
            <w:tcW w:w="3229" w:type="pct"/>
            <w:tcBorders>
              <w:top w:val="nil"/>
              <w:left w:val="nil"/>
              <w:bottom w:val="single" w:sz="8" w:space="0" w:color="000000"/>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Severe pain</w:t>
            </w:r>
          </w:p>
        </w:tc>
        <w:tc>
          <w:tcPr>
            <w:tcW w:w="1771" w:type="pct"/>
            <w:tcBorders>
              <w:top w:val="nil"/>
              <w:left w:val="nil"/>
              <w:bottom w:val="single" w:sz="8" w:space="0" w:color="000000"/>
              <w:right w:val="nil"/>
            </w:tcBorders>
            <w:shd w:val="clear" w:color="auto" w:fill="FFFFFF"/>
            <w:tcMar>
              <w:top w:w="0" w:type="dxa"/>
              <w:left w:w="0" w:type="dxa"/>
              <w:bottom w:w="0" w:type="dxa"/>
              <w:right w:w="0" w:type="dxa"/>
            </w:tcMar>
            <w:hideMark/>
          </w:tcPr>
          <w:p w:rsidR="00281405" w:rsidRPr="00281405" w:rsidRDefault="00281405" w:rsidP="00281405">
            <w:pPr>
              <w:tabs>
                <w:tab w:val="left" w:pos="3195"/>
              </w:tabs>
              <w:rPr>
                <w:rFonts w:ascii="Times New Roman" w:hAnsi="Times New Roman" w:cs="Times New Roman"/>
              </w:rPr>
            </w:pPr>
            <w:r w:rsidRPr="00281405">
              <w:rPr>
                <w:rFonts w:ascii="Times New Roman" w:hAnsi="Times New Roman" w:cs="Times New Roman"/>
              </w:rPr>
              <w:t>95.0 (93.1%)</w:t>
            </w:r>
          </w:p>
        </w:tc>
      </w:tr>
      <w:tr w:rsidR="00281405" w:rsidRPr="00281405" w:rsidTr="000F39CA">
        <w:trPr>
          <w:trHeight w:val="402"/>
          <w:jc w:val="center"/>
        </w:trPr>
        <w:tc>
          <w:tcPr>
            <w:tcW w:w="5000" w:type="pct"/>
            <w:gridSpan w:val="2"/>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C23A7A" w:rsidRPr="00281405" w:rsidRDefault="00281405" w:rsidP="0059089D">
            <w:pPr>
              <w:tabs>
                <w:tab w:val="left" w:pos="3195"/>
              </w:tabs>
              <w:rPr>
                <w:rFonts w:ascii="Times New Roman" w:hAnsi="Times New Roman" w:cs="Times New Roman"/>
                <w:b/>
                <w:bCs/>
              </w:rPr>
            </w:pPr>
            <w:r w:rsidRPr="00281405">
              <w:rPr>
                <w:rFonts w:ascii="Times New Roman" w:hAnsi="Times New Roman" w:cs="Times New Roman"/>
                <w:b/>
                <w:bCs/>
                <w:vertAlign w:val="superscript"/>
              </w:rPr>
              <w:t>1</w:t>
            </w:r>
            <w:r w:rsidRPr="00281405">
              <w:rPr>
                <w:rFonts w:ascii="Times New Roman" w:hAnsi="Times New Roman" w:cs="Times New Roman"/>
                <w:b/>
                <w:bCs/>
              </w:rPr>
              <w:t>n (%)</w:t>
            </w:r>
          </w:p>
        </w:tc>
      </w:tr>
    </w:tbl>
    <w:p w:rsidR="000F39CA" w:rsidRDefault="000F39CA" w:rsidP="000F39CA">
      <w:pPr>
        <w:tabs>
          <w:tab w:val="left" w:pos="3195"/>
        </w:tabs>
        <w:rPr>
          <w:rFonts w:ascii="Times New Roman" w:hAnsi="Times New Roman" w:cs="Times New Roman"/>
          <w:bCs/>
        </w:rPr>
      </w:pPr>
      <w:bookmarkStart w:id="3" w:name="visual-analogue-scale"/>
      <w:bookmarkEnd w:id="3"/>
    </w:p>
    <w:p w:rsidR="000F39CA" w:rsidRDefault="000F39CA" w:rsidP="000F39CA">
      <w:pPr>
        <w:tabs>
          <w:tab w:val="left" w:pos="3195"/>
        </w:tabs>
        <w:rPr>
          <w:rFonts w:ascii="Times New Roman" w:hAnsi="Times New Roman" w:cs="Times New Roman"/>
          <w:bCs/>
        </w:rPr>
      </w:pPr>
      <w:r w:rsidRPr="000F39CA">
        <w:rPr>
          <w:rFonts w:ascii="Times New Roman" w:hAnsi="Times New Roman" w:cs="Times New Roman"/>
          <w:bCs/>
        </w:rPr>
        <w:t>Pain severity was assessed at baseline and at three follow-up intervals using the Visual Analogue Scale. At baseline, all patient</w:t>
      </w:r>
      <w:r>
        <w:rPr>
          <w:rFonts w:ascii="Times New Roman" w:hAnsi="Times New Roman" w:cs="Times New Roman"/>
          <w:bCs/>
        </w:rPr>
        <w:t>s (100%) reported severe pain.</w:t>
      </w:r>
    </w:p>
    <w:p w:rsidR="0019725F" w:rsidRPr="00CD7A97" w:rsidRDefault="000F39CA" w:rsidP="0019725F">
      <w:pPr>
        <w:tabs>
          <w:tab w:val="left" w:pos="3195"/>
        </w:tabs>
        <w:rPr>
          <w:rFonts w:ascii="Times New Roman" w:hAnsi="Times New Roman" w:cs="Times New Roman"/>
          <w:bCs/>
        </w:rPr>
      </w:pPr>
      <w:r w:rsidRPr="000F39CA">
        <w:rPr>
          <w:rFonts w:ascii="Times New Roman" w:hAnsi="Times New Roman" w:cs="Times New Roman"/>
          <w:bCs/>
        </w:rPr>
        <w:t>Pain relief was rapid and effective shortly after intervention, with 85% reporting mild pain at 5 minutes. However, this effect was not sustained. By 4 hours, over 90% of patients experienced a recurrence of severe pain, indicating a short duration of analgesic effect and the potential need for repeat dosing or long-acting analgesia strategies.</w:t>
      </w:r>
    </w:p>
    <w:p w:rsidR="0019725F" w:rsidRDefault="0019725F" w:rsidP="0019725F">
      <w:pPr>
        <w:tabs>
          <w:tab w:val="left" w:pos="3195"/>
        </w:tabs>
        <w:rPr>
          <w:rFonts w:ascii="Times New Roman" w:hAnsi="Times New Roman" w:cs="Times New Roman"/>
          <w:b/>
          <w:bCs/>
          <w:sz w:val="28"/>
          <w:szCs w:val="28"/>
        </w:rPr>
      </w:pPr>
    </w:p>
    <w:p w:rsidR="00C23A7A" w:rsidRDefault="00C23A7A" w:rsidP="00C23A7A">
      <w:pPr>
        <w:tabs>
          <w:tab w:val="left" w:pos="3195"/>
        </w:tabs>
        <w:rPr>
          <w:rFonts w:ascii="Times New Roman" w:hAnsi="Times New Roman" w:cs="Times New Roman"/>
          <w:b/>
          <w:bCs/>
          <w:sz w:val="28"/>
          <w:szCs w:val="28"/>
        </w:rPr>
      </w:pPr>
      <w:r>
        <w:rPr>
          <w:rFonts w:ascii="Times New Roman" w:hAnsi="Times New Roman" w:cs="Times New Roman"/>
          <w:b/>
          <w:bCs/>
          <w:sz w:val="28"/>
          <w:szCs w:val="28"/>
        </w:rPr>
        <w:t>Descriptives for Groups</w:t>
      </w:r>
    </w:p>
    <w:tbl>
      <w:tblPr>
        <w:tblW w:w="5000" w:type="pct"/>
        <w:jc w:val="center"/>
        <w:tblLook w:val="0420" w:firstRow="1" w:lastRow="0" w:firstColumn="0" w:lastColumn="0" w:noHBand="0" w:noVBand="1"/>
      </w:tblPr>
      <w:tblGrid>
        <w:gridCol w:w="4953"/>
        <w:gridCol w:w="4407"/>
      </w:tblGrid>
      <w:tr w:rsidR="00C23A7A" w:rsidRPr="00281405" w:rsidTr="009C796D">
        <w:trPr>
          <w:tblHeader/>
          <w:jc w:val="center"/>
        </w:trPr>
        <w:tc>
          <w:tcPr>
            <w:tcW w:w="1736"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C23A7A" w:rsidRPr="00281405" w:rsidRDefault="00C23A7A" w:rsidP="009C796D">
            <w:pPr>
              <w:tabs>
                <w:tab w:val="left" w:pos="3195"/>
              </w:tabs>
              <w:rPr>
                <w:rFonts w:ascii="Times New Roman" w:hAnsi="Times New Roman" w:cs="Times New Roman"/>
                <w:b/>
                <w:bCs/>
              </w:rPr>
            </w:pPr>
            <w:r w:rsidRPr="00281405">
              <w:rPr>
                <w:rFonts w:ascii="Times New Roman" w:hAnsi="Times New Roman" w:cs="Times New Roman"/>
                <w:b/>
                <w:bCs/>
              </w:rPr>
              <w:t>Characteristic</w:t>
            </w:r>
          </w:p>
        </w:tc>
        <w:tc>
          <w:tcPr>
            <w:tcW w:w="1544"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C23A7A" w:rsidRPr="00281405" w:rsidRDefault="00C23A7A" w:rsidP="009C796D">
            <w:pPr>
              <w:tabs>
                <w:tab w:val="left" w:pos="3195"/>
              </w:tabs>
              <w:rPr>
                <w:rFonts w:ascii="Times New Roman" w:hAnsi="Times New Roman" w:cs="Times New Roman"/>
                <w:b/>
                <w:bCs/>
              </w:rPr>
            </w:pPr>
            <w:r w:rsidRPr="00281405">
              <w:rPr>
                <w:rFonts w:ascii="Times New Roman" w:hAnsi="Times New Roman" w:cs="Times New Roman"/>
                <w:b/>
                <w:bCs/>
              </w:rPr>
              <w:t>N = 102</w:t>
            </w:r>
            <w:r w:rsidRPr="00281405">
              <w:rPr>
                <w:rFonts w:ascii="Times New Roman" w:hAnsi="Times New Roman" w:cs="Times New Roman"/>
                <w:b/>
                <w:bCs/>
                <w:vertAlign w:val="superscript"/>
              </w:rPr>
              <w:t>1</w:t>
            </w:r>
          </w:p>
        </w:tc>
      </w:tr>
      <w:tr w:rsidR="00C23A7A" w:rsidRPr="00281405" w:rsidTr="009C796D">
        <w:trPr>
          <w:jc w:val="center"/>
        </w:trPr>
        <w:tc>
          <w:tcPr>
            <w:tcW w:w="1736" w:type="pct"/>
            <w:tcBorders>
              <w:top w:val="single" w:sz="8" w:space="0" w:color="000000"/>
              <w:left w:val="nil"/>
              <w:bottom w:val="nil"/>
              <w:right w:val="nil"/>
            </w:tcBorders>
            <w:shd w:val="clear" w:color="auto" w:fill="FFFFFF"/>
            <w:tcMar>
              <w:top w:w="0" w:type="dxa"/>
              <w:left w:w="0" w:type="dxa"/>
              <w:bottom w:w="0" w:type="dxa"/>
              <w:right w:w="0" w:type="dxa"/>
            </w:tcMar>
            <w:hideMark/>
          </w:tcPr>
          <w:p w:rsidR="00C23A7A" w:rsidRPr="00281405" w:rsidRDefault="00C23A7A" w:rsidP="009C796D">
            <w:pPr>
              <w:tabs>
                <w:tab w:val="left" w:pos="3195"/>
              </w:tabs>
              <w:rPr>
                <w:rFonts w:ascii="Times New Roman" w:hAnsi="Times New Roman" w:cs="Times New Roman"/>
                <w:b/>
                <w:bCs/>
              </w:rPr>
            </w:pPr>
            <w:r>
              <w:rPr>
                <w:rFonts w:ascii="Times New Roman" w:hAnsi="Times New Roman" w:cs="Times New Roman"/>
                <w:b/>
                <w:bCs/>
              </w:rPr>
              <w:t>G</w:t>
            </w:r>
            <w:r w:rsidRPr="00281405">
              <w:rPr>
                <w:rFonts w:ascii="Times New Roman" w:hAnsi="Times New Roman" w:cs="Times New Roman"/>
                <w:b/>
                <w:bCs/>
              </w:rPr>
              <w:t>roup</w:t>
            </w:r>
          </w:p>
        </w:tc>
        <w:tc>
          <w:tcPr>
            <w:tcW w:w="1544" w:type="pct"/>
            <w:tcBorders>
              <w:top w:val="single" w:sz="8" w:space="0" w:color="000000"/>
              <w:left w:val="nil"/>
              <w:bottom w:val="nil"/>
              <w:right w:val="nil"/>
            </w:tcBorders>
            <w:shd w:val="clear" w:color="auto" w:fill="FFFFFF"/>
            <w:tcMar>
              <w:top w:w="0" w:type="dxa"/>
              <w:left w:w="0" w:type="dxa"/>
              <w:bottom w:w="0" w:type="dxa"/>
              <w:right w:w="0" w:type="dxa"/>
            </w:tcMar>
          </w:tcPr>
          <w:p w:rsidR="00C23A7A" w:rsidRPr="00281405" w:rsidRDefault="00C23A7A" w:rsidP="009C796D">
            <w:pPr>
              <w:tabs>
                <w:tab w:val="left" w:pos="3195"/>
              </w:tabs>
              <w:rPr>
                <w:rFonts w:ascii="Times New Roman" w:hAnsi="Times New Roman" w:cs="Times New Roman"/>
                <w:b/>
                <w:bCs/>
              </w:rPr>
            </w:pPr>
          </w:p>
        </w:tc>
      </w:tr>
      <w:tr w:rsidR="00C23A7A" w:rsidRPr="00281405" w:rsidTr="009C796D">
        <w:trPr>
          <w:jc w:val="center"/>
        </w:trPr>
        <w:tc>
          <w:tcPr>
            <w:tcW w:w="1736" w:type="pct"/>
            <w:tcBorders>
              <w:top w:val="nil"/>
              <w:left w:val="nil"/>
              <w:bottom w:val="nil"/>
              <w:right w:val="nil"/>
            </w:tcBorders>
            <w:shd w:val="clear" w:color="auto" w:fill="FFFFFF"/>
            <w:tcMar>
              <w:top w:w="0" w:type="dxa"/>
              <w:left w:w="0" w:type="dxa"/>
              <w:bottom w:w="0" w:type="dxa"/>
              <w:right w:w="0" w:type="dxa"/>
            </w:tcMar>
            <w:hideMark/>
          </w:tcPr>
          <w:p w:rsidR="00C23A7A" w:rsidRPr="00281405" w:rsidRDefault="00C23A7A" w:rsidP="009C796D">
            <w:pPr>
              <w:tabs>
                <w:tab w:val="left" w:pos="3195"/>
              </w:tabs>
              <w:rPr>
                <w:rFonts w:ascii="Times New Roman" w:hAnsi="Times New Roman" w:cs="Times New Roman"/>
                <w:b/>
                <w:bCs/>
              </w:rPr>
            </w:pPr>
            <w:r w:rsidRPr="00281405">
              <w:rPr>
                <w:rFonts w:ascii="Times New Roman" w:hAnsi="Times New Roman" w:cs="Times New Roman"/>
                <w:b/>
                <w:bCs/>
              </w:rPr>
              <w:t>BF</w:t>
            </w:r>
          </w:p>
        </w:tc>
        <w:tc>
          <w:tcPr>
            <w:tcW w:w="1544" w:type="pct"/>
            <w:tcBorders>
              <w:top w:val="nil"/>
              <w:left w:val="nil"/>
              <w:bottom w:val="nil"/>
              <w:right w:val="nil"/>
            </w:tcBorders>
            <w:shd w:val="clear" w:color="auto" w:fill="FFFFFF"/>
            <w:tcMar>
              <w:top w:w="0" w:type="dxa"/>
              <w:left w:w="0" w:type="dxa"/>
              <w:bottom w:w="0" w:type="dxa"/>
              <w:right w:w="0" w:type="dxa"/>
            </w:tcMar>
            <w:hideMark/>
          </w:tcPr>
          <w:p w:rsidR="00C23A7A" w:rsidRPr="00281405" w:rsidRDefault="00C23A7A" w:rsidP="009C796D">
            <w:pPr>
              <w:tabs>
                <w:tab w:val="left" w:pos="3195"/>
              </w:tabs>
              <w:rPr>
                <w:rFonts w:ascii="Times New Roman" w:hAnsi="Times New Roman" w:cs="Times New Roman"/>
              </w:rPr>
            </w:pPr>
            <w:r w:rsidRPr="00281405">
              <w:rPr>
                <w:rFonts w:ascii="Times New Roman" w:hAnsi="Times New Roman" w:cs="Times New Roman"/>
              </w:rPr>
              <w:t>34.0 (33.3%)</w:t>
            </w:r>
          </w:p>
        </w:tc>
      </w:tr>
      <w:tr w:rsidR="00C23A7A" w:rsidRPr="00281405" w:rsidTr="009C796D">
        <w:trPr>
          <w:jc w:val="center"/>
        </w:trPr>
        <w:tc>
          <w:tcPr>
            <w:tcW w:w="1736" w:type="pct"/>
            <w:tcBorders>
              <w:top w:val="nil"/>
              <w:left w:val="nil"/>
              <w:bottom w:val="nil"/>
              <w:right w:val="nil"/>
            </w:tcBorders>
            <w:shd w:val="clear" w:color="auto" w:fill="FFFFFF"/>
            <w:tcMar>
              <w:top w:w="0" w:type="dxa"/>
              <w:left w:w="0" w:type="dxa"/>
              <w:bottom w:w="0" w:type="dxa"/>
              <w:right w:w="0" w:type="dxa"/>
            </w:tcMar>
            <w:hideMark/>
          </w:tcPr>
          <w:p w:rsidR="00C23A7A" w:rsidRPr="00281405" w:rsidRDefault="00C23A7A" w:rsidP="009C796D">
            <w:pPr>
              <w:tabs>
                <w:tab w:val="left" w:pos="3195"/>
              </w:tabs>
              <w:rPr>
                <w:rFonts w:ascii="Times New Roman" w:hAnsi="Times New Roman" w:cs="Times New Roman"/>
                <w:b/>
                <w:bCs/>
              </w:rPr>
            </w:pPr>
            <w:r w:rsidRPr="00281405">
              <w:rPr>
                <w:rFonts w:ascii="Times New Roman" w:hAnsi="Times New Roman" w:cs="Times New Roman"/>
                <w:b/>
                <w:bCs/>
              </w:rPr>
              <w:t>BFM</w:t>
            </w:r>
          </w:p>
        </w:tc>
        <w:tc>
          <w:tcPr>
            <w:tcW w:w="1544" w:type="pct"/>
            <w:tcBorders>
              <w:top w:val="nil"/>
              <w:left w:val="nil"/>
              <w:bottom w:val="nil"/>
              <w:right w:val="nil"/>
            </w:tcBorders>
            <w:shd w:val="clear" w:color="auto" w:fill="FFFFFF"/>
            <w:tcMar>
              <w:top w:w="0" w:type="dxa"/>
              <w:left w:w="0" w:type="dxa"/>
              <w:bottom w:w="0" w:type="dxa"/>
              <w:right w:w="0" w:type="dxa"/>
            </w:tcMar>
            <w:hideMark/>
          </w:tcPr>
          <w:p w:rsidR="00C23A7A" w:rsidRPr="00281405" w:rsidRDefault="00C23A7A" w:rsidP="009C796D">
            <w:pPr>
              <w:tabs>
                <w:tab w:val="left" w:pos="3195"/>
              </w:tabs>
              <w:rPr>
                <w:rFonts w:ascii="Times New Roman" w:hAnsi="Times New Roman" w:cs="Times New Roman"/>
              </w:rPr>
            </w:pPr>
            <w:r w:rsidRPr="00281405">
              <w:rPr>
                <w:rFonts w:ascii="Times New Roman" w:hAnsi="Times New Roman" w:cs="Times New Roman"/>
              </w:rPr>
              <w:t>34.0 (33.3%)</w:t>
            </w:r>
          </w:p>
        </w:tc>
      </w:tr>
      <w:tr w:rsidR="00C23A7A" w:rsidRPr="00281405" w:rsidTr="009C796D">
        <w:trPr>
          <w:jc w:val="center"/>
        </w:trPr>
        <w:tc>
          <w:tcPr>
            <w:tcW w:w="1736" w:type="pct"/>
            <w:tcBorders>
              <w:top w:val="nil"/>
              <w:left w:val="nil"/>
              <w:bottom w:val="single" w:sz="8" w:space="0" w:color="000000"/>
              <w:right w:val="nil"/>
            </w:tcBorders>
            <w:shd w:val="clear" w:color="auto" w:fill="FFFFFF"/>
            <w:tcMar>
              <w:top w:w="0" w:type="dxa"/>
              <w:left w:w="0" w:type="dxa"/>
              <w:bottom w:w="0" w:type="dxa"/>
              <w:right w:w="0" w:type="dxa"/>
            </w:tcMar>
            <w:hideMark/>
          </w:tcPr>
          <w:p w:rsidR="00C23A7A" w:rsidRPr="00281405" w:rsidRDefault="00C23A7A" w:rsidP="009C796D">
            <w:pPr>
              <w:tabs>
                <w:tab w:val="left" w:pos="3195"/>
              </w:tabs>
              <w:rPr>
                <w:rFonts w:ascii="Times New Roman" w:hAnsi="Times New Roman" w:cs="Times New Roman"/>
                <w:b/>
                <w:bCs/>
              </w:rPr>
            </w:pPr>
            <w:r w:rsidRPr="00281405">
              <w:rPr>
                <w:rFonts w:ascii="Times New Roman" w:hAnsi="Times New Roman" w:cs="Times New Roman"/>
                <w:b/>
                <w:bCs/>
              </w:rPr>
              <w:t>BO</w:t>
            </w:r>
          </w:p>
        </w:tc>
        <w:tc>
          <w:tcPr>
            <w:tcW w:w="1544" w:type="pct"/>
            <w:tcBorders>
              <w:top w:val="nil"/>
              <w:left w:val="nil"/>
              <w:bottom w:val="single" w:sz="8" w:space="0" w:color="000000"/>
              <w:right w:val="nil"/>
            </w:tcBorders>
            <w:shd w:val="clear" w:color="auto" w:fill="FFFFFF"/>
            <w:tcMar>
              <w:top w:w="0" w:type="dxa"/>
              <w:left w:w="0" w:type="dxa"/>
              <w:bottom w:w="0" w:type="dxa"/>
              <w:right w:w="0" w:type="dxa"/>
            </w:tcMar>
            <w:hideMark/>
          </w:tcPr>
          <w:p w:rsidR="00C23A7A" w:rsidRPr="00281405" w:rsidRDefault="00C23A7A" w:rsidP="009C796D">
            <w:pPr>
              <w:tabs>
                <w:tab w:val="left" w:pos="3195"/>
              </w:tabs>
              <w:rPr>
                <w:rFonts w:ascii="Times New Roman" w:hAnsi="Times New Roman" w:cs="Times New Roman"/>
              </w:rPr>
            </w:pPr>
            <w:r w:rsidRPr="00281405">
              <w:rPr>
                <w:rFonts w:ascii="Times New Roman" w:hAnsi="Times New Roman" w:cs="Times New Roman"/>
              </w:rPr>
              <w:t>34.0 (33.3%)</w:t>
            </w:r>
          </w:p>
        </w:tc>
      </w:tr>
      <w:tr w:rsidR="00C23A7A" w:rsidRPr="00281405" w:rsidTr="009C796D">
        <w:trPr>
          <w:jc w:val="center"/>
        </w:trPr>
        <w:tc>
          <w:tcPr>
            <w:tcW w:w="3280" w:type="pct"/>
            <w:gridSpan w:val="2"/>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C23A7A" w:rsidRPr="00281405" w:rsidRDefault="00C23A7A" w:rsidP="009C796D">
            <w:pPr>
              <w:tabs>
                <w:tab w:val="left" w:pos="3195"/>
              </w:tabs>
              <w:rPr>
                <w:rFonts w:ascii="Times New Roman" w:hAnsi="Times New Roman" w:cs="Times New Roman"/>
                <w:b/>
                <w:bCs/>
              </w:rPr>
            </w:pPr>
            <w:r w:rsidRPr="00281405">
              <w:rPr>
                <w:rFonts w:ascii="Times New Roman" w:hAnsi="Times New Roman" w:cs="Times New Roman"/>
                <w:b/>
                <w:bCs/>
                <w:vertAlign w:val="superscript"/>
              </w:rPr>
              <w:t>1</w:t>
            </w:r>
            <w:r w:rsidRPr="00281405">
              <w:rPr>
                <w:rFonts w:ascii="Times New Roman" w:hAnsi="Times New Roman" w:cs="Times New Roman"/>
                <w:b/>
                <w:bCs/>
              </w:rPr>
              <w:t>n (%)</w:t>
            </w:r>
          </w:p>
        </w:tc>
      </w:tr>
    </w:tbl>
    <w:p w:rsidR="00C23A7A" w:rsidRPr="00C23A7A" w:rsidRDefault="00C23A7A" w:rsidP="00C23A7A">
      <w:pPr>
        <w:tabs>
          <w:tab w:val="left" w:pos="3195"/>
        </w:tabs>
        <w:jc w:val="both"/>
        <w:rPr>
          <w:rFonts w:ascii="Times New Roman" w:hAnsi="Times New Roman" w:cs="Times New Roman"/>
        </w:rPr>
      </w:pPr>
      <w:r w:rsidRPr="00C23A7A">
        <w:rPr>
          <w:rFonts w:ascii="Times New Roman" w:hAnsi="Times New Roman" w:cs="Times New Roman"/>
        </w:rPr>
        <w:t>Participants were evenly distributed across three predefined groups</w:t>
      </w:r>
      <w:r>
        <w:rPr>
          <w:rFonts w:ascii="Times New Roman" w:hAnsi="Times New Roman" w:cs="Times New Roman"/>
        </w:rPr>
        <w:t xml:space="preserve">. </w:t>
      </w:r>
      <w:r w:rsidRPr="00C23A7A">
        <w:rPr>
          <w:rFonts w:ascii="Times New Roman" w:hAnsi="Times New Roman" w:cs="Times New Roman"/>
        </w:rPr>
        <w:t>Each group comprised one-third of the study cohort, ensuring balanced representation across groups for comparative analysis.</w:t>
      </w:r>
    </w:p>
    <w:p w:rsidR="00C23A7A" w:rsidRDefault="00C23A7A" w:rsidP="00C23A7A">
      <w:pPr>
        <w:tabs>
          <w:tab w:val="left" w:pos="3195"/>
        </w:tabs>
        <w:rPr>
          <w:rFonts w:ascii="Times New Roman" w:hAnsi="Times New Roman" w:cs="Times New Roman"/>
          <w:b/>
          <w:bCs/>
          <w:sz w:val="28"/>
          <w:szCs w:val="28"/>
        </w:rPr>
      </w:pPr>
    </w:p>
    <w:p w:rsidR="00C23A7A" w:rsidRDefault="00C23A7A" w:rsidP="005440CA">
      <w:pPr>
        <w:tabs>
          <w:tab w:val="left" w:pos="3195"/>
        </w:tabs>
        <w:jc w:val="center"/>
        <w:rPr>
          <w:rFonts w:ascii="Times New Roman" w:hAnsi="Times New Roman" w:cs="Times New Roman"/>
          <w:b/>
          <w:bCs/>
          <w:sz w:val="28"/>
          <w:szCs w:val="28"/>
        </w:rPr>
      </w:pPr>
    </w:p>
    <w:p w:rsidR="00C23A7A" w:rsidRDefault="00C23A7A" w:rsidP="003B612D">
      <w:pPr>
        <w:tabs>
          <w:tab w:val="left" w:pos="3195"/>
        </w:tabs>
        <w:rPr>
          <w:rFonts w:ascii="Times New Roman" w:hAnsi="Times New Roman" w:cs="Times New Roman"/>
          <w:b/>
          <w:bCs/>
          <w:sz w:val="28"/>
          <w:szCs w:val="28"/>
        </w:rPr>
      </w:pPr>
    </w:p>
    <w:p w:rsidR="00C23A7A" w:rsidRDefault="00C23A7A" w:rsidP="003B612D">
      <w:pPr>
        <w:tabs>
          <w:tab w:val="left" w:pos="3195"/>
        </w:tabs>
        <w:rPr>
          <w:rFonts w:ascii="Times New Roman" w:hAnsi="Times New Roman" w:cs="Times New Roman"/>
          <w:b/>
          <w:bCs/>
          <w:sz w:val="28"/>
          <w:szCs w:val="28"/>
        </w:rPr>
      </w:pPr>
    </w:p>
    <w:p w:rsidR="00C23A7A" w:rsidRDefault="00C23A7A" w:rsidP="003B612D">
      <w:pPr>
        <w:tabs>
          <w:tab w:val="left" w:pos="3195"/>
        </w:tabs>
        <w:rPr>
          <w:rFonts w:ascii="Times New Roman" w:hAnsi="Times New Roman" w:cs="Times New Roman"/>
          <w:b/>
          <w:bCs/>
          <w:sz w:val="28"/>
          <w:szCs w:val="28"/>
        </w:rPr>
      </w:pPr>
    </w:p>
    <w:p w:rsidR="00C23A7A" w:rsidRDefault="00C23A7A" w:rsidP="003B612D">
      <w:pPr>
        <w:tabs>
          <w:tab w:val="left" w:pos="3195"/>
        </w:tabs>
        <w:rPr>
          <w:rFonts w:ascii="Times New Roman" w:hAnsi="Times New Roman" w:cs="Times New Roman"/>
          <w:b/>
          <w:bCs/>
          <w:sz w:val="28"/>
          <w:szCs w:val="28"/>
        </w:rPr>
      </w:pPr>
    </w:p>
    <w:p w:rsidR="00C23A7A" w:rsidRDefault="00C23A7A" w:rsidP="003B612D">
      <w:pPr>
        <w:tabs>
          <w:tab w:val="left" w:pos="3195"/>
        </w:tabs>
        <w:rPr>
          <w:rFonts w:ascii="Times New Roman" w:hAnsi="Times New Roman" w:cs="Times New Roman"/>
          <w:b/>
          <w:bCs/>
          <w:sz w:val="28"/>
          <w:szCs w:val="28"/>
        </w:rPr>
      </w:pPr>
    </w:p>
    <w:p w:rsidR="00C23A7A" w:rsidRDefault="00C23A7A" w:rsidP="003B612D">
      <w:pPr>
        <w:tabs>
          <w:tab w:val="left" w:pos="3195"/>
        </w:tabs>
        <w:rPr>
          <w:rFonts w:ascii="Times New Roman" w:hAnsi="Times New Roman" w:cs="Times New Roman"/>
          <w:b/>
          <w:bCs/>
          <w:sz w:val="28"/>
          <w:szCs w:val="28"/>
        </w:rPr>
      </w:pPr>
    </w:p>
    <w:p w:rsidR="003B612D" w:rsidRPr="00C23A7A" w:rsidRDefault="00CD7A97" w:rsidP="003B612D">
      <w:pPr>
        <w:tabs>
          <w:tab w:val="left" w:pos="3195"/>
        </w:tabs>
        <w:rPr>
          <w:rFonts w:ascii="Times New Roman" w:hAnsi="Times New Roman" w:cs="Times New Roman"/>
          <w:b/>
          <w:bCs/>
          <w:sz w:val="28"/>
          <w:szCs w:val="28"/>
        </w:rPr>
      </w:pPr>
      <w:r>
        <w:rPr>
          <w:rFonts w:ascii="Times New Roman" w:hAnsi="Times New Roman" w:cs="Times New Roman"/>
          <w:b/>
          <w:bCs/>
          <w:sz w:val="28"/>
          <w:szCs w:val="28"/>
        </w:rPr>
        <w:t>D</w:t>
      </w:r>
      <w:r w:rsidRPr="00DC3EDC">
        <w:rPr>
          <w:rFonts w:ascii="Times New Roman" w:hAnsi="Times New Roman" w:cs="Times New Roman"/>
          <w:b/>
          <w:bCs/>
          <w:sz w:val="28"/>
          <w:szCs w:val="28"/>
        </w:rPr>
        <w:t>escriptive</w:t>
      </w:r>
      <w:r w:rsidR="00C23A7A" w:rsidRPr="00DC3EDC">
        <w:rPr>
          <w:rFonts w:ascii="Times New Roman" w:hAnsi="Times New Roman" w:cs="Times New Roman"/>
          <w:b/>
          <w:bCs/>
          <w:sz w:val="28"/>
          <w:szCs w:val="28"/>
        </w:rPr>
        <w:t xml:space="preserve"> For Side </w:t>
      </w:r>
      <w:proofErr w:type="gramStart"/>
      <w:r w:rsidR="00C23A7A" w:rsidRPr="00DC3EDC">
        <w:rPr>
          <w:rFonts w:ascii="Times New Roman" w:hAnsi="Times New Roman" w:cs="Times New Roman"/>
          <w:b/>
          <w:bCs/>
          <w:sz w:val="28"/>
          <w:szCs w:val="28"/>
        </w:rPr>
        <w:t>Effect</w:t>
      </w:r>
      <w:r w:rsidR="00EE568D">
        <w:rPr>
          <w:rFonts w:ascii="Times New Roman" w:hAnsi="Times New Roman" w:cs="Times New Roman"/>
          <w:b/>
          <w:bCs/>
          <w:sz w:val="28"/>
          <w:szCs w:val="28"/>
        </w:rPr>
        <w:t>(</w:t>
      </w:r>
      <w:proofErr w:type="gramEnd"/>
      <w:r w:rsidR="00EE568D">
        <w:rPr>
          <w:rFonts w:ascii="Times New Roman" w:hAnsi="Times New Roman" w:cs="Times New Roman"/>
          <w:b/>
          <w:bCs/>
          <w:sz w:val="28"/>
          <w:szCs w:val="28"/>
        </w:rPr>
        <w:t xml:space="preserve">Nausea, Vomiting and </w:t>
      </w:r>
      <w:r w:rsidR="000F39CA">
        <w:rPr>
          <w:rFonts w:ascii="Times New Roman" w:hAnsi="Times New Roman" w:cs="Times New Roman"/>
          <w:b/>
          <w:bCs/>
          <w:sz w:val="28"/>
          <w:szCs w:val="28"/>
        </w:rPr>
        <w:t>Pruritus)</w:t>
      </w:r>
    </w:p>
    <w:tbl>
      <w:tblPr>
        <w:tblW w:w="5000" w:type="pct"/>
        <w:jc w:val="center"/>
        <w:tblLook w:val="0420" w:firstRow="1" w:lastRow="0" w:firstColumn="0" w:lastColumn="0" w:noHBand="0" w:noVBand="1"/>
      </w:tblPr>
      <w:tblGrid>
        <w:gridCol w:w="4715"/>
        <w:gridCol w:w="92"/>
        <w:gridCol w:w="140"/>
        <w:gridCol w:w="4190"/>
        <w:gridCol w:w="223"/>
      </w:tblGrid>
      <w:tr w:rsidR="003B612D" w:rsidRPr="00DC3EDC" w:rsidTr="000F39CA">
        <w:trPr>
          <w:gridAfter w:val="1"/>
          <w:wAfter w:w="119" w:type="pct"/>
          <w:tblHeader/>
          <w:jc w:val="center"/>
        </w:trPr>
        <w:tc>
          <w:tcPr>
            <w:tcW w:w="2519" w:type="pct"/>
            <w:tcBorders>
              <w:top w:val="single" w:sz="8" w:space="0" w:color="000000"/>
              <w:left w:val="nil"/>
              <w:right w:val="nil"/>
            </w:tcBorders>
            <w:shd w:val="clear" w:color="auto" w:fill="FFFFFF"/>
            <w:tcMar>
              <w:top w:w="0" w:type="dxa"/>
              <w:left w:w="0" w:type="dxa"/>
              <w:bottom w:w="0" w:type="dxa"/>
              <w:right w:w="0" w:type="dxa"/>
            </w:tcMar>
            <w:vAlign w:val="cente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b/>
              </w:rPr>
              <w:t>Characteristic</w:t>
            </w:r>
          </w:p>
        </w:tc>
        <w:tc>
          <w:tcPr>
            <w:tcW w:w="2362" w:type="pct"/>
            <w:gridSpan w:val="3"/>
            <w:tcBorders>
              <w:top w:val="single" w:sz="8" w:space="0" w:color="000000"/>
              <w:left w:val="nil"/>
              <w:right w:val="nil"/>
            </w:tcBorders>
            <w:shd w:val="clear" w:color="auto" w:fill="FFFFFF"/>
            <w:tcMar>
              <w:top w:w="0" w:type="dxa"/>
              <w:left w:w="0" w:type="dxa"/>
              <w:bottom w:w="0" w:type="dxa"/>
              <w:right w:w="0" w:type="dxa"/>
            </w:tcMar>
            <w:vAlign w:val="cente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b/>
              </w:rPr>
              <w:t>N = 102</w:t>
            </w:r>
            <w:r w:rsidRPr="00DC3EDC">
              <w:rPr>
                <w:rFonts w:ascii="Times New Roman" w:hAnsi="Times New Roman" w:cs="Times New Roman"/>
                <w:vertAlign w:val="superscript"/>
              </w:rPr>
              <w:t>1</w:t>
            </w:r>
          </w:p>
        </w:tc>
      </w:tr>
      <w:tr w:rsidR="003B612D" w:rsidRPr="00DC3EDC" w:rsidTr="000F39CA">
        <w:trPr>
          <w:gridAfter w:val="1"/>
          <w:wAfter w:w="119" w:type="pct"/>
          <w:jc w:val="center"/>
        </w:trPr>
        <w:tc>
          <w:tcPr>
            <w:tcW w:w="2519" w:type="pct"/>
            <w:tcBorders>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b/>
              </w:rPr>
            </w:pPr>
            <w:r w:rsidRPr="00DC3EDC">
              <w:rPr>
                <w:rFonts w:ascii="Times New Roman" w:hAnsi="Times New Roman" w:cs="Times New Roman"/>
                <w:b/>
              </w:rPr>
              <w:t>Nausea baseline</w:t>
            </w:r>
          </w:p>
        </w:tc>
        <w:tc>
          <w:tcPr>
            <w:tcW w:w="2362" w:type="pct"/>
            <w:gridSpan w:val="3"/>
            <w:tcBorders>
              <w:left w:val="nil"/>
              <w:bottom w:val="nil"/>
              <w:right w:val="nil"/>
            </w:tcBorders>
            <w:shd w:val="clear" w:color="auto" w:fill="FFFFFF"/>
            <w:tcMar>
              <w:top w:w="0" w:type="dxa"/>
              <w:left w:w="0" w:type="dxa"/>
              <w:bottom w:w="0" w:type="dxa"/>
              <w:right w:w="0" w:type="dxa"/>
            </w:tcMar>
          </w:tcPr>
          <w:p w:rsidR="003B612D" w:rsidRPr="00DC3EDC" w:rsidRDefault="003B612D" w:rsidP="003B612D">
            <w:pPr>
              <w:tabs>
                <w:tab w:val="left" w:pos="3195"/>
              </w:tabs>
              <w:rPr>
                <w:rFonts w:ascii="Times New Roman" w:hAnsi="Times New Roman" w:cs="Times New Roman"/>
              </w:rPr>
            </w:pPr>
          </w:p>
        </w:tc>
      </w:tr>
      <w:tr w:rsidR="003B612D" w:rsidRPr="00DC3EDC" w:rsidTr="000F39CA">
        <w:trPr>
          <w:gridAfter w:val="1"/>
          <w:wAfter w:w="119" w:type="pct"/>
          <w:jc w:val="center"/>
        </w:trPr>
        <w:tc>
          <w:tcPr>
            <w:tcW w:w="2519" w:type="pct"/>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Absent</w:t>
            </w:r>
          </w:p>
        </w:tc>
        <w:tc>
          <w:tcPr>
            <w:tcW w:w="2362"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102.0 (100.0%)</w:t>
            </w:r>
          </w:p>
        </w:tc>
      </w:tr>
      <w:tr w:rsidR="003B612D" w:rsidRPr="00DC3EDC" w:rsidTr="000F39CA">
        <w:trPr>
          <w:gridAfter w:val="1"/>
          <w:wAfter w:w="119" w:type="pct"/>
          <w:jc w:val="center"/>
        </w:trPr>
        <w:tc>
          <w:tcPr>
            <w:tcW w:w="2519" w:type="pct"/>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b/>
              </w:rPr>
            </w:pPr>
            <w:r w:rsidRPr="00DC3EDC">
              <w:rPr>
                <w:rFonts w:ascii="Times New Roman" w:hAnsi="Times New Roman" w:cs="Times New Roman"/>
                <w:b/>
              </w:rPr>
              <w:t xml:space="preserve">Nausea </w:t>
            </w:r>
            <w:r w:rsidR="00EE568D">
              <w:rPr>
                <w:rFonts w:ascii="Times New Roman" w:hAnsi="Times New Roman" w:cs="Times New Roman"/>
                <w:b/>
              </w:rPr>
              <w:t xml:space="preserve">in </w:t>
            </w:r>
            <w:r w:rsidRPr="00DC3EDC">
              <w:rPr>
                <w:rFonts w:ascii="Times New Roman" w:hAnsi="Times New Roman" w:cs="Times New Roman"/>
                <w:b/>
              </w:rPr>
              <w:t>5mins</w:t>
            </w:r>
          </w:p>
        </w:tc>
        <w:tc>
          <w:tcPr>
            <w:tcW w:w="2362" w:type="pct"/>
            <w:gridSpan w:val="3"/>
            <w:tcBorders>
              <w:top w:val="nil"/>
              <w:left w:val="nil"/>
              <w:bottom w:val="nil"/>
              <w:right w:val="nil"/>
            </w:tcBorders>
            <w:shd w:val="clear" w:color="auto" w:fill="FFFFFF"/>
            <w:tcMar>
              <w:top w:w="0" w:type="dxa"/>
              <w:left w:w="0" w:type="dxa"/>
              <w:bottom w:w="0" w:type="dxa"/>
              <w:right w:w="0" w:type="dxa"/>
            </w:tcMar>
          </w:tcPr>
          <w:p w:rsidR="003B612D" w:rsidRPr="00DC3EDC" w:rsidRDefault="003B612D" w:rsidP="003B612D">
            <w:pPr>
              <w:tabs>
                <w:tab w:val="left" w:pos="3195"/>
              </w:tabs>
              <w:rPr>
                <w:rFonts w:ascii="Times New Roman" w:hAnsi="Times New Roman" w:cs="Times New Roman"/>
              </w:rPr>
            </w:pPr>
          </w:p>
        </w:tc>
      </w:tr>
      <w:tr w:rsidR="003B612D" w:rsidRPr="00DC3EDC" w:rsidTr="000F39CA">
        <w:trPr>
          <w:gridAfter w:val="1"/>
          <w:wAfter w:w="119" w:type="pct"/>
          <w:jc w:val="center"/>
        </w:trPr>
        <w:tc>
          <w:tcPr>
            <w:tcW w:w="2519" w:type="pct"/>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Absent</w:t>
            </w:r>
          </w:p>
        </w:tc>
        <w:tc>
          <w:tcPr>
            <w:tcW w:w="2362"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89.0 (87.3%)</w:t>
            </w:r>
          </w:p>
        </w:tc>
      </w:tr>
      <w:tr w:rsidR="003B612D" w:rsidRPr="00DC3EDC" w:rsidTr="000F39CA">
        <w:trPr>
          <w:gridAfter w:val="1"/>
          <w:wAfter w:w="119" w:type="pct"/>
          <w:jc w:val="center"/>
        </w:trPr>
        <w:tc>
          <w:tcPr>
            <w:tcW w:w="2519" w:type="pct"/>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present</w:t>
            </w:r>
          </w:p>
        </w:tc>
        <w:tc>
          <w:tcPr>
            <w:tcW w:w="2362"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13.0 (12.7%)</w:t>
            </w:r>
          </w:p>
        </w:tc>
      </w:tr>
      <w:tr w:rsidR="003B612D" w:rsidRPr="00DC3EDC" w:rsidTr="000F39CA">
        <w:trPr>
          <w:gridAfter w:val="1"/>
          <w:wAfter w:w="119" w:type="pct"/>
          <w:jc w:val="center"/>
        </w:trPr>
        <w:tc>
          <w:tcPr>
            <w:tcW w:w="2519" w:type="pct"/>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b/>
              </w:rPr>
            </w:pPr>
            <w:r w:rsidRPr="00DC3EDC">
              <w:rPr>
                <w:rFonts w:ascii="Times New Roman" w:hAnsi="Times New Roman" w:cs="Times New Roman"/>
                <w:b/>
              </w:rPr>
              <w:t>Nausea in 2hrs</w:t>
            </w:r>
          </w:p>
        </w:tc>
        <w:tc>
          <w:tcPr>
            <w:tcW w:w="2362" w:type="pct"/>
            <w:gridSpan w:val="3"/>
            <w:tcBorders>
              <w:top w:val="nil"/>
              <w:left w:val="nil"/>
              <w:bottom w:val="nil"/>
              <w:right w:val="nil"/>
            </w:tcBorders>
            <w:shd w:val="clear" w:color="auto" w:fill="FFFFFF"/>
            <w:tcMar>
              <w:top w:w="0" w:type="dxa"/>
              <w:left w:w="0" w:type="dxa"/>
              <w:bottom w:w="0" w:type="dxa"/>
              <w:right w:w="0" w:type="dxa"/>
            </w:tcMar>
          </w:tcPr>
          <w:p w:rsidR="003B612D" w:rsidRPr="00DC3EDC" w:rsidRDefault="003B612D" w:rsidP="003B612D">
            <w:pPr>
              <w:tabs>
                <w:tab w:val="left" w:pos="3195"/>
              </w:tabs>
              <w:rPr>
                <w:rFonts w:ascii="Times New Roman" w:hAnsi="Times New Roman" w:cs="Times New Roman"/>
              </w:rPr>
            </w:pPr>
          </w:p>
        </w:tc>
      </w:tr>
      <w:tr w:rsidR="003B612D" w:rsidRPr="00DC3EDC" w:rsidTr="000F39CA">
        <w:trPr>
          <w:gridAfter w:val="1"/>
          <w:wAfter w:w="119" w:type="pct"/>
          <w:jc w:val="center"/>
        </w:trPr>
        <w:tc>
          <w:tcPr>
            <w:tcW w:w="2519" w:type="pct"/>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Absent</w:t>
            </w:r>
          </w:p>
        </w:tc>
        <w:tc>
          <w:tcPr>
            <w:tcW w:w="2362"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102.0 (100.0%)</w:t>
            </w:r>
          </w:p>
        </w:tc>
      </w:tr>
      <w:tr w:rsidR="003B612D" w:rsidRPr="00DC3EDC" w:rsidTr="000F39CA">
        <w:trPr>
          <w:gridAfter w:val="1"/>
          <w:wAfter w:w="119" w:type="pct"/>
          <w:jc w:val="center"/>
        </w:trPr>
        <w:tc>
          <w:tcPr>
            <w:tcW w:w="2519" w:type="pct"/>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b/>
              </w:rPr>
            </w:pPr>
            <w:r w:rsidRPr="00DC3EDC">
              <w:rPr>
                <w:rFonts w:ascii="Times New Roman" w:hAnsi="Times New Roman" w:cs="Times New Roman"/>
                <w:b/>
              </w:rPr>
              <w:t>Nausea in 4hrs</w:t>
            </w:r>
          </w:p>
        </w:tc>
        <w:tc>
          <w:tcPr>
            <w:tcW w:w="2362" w:type="pct"/>
            <w:gridSpan w:val="3"/>
            <w:tcBorders>
              <w:top w:val="nil"/>
              <w:left w:val="nil"/>
              <w:bottom w:val="nil"/>
              <w:right w:val="nil"/>
            </w:tcBorders>
            <w:shd w:val="clear" w:color="auto" w:fill="FFFFFF"/>
            <w:tcMar>
              <w:top w:w="0" w:type="dxa"/>
              <w:left w:w="0" w:type="dxa"/>
              <w:bottom w:w="0" w:type="dxa"/>
              <w:right w:w="0" w:type="dxa"/>
            </w:tcMar>
          </w:tcPr>
          <w:p w:rsidR="003B612D" w:rsidRPr="00DC3EDC" w:rsidRDefault="003B612D" w:rsidP="003B612D">
            <w:pPr>
              <w:tabs>
                <w:tab w:val="left" w:pos="3195"/>
              </w:tabs>
              <w:rPr>
                <w:rFonts w:ascii="Times New Roman" w:hAnsi="Times New Roman" w:cs="Times New Roman"/>
              </w:rPr>
            </w:pPr>
          </w:p>
        </w:tc>
      </w:tr>
      <w:tr w:rsidR="003B612D" w:rsidRPr="00DC3EDC" w:rsidTr="000F39CA">
        <w:trPr>
          <w:gridAfter w:val="1"/>
          <w:wAfter w:w="119" w:type="pct"/>
          <w:jc w:val="center"/>
        </w:trPr>
        <w:tc>
          <w:tcPr>
            <w:tcW w:w="2519" w:type="pct"/>
            <w:tcBorders>
              <w:top w:val="nil"/>
              <w:left w:val="nil"/>
              <w:bottom w:val="single" w:sz="8" w:space="0" w:color="000000"/>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Absent</w:t>
            </w:r>
          </w:p>
        </w:tc>
        <w:tc>
          <w:tcPr>
            <w:tcW w:w="2362" w:type="pct"/>
            <w:gridSpan w:val="3"/>
            <w:tcBorders>
              <w:top w:val="nil"/>
              <w:left w:val="nil"/>
              <w:bottom w:val="single" w:sz="8" w:space="0" w:color="000000"/>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102.0 (100.0%)</w:t>
            </w:r>
          </w:p>
        </w:tc>
      </w:tr>
      <w:tr w:rsidR="003B612D" w:rsidRPr="00DC3EDC" w:rsidTr="003B612D">
        <w:trPr>
          <w:gridAfter w:val="1"/>
          <w:wAfter w:w="119" w:type="pct"/>
          <w:jc w:val="center"/>
        </w:trPr>
        <w:tc>
          <w:tcPr>
            <w:tcW w:w="4881" w:type="pct"/>
            <w:gridSpan w:val="4"/>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3B612D" w:rsidRPr="00DC3EDC" w:rsidRDefault="003B612D" w:rsidP="003B612D">
            <w:pPr>
              <w:tabs>
                <w:tab w:val="left" w:pos="3195"/>
              </w:tabs>
              <w:rPr>
                <w:rFonts w:ascii="Times New Roman" w:hAnsi="Times New Roman" w:cs="Times New Roman"/>
              </w:rPr>
            </w:pPr>
          </w:p>
        </w:tc>
      </w:tr>
      <w:tr w:rsidR="003B612D" w:rsidRPr="00DC3EDC" w:rsidTr="003B612D">
        <w:trPr>
          <w:jc w:val="center"/>
        </w:trPr>
        <w:tc>
          <w:tcPr>
            <w:tcW w:w="2643" w:type="pct"/>
            <w:gridSpan w:val="3"/>
            <w:tcBorders>
              <w:top w:val="single" w:sz="8" w:space="0" w:color="000000"/>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b/>
              </w:rPr>
            </w:pPr>
            <w:r w:rsidRPr="00DC3EDC">
              <w:rPr>
                <w:rFonts w:ascii="Times New Roman" w:hAnsi="Times New Roman" w:cs="Times New Roman"/>
                <w:b/>
              </w:rPr>
              <w:t>Vomiting baseline</w:t>
            </w:r>
          </w:p>
        </w:tc>
        <w:tc>
          <w:tcPr>
            <w:tcW w:w="2357" w:type="pct"/>
            <w:gridSpan w:val="2"/>
            <w:tcBorders>
              <w:top w:val="single" w:sz="8" w:space="0" w:color="000000"/>
              <w:left w:val="nil"/>
              <w:bottom w:val="nil"/>
              <w:right w:val="nil"/>
            </w:tcBorders>
            <w:shd w:val="clear" w:color="auto" w:fill="FFFFFF"/>
            <w:tcMar>
              <w:top w:w="0" w:type="dxa"/>
              <w:left w:w="0" w:type="dxa"/>
              <w:bottom w:w="0" w:type="dxa"/>
              <w:right w:w="0" w:type="dxa"/>
            </w:tcMar>
          </w:tcPr>
          <w:p w:rsidR="003B612D" w:rsidRPr="00DC3EDC" w:rsidRDefault="003B612D" w:rsidP="003B612D">
            <w:pPr>
              <w:tabs>
                <w:tab w:val="left" w:pos="3195"/>
              </w:tabs>
              <w:rPr>
                <w:rFonts w:ascii="Times New Roman" w:hAnsi="Times New Roman" w:cs="Times New Roman"/>
              </w:rPr>
            </w:pPr>
          </w:p>
        </w:tc>
      </w:tr>
      <w:tr w:rsidR="003B612D" w:rsidRPr="00DC3EDC" w:rsidTr="003B612D">
        <w:trPr>
          <w:jc w:val="center"/>
        </w:trPr>
        <w:tc>
          <w:tcPr>
            <w:tcW w:w="2643"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Absent</w:t>
            </w:r>
          </w:p>
        </w:tc>
        <w:tc>
          <w:tcPr>
            <w:tcW w:w="2357" w:type="pct"/>
            <w:gridSpan w:val="2"/>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102.0 (100.0%)</w:t>
            </w:r>
          </w:p>
        </w:tc>
      </w:tr>
      <w:tr w:rsidR="003B612D" w:rsidRPr="00DC3EDC" w:rsidTr="003B612D">
        <w:trPr>
          <w:jc w:val="center"/>
        </w:trPr>
        <w:tc>
          <w:tcPr>
            <w:tcW w:w="2643"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b/>
              </w:rPr>
            </w:pPr>
            <w:r w:rsidRPr="00DC3EDC">
              <w:rPr>
                <w:rFonts w:ascii="Times New Roman" w:hAnsi="Times New Roman" w:cs="Times New Roman"/>
                <w:b/>
              </w:rPr>
              <w:t xml:space="preserve">Vomiting </w:t>
            </w:r>
            <w:r w:rsidR="00EE568D">
              <w:rPr>
                <w:rFonts w:ascii="Times New Roman" w:hAnsi="Times New Roman" w:cs="Times New Roman"/>
                <w:b/>
              </w:rPr>
              <w:t xml:space="preserve">in </w:t>
            </w:r>
            <w:r w:rsidRPr="00DC3EDC">
              <w:rPr>
                <w:rFonts w:ascii="Times New Roman" w:hAnsi="Times New Roman" w:cs="Times New Roman"/>
                <w:b/>
              </w:rPr>
              <w:t>5mins</w:t>
            </w:r>
          </w:p>
        </w:tc>
        <w:tc>
          <w:tcPr>
            <w:tcW w:w="2357" w:type="pct"/>
            <w:gridSpan w:val="2"/>
            <w:tcBorders>
              <w:top w:val="nil"/>
              <w:left w:val="nil"/>
              <w:bottom w:val="nil"/>
              <w:right w:val="nil"/>
            </w:tcBorders>
            <w:shd w:val="clear" w:color="auto" w:fill="FFFFFF"/>
            <w:tcMar>
              <w:top w:w="0" w:type="dxa"/>
              <w:left w:w="0" w:type="dxa"/>
              <w:bottom w:w="0" w:type="dxa"/>
              <w:right w:w="0" w:type="dxa"/>
            </w:tcMar>
          </w:tcPr>
          <w:p w:rsidR="003B612D" w:rsidRPr="00DC3EDC" w:rsidRDefault="003B612D" w:rsidP="003B612D">
            <w:pPr>
              <w:tabs>
                <w:tab w:val="left" w:pos="3195"/>
              </w:tabs>
              <w:rPr>
                <w:rFonts w:ascii="Times New Roman" w:hAnsi="Times New Roman" w:cs="Times New Roman"/>
              </w:rPr>
            </w:pPr>
          </w:p>
        </w:tc>
      </w:tr>
      <w:tr w:rsidR="003B612D" w:rsidRPr="00DC3EDC" w:rsidTr="003B612D">
        <w:trPr>
          <w:jc w:val="center"/>
        </w:trPr>
        <w:tc>
          <w:tcPr>
            <w:tcW w:w="2643"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Absent</w:t>
            </w:r>
          </w:p>
        </w:tc>
        <w:tc>
          <w:tcPr>
            <w:tcW w:w="2357" w:type="pct"/>
            <w:gridSpan w:val="2"/>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101.0 (99.0%)</w:t>
            </w:r>
          </w:p>
        </w:tc>
      </w:tr>
      <w:tr w:rsidR="003B612D" w:rsidRPr="00DC3EDC" w:rsidTr="003B612D">
        <w:trPr>
          <w:jc w:val="center"/>
        </w:trPr>
        <w:tc>
          <w:tcPr>
            <w:tcW w:w="2643"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present</w:t>
            </w:r>
          </w:p>
        </w:tc>
        <w:tc>
          <w:tcPr>
            <w:tcW w:w="2357" w:type="pct"/>
            <w:gridSpan w:val="2"/>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1.0 (1.0%)</w:t>
            </w:r>
          </w:p>
        </w:tc>
      </w:tr>
      <w:tr w:rsidR="003B612D" w:rsidRPr="00DC3EDC" w:rsidTr="003B612D">
        <w:trPr>
          <w:jc w:val="center"/>
        </w:trPr>
        <w:tc>
          <w:tcPr>
            <w:tcW w:w="2643"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b/>
              </w:rPr>
            </w:pPr>
            <w:r w:rsidRPr="00DC3EDC">
              <w:rPr>
                <w:rFonts w:ascii="Times New Roman" w:hAnsi="Times New Roman" w:cs="Times New Roman"/>
                <w:b/>
              </w:rPr>
              <w:t>Vomiting in 2hrs</w:t>
            </w:r>
          </w:p>
        </w:tc>
        <w:tc>
          <w:tcPr>
            <w:tcW w:w="2357" w:type="pct"/>
            <w:gridSpan w:val="2"/>
            <w:tcBorders>
              <w:top w:val="nil"/>
              <w:left w:val="nil"/>
              <w:bottom w:val="nil"/>
              <w:right w:val="nil"/>
            </w:tcBorders>
            <w:shd w:val="clear" w:color="auto" w:fill="FFFFFF"/>
            <w:tcMar>
              <w:top w:w="0" w:type="dxa"/>
              <w:left w:w="0" w:type="dxa"/>
              <w:bottom w:w="0" w:type="dxa"/>
              <w:right w:w="0" w:type="dxa"/>
            </w:tcMar>
          </w:tcPr>
          <w:p w:rsidR="003B612D" w:rsidRPr="00DC3EDC" w:rsidRDefault="003B612D" w:rsidP="003B612D">
            <w:pPr>
              <w:tabs>
                <w:tab w:val="left" w:pos="3195"/>
              </w:tabs>
              <w:rPr>
                <w:rFonts w:ascii="Times New Roman" w:hAnsi="Times New Roman" w:cs="Times New Roman"/>
              </w:rPr>
            </w:pPr>
          </w:p>
        </w:tc>
      </w:tr>
      <w:tr w:rsidR="003B612D" w:rsidRPr="00DC3EDC" w:rsidTr="003B612D">
        <w:trPr>
          <w:jc w:val="center"/>
        </w:trPr>
        <w:tc>
          <w:tcPr>
            <w:tcW w:w="2643"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Absent</w:t>
            </w:r>
          </w:p>
        </w:tc>
        <w:tc>
          <w:tcPr>
            <w:tcW w:w="2357" w:type="pct"/>
            <w:gridSpan w:val="2"/>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102.0 (100.0%)</w:t>
            </w:r>
          </w:p>
        </w:tc>
      </w:tr>
      <w:tr w:rsidR="003B612D" w:rsidRPr="00DC3EDC" w:rsidTr="003B612D">
        <w:trPr>
          <w:jc w:val="center"/>
        </w:trPr>
        <w:tc>
          <w:tcPr>
            <w:tcW w:w="2643"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b/>
              </w:rPr>
            </w:pPr>
            <w:r w:rsidRPr="00DC3EDC">
              <w:rPr>
                <w:rFonts w:ascii="Times New Roman" w:hAnsi="Times New Roman" w:cs="Times New Roman"/>
                <w:b/>
              </w:rPr>
              <w:t>Vomiting in 4hrs</w:t>
            </w:r>
          </w:p>
        </w:tc>
        <w:tc>
          <w:tcPr>
            <w:tcW w:w="2357" w:type="pct"/>
            <w:gridSpan w:val="2"/>
            <w:tcBorders>
              <w:top w:val="nil"/>
              <w:left w:val="nil"/>
              <w:bottom w:val="nil"/>
              <w:right w:val="nil"/>
            </w:tcBorders>
            <w:shd w:val="clear" w:color="auto" w:fill="FFFFFF"/>
            <w:tcMar>
              <w:top w:w="0" w:type="dxa"/>
              <w:left w:w="0" w:type="dxa"/>
              <w:bottom w:w="0" w:type="dxa"/>
              <w:right w:w="0" w:type="dxa"/>
            </w:tcMar>
          </w:tcPr>
          <w:p w:rsidR="003B612D" w:rsidRPr="00DC3EDC" w:rsidRDefault="003B612D" w:rsidP="003B612D">
            <w:pPr>
              <w:tabs>
                <w:tab w:val="left" w:pos="3195"/>
              </w:tabs>
              <w:rPr>
                <w:rFonts w:ascii="Times New Roman" w:hAnsi="Times New Roman" w:cs="Times New Roman"/>
              </w:rPr>
            </w:pPr>
          </w:p>
        </w:tc>
      </w:tr>
      <w:tr w:rsidR="003B612D" w:rsidRPr="00DC3EDC" w:rsidTr="003B612D">
        <w:trPr>
          <w:jc w:val="center"/>
        </w:trPr>
        <w:tc>
          <w:tcPr>
            <w:tcW w:w="2643" w:type="pct"/>
            <w:gridSpan w:val="3"/>
            <w:tcBorders>
              <w:top w:val="nil"/>
              <w:left w:val="nil"/>
              <w:bottom w:val="single" w:sz="8" w:space="0" w:color="000000"/>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Absent</w:t>
            </w:r>
          </w:p>
        </w:tc>
        <w:tc>
          <w:tcPr>
            <w:tcW w:w="2357" w:type="pct"/>
            <w:gridSpan w:val="2"/>
            <w:tcBorders>
              <w:top w:val="nil"/>
              <w:left w:val="nil"/>
              <w:bottom w:val="single" w:sz="8" w:space="0" w:color="000000"/>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102.0 (100.0%)</w:t>
            </w:r>
          </w:p>
        </w:tc>
      </w:tr>
      <w:tr w:rsidR="003B612D" w:rsidRPr="00DC3EDC" w:rsidTr="003B612D">
        <w:trPr>
          <w:jc w:val="center"/>
        </w:trPr>
        <w:tc>
          <w:tcPr>
            <w:tcW w:w="5000" w:type="pct"/>
            <w:gridSpan w:val="5"/>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3B612D" w:rsidRPr="00DC3EDC" w:rsidRDefault="003B612D" w:rsidP="003B612D">
            <w:pPr>
              <w:tabs>
                <w:tab w:val="left" w:pos="3195"/>
              </w:tabs>
              <w:rPr>
                <w:rFonts w:ascii="Times New Roman" w:hAnsi="Times New Roman" w:cs="Times New Roman"/>
              </w:rPr>
            </w:pPr>
          </w:p>
        </w:tc>
      </w:tr>
      <w:tr w:rsidR="003B612D" w:rsidRPr="00DC3EDC" w:rsidTr="000F39CA">
        <w:trPr>
          <w:jc w:val="center"/>
        </w:trPr>
        <w:tc>
          <w:tcPr>
            <w:tcW w:w="2568" w:type="pct"/>
            <w:gridSpan w:val="2"/>
            <w:tcBorders>
              <w:top w:val="single" w:sz="8" w:space="0" w:color="000000"/>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b/>
              </w:rPr>
            </w:pPr>
            <w:r w:rsidRPr="00DC3EDC">
              <w:rPr>
                <w:rFonts w:ascii="Times New Roman" w:hAnsi="Times New Roman" w:cs="Times New Roman"/>
                <w:b/>
              </w:rPr>
              <w:t>pruritus baseline</w:t>
            </w:r>
          </w:p>
        </w:tc>
        <w:tc>
          <w:tcPr>
            <w:tcW w:w="2432" w:type="pct"/>
            <w:gridSpan w:val="3"/>
            <w:tcBorders>
              <w:top w:val="single" w:sz="8" w:space="0" w:color="000000"/>
              <w:left w:val="nil"/>
              <w:bottom w:val="nil"/>
              <w:right w:val="nil"/>
            </w:tcBorders>
            <w:shd w:val="clear" w:color="auto" w:fill="FFFFFF"/>
            <w:tcMar>
              <w:top w:w="0" w:type="dxa"/>
              <w:left w:w="0" w:type="dxa"/>
              <w:bottom w:w="0" w:type="dxa"/>
              <w:right w:w="0" w:type="dxa"/>
            </w:tcMar>
          </w:tcPr>
          <w:p w:rsidR="003B612D" w:rsidRPr="00DC3EDC" w:rsidRDefault="003B612D" w:rsidP="003B612D">
            <w:pPr>
              <w:tabs>
                <w:tab w:val="left" w:pos="3195"/>
              </w:tabs>
              <w:rPr>
                <w:rFonts w:ascii="Times New Roman" w:hAnsi="Times New Roman" w:cs="Times New Roman"/>
              </w:rPr>
            </w:pPr>
          </w:p>
        </w:tc>
      </w:tr>
      <w:tr w:rsidR="003B612D" w:rsidRPr="00DC3EDC" w:rsidTr="000F39CA">
        <w:trPr>
          <w:jc w:val="center"/>
        </w:trPr>
        <w:tc>
          <w:tcPr>
            <w:tcW w:w="2568" w:type="pct"/>
            <w:gridSpan w:val="2"/>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Absent</w:t>
            </w:r>
          </w:p>
        </w:tc>
        <w:tc>
          <w:tcPr>
            <w:tcW w:w="2432"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102.0 (100.0%)</w:t>
            </w:r>
          </w:p>
        </w:tc>
      </w:tr>
      <w:tr w:rsidR="003B612D" w:rsidRPr="00DC3EDC" w:rsidTr="000F39CA">
        <w:trPr>
          <w:jc w:val="center"/>
        </w:trPr>
        <w:tc>
          <w:tcPr>
            <w:tcW w:w="2568" w:type="pct"/>
            <w:gridSpan w:val="2"/>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b/>
              </w:rPr>
            </w:pPr>
            <w:r w:rsidRPr="00DC3EDC">
              <w:rPr>
                <w:rFonts w:ascii="Times New Roman" w:hAnsi="Times New Roman" w:cs="Times New Roman"/>
                <w:b/>
              </w:rPr>
              <w:t xml:space="preserve">pruritus </w:t>
            </w:r>
            <w:r w:rsidR="00EE568D">
              <w:rPr>
                <w:rFonts w:ascii="Times New Roman" w:hAnsi="Times New Roman" w:cs="Times New Roman"/>
                <w:b/>
              </w:rPr>
              <w:t xml:space="preserve">in </w:t>
            </w:r>
            <w:r w:rsidRPr="00DC3EDC">
              <w:rPr>
                <w:rFonts w:ascii="Times New Roman" w:hAnsi="Times New Roman" w:cs="Times New Roman"/>
                <w:b/>
              </w:rPr>
              <w:t>5mins</w:t>
            </w:r>
          </w:p>
        </w:tc>
        <w:tc>
          <w:tcPr>
            <w:tcW w:w="2432" w:type="pct"/>
            <w:gridSpan w:val="3"/>
            <w:tcBorders>
              <w:top w:val="nil"/>
              <w:left w:val="nil"/>
              <w:bottom w:val="nil"/>
              <w:right w:val="nil"/>
            </w:tcBorders>
            <w:shd w:val="clear" w:color="auto" w:fill="FFFFFF"/>
            <w:tcMar>
              <w:top w:w="0" w:type="dxa"/>
              <w:left w:w="0" w:type="dxa"/>
              <w:bottom w:w="0" w:type="dxa"/>
              <w:right w:w="0" w:type="dxa"/>
            </w:tcMar>
          </w:tcPr>
          <w:p w:rsidR="003B612D" w:rsidRPr="00DC3EDC" w:rsidRDefault="003B612D" w:rsidP="003B612D">
            <w:pPr>
              <w:tabs>
                <w:tab w:val="left" w:pos="3195"/>
              </w:tabs>
              <w:rPr>
                <w:rFonts w:ascii="Times New Roman" w:hAnsi="Times New Roman" w:cs="Times New Roman"/>
              </w:rPr>
            </w:pPr>
          </w:p>
        </w:tc>
      </w:tr>
      <w:tr w:rsidR="003B612D" w:rsidRPr="00DC3EDC" w:rsidTr="000F39CA">
        <w:trPr>
          <w:jc w:val="center"/>
        </w:trPr>
        <w:tc>
          <w:tcPr>
            <w:tcW w:w="2568" w:type="pct"/>
            <w:gridSpan w:val="2"/>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Absent</w:t>
            </w:r>
          </w:p>
        </w:tc>
        <w:tc>
          <w:tcPr>
            <w:tcW w:w="2432"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101.0 (99.0%)</w:t>
            </w:r>
          </w:p>
        </w:tc>
      </w:tr>
      <w:tr w:rsidR="003B612D" w:rsidRPr="00DC3EDC" w:rsidTr="000F39CA">
        <w:trPr>
          <w:jc w:val="center"/>
        </w:trPr>
        <w:tc>
          <w:tcPr>
            <w:tcW w:w="2568" w:type="pct"/>
            <w:gridSpan w:val="2"/>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lastRenderedPageBreak/>
              <w:t>present</w:t>
            </w:r>
          </w:p>
        </w:tc>
        <w:tc>
          <w:tcPr>
            <w:tcW w:w="2432"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1.0 (1.0%)</w:t>
            </w:r>
          </w:p>
        </w:tc>
      </w:tr>
      <w:tr w:rsidR="003B612D" w:rsidRPr="00DC3EDC" w:rsidTr="000F39CA">
        <w:trPr>
          <w:jc w:val="center"/>
        </w:trPr>
        <w:tc>
          <w:tcPr>
            <w:tcW w:w="2568" w:type="pct"/>
            <w:gridSpan w:val="2"/>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b/>
              </w:rPr>
            </w:pPr>
            <w:r w:rsidRPr="00DC3EDC">
              <w:rPr>
                <w:rFonts w:ascii="Times New Roman" w:hAnsi="Times New Roman" w:cs="Times New Roman"/>
                <w:b/>
              </w:rPr>
              <w:t>pruritus in 2hrs</w:t>
            </w:r>
          </w:p>
        </w:tc>
        <w:tc>
          <w:tcPr>
            <w:tcW w:w="2432" w:type="pct"/>
            <w:gridSpan w:val="3"/>
            <w:tcBorders>
              <w:top w:val="nil"/>
              <w:left w:val="nil"/>
              <w:bottom w:val="nil"/>
              <w:right w:val="nil"/>
            </w:tcBorders>
            <w:shd w:val="clear" w:color="auto" w:fill="FFFFFF"/>
            <w:tcMar>
              <w:top w:w="0" w:type="dxa"/>
              <w:left w:w="0" w:type="dxa"/>
              <w:bottom w:w="0" w:type="dxa"/>
              <w:right w:w="0" w:type="dxa"/>
            </w:tcMar>
          </w:tcPr>
          <w:p w:rsidR="003B612D" w:rsidRPr="00DC3EDC" w:rsidRDefault="003B612D" w:rsidP="003B612D">
            <w:pPr>
              <w:tabs>
                <w:tab w:val="left" w:pos="3195"/>
              </w:tabs>
              <w:rPr>
                <w:rFonts w:ascii="Times New Roman" w:hAnsi="Times New Roman" w:cs="Times New Roman"/>
              </w:rPr>
            </w:pPr>
          </w:p>
        </w:tc>
      </w:tr>
      <w:tr w:rsidR="003B612D" w:rsidRPr="00DC3EDC" w:rsidTr="000F39CA">
        <w:trPr>
          <w:jc w:val="center"/>
        </w:trPr>
        <w:tc>
          <w:tcPr>
            <w:tcW w:w="2568" w:type="pct"/>
            <w:gridSpan w:val="2"/>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Absent</w:t>
            </w:r>
          </w:p>
        </w:tc>
        <w:tc>
          <w:tcPr>
            <w:tcW w:w="2432"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95.0 (93.1%)</w:t>
            </w:r>
          </w:p>
        </w:tc>
      </w:tr>
      <w:tr w:rsidR="003B612D" w:rsidRPr="00DC3EDC" w:rsidTr="000F39CA">
        <w:trPr>
          <w:jc w:val="center"/>
        </w:trPr>
        <w:tc>
          <w:tcPr>
            <w:tcW w:w="2568" w:type="pct"/>
            <w:gridSpan w:val="2"/>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present</w:t>
            </w:r>
          </w:p>
        </w:tc>
        <w:tc>
          <w:tcPr>
            <w:tcW w:w="2432"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7.0 (6.9%)</w:t>
            </w:r>
          </w:p>
        </w:tc>
      </w:tr>
      <w:tr w:rsidR="003B612D" w:rsidRPr="00DC3EDC" w:rsidTr="000F39CA">
        <w:trPr>
          <w:jc w:val="center"/>
        </w:trPr>
        <w:tc>
          <w:tcPr>
            <w:tcW w:w="2568" w:type="pct"/>
            <w:gridSpan w:val="2"/>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b/>
              </w:rPr>
            </w:pPr>
            <w:r w:rsidRPr="00DC3EDC">
              <w:rPr>
                <w:rFonts w:ascii="Times New Roman" w:hAnsi="Times New Roman" w:cs="Times New Roman"/>
                <w:b/>
              </w:rPr>
              <w:t>pruritus in 4hrs</w:t>
            </w:r>
          </w:p>
        </w:tc>
        <w:tc>
          <w:tcPr>
            <w:tcW w:w="2432" w:type="pct"/>
            <w:gridSpan w:val="3"/>
            <w:tcBorders>
              <w:top w:val="nil"/>
              <w:left w:val="nil"/>
              <w:bottom w:val="nil"/>
              <w:right w:val="nil"/>
            </w:tcBorders>
            <w:shd w:val="clear" w:color="auto" w:fill="FFFFFF"/>
            <w:tcMar>
              <w:top w:w="0" w:type="dxa"/>
              <w:left w:w="0" w:type="dxa"/>
              <w:bottom w:w="0" w:type="dxa"/>
              <w:right w:w="0" w:type="dxa"/>
            </w:tcMar>
          </w:tcPr>
          <w:p w:rsidR="003B612D" w:rsidRPr="00DC3EDC" w:rsidRDefault="003B612D" w:rsidP="003B612D">
            <w:pPr>
              <w:tabs>
                <w:tab w:val="left" w:pos="3195"/>
              </w:tabs>
              <w:rPr>
                <w:rFonts w:ascii="Times New Roman" w:hAnsi="Times New Roman" w:cs="Times New Roman"/>
              </w:rPr>
            </w:pPr>
          </w:p>
        </w:tc>
      </w:tr>
      <w:tr w:rsidR="003B612D" w:rsidRPr="00DC3EDC" w:rsidTr="000F39CA">
        <w:trPr>
          <w:jc w:val="center"/>
        </w:trPr>
        <w:tc>
          <w:tcPr>
            <w:tcW w:w="2568" w:type="pct"/>
            <w:gridSpan w:val="2"/>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Absent</w:t>
            </w:r>
          </w:p>
        </w:tc>
        <w:tc>
          <w:tcPr>
            <w:tcW w:w="2432" w:type="pct"/>
            <w:gridSpan w:val="3"/>
            <w:tcBorders>
              <w:top w:val="nil"/>
              <w:left w:val="nil"/>
              <w:bottom w:val="nil"/>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100.0 (98.0%)</w:t>
            </w:r>
          </w:p>
        </w:tc>
      </w:tr>
      <w:tr w:rsidR="003B612D" w:rsidRPr="00DC3EDC" w:rsidTr="000F39CA">
        <w:trPr>
          <w:jc w:val="center"/>
        </w:trPr>
        <w:tc>
          <w:tcPr>
            <w:tcW w:w="2568" w:type="pct"/>
            <w:gridSpan w:val="2"/>
            <w:tcBorders>
              <w:top w:val="nil"/>
              <w:left w:val="nil"/>
              <w:bottom w:val="single" w:sz="8" w:space="0" w:color="000000"/>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present</w:t>
            </w:r>
          </w:p>
        </w:tc>
        <w:tc>
          <w:tcPr>
            <w:tcW w:w="2432" w:type="pct"/>
            <w:gridSpan w:val="3"/>
            <w:tcBorders>
              <w:top w:val="nil"/>
              <w:left w:val="nil"/>
              <w:bottom w:val="single" w:sz="8" w:space="0" w:color="000000"/>
              <w:right w:val="nil"/>
            </w:tcBorders>
            <w:shd w:val="clear" w:color="auto" w:fill="FFFFFF"/>
            <w:tcMar>
              <w:top w:w="0" w:type="dxa"/>
              <w:left w:w="0" w:type="dxa"/>
              <w:bottom w:w="0" w:type="dxa"/>
              <w:right w:w="0" w:type="dxa"/>
            </w:tcMa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rPr>
              <w:t>2.0 (2.0%)</w:t>
            </w:r>
          </w:p>
        </w:tc>
      </w:tr>
      <w:tr w:rsidR="003B612D" w:rsidRPr="00DC3EDC" w:rsidTr="003B612D">
        <w:trPr>
          <w:jc w:val="center"/>
        </w:trPr>
        <w:tc>
          <w:tcPr>
            <w:tcW w:w="5000" w:type="pct"/>
            <w:gridSpan w:val="5"/>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3B612D" w:rsidRPr="00DC3EDC" w:rsidRDefault="003B612D" w:rsidP="003B612D">
            <w:pPr>
              <w:tabs>
                <w:tab w:val="left" w:pos="3195"/>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n (%)</w:t>
            </w:r>
          </w:p>
        </w:tc>
      </w:tr>
    </w:tbl>
    <w:p w:rsidR="000F39CA" w:rsidRPr="004345B6" w:rsidRDefault="000F39CA" w:rsidP="000F39CA">
      <w:pPr>
        <w:spacing w:before="100" w:beforeAutospacing="1" w:after="100" w:afterAutospacing="1" w:line="240" w:lineRule="auto"/>
        <w:rPr>
          <w:rFonts w:ascii="Times New Roman" w:eastAsia="Times New Roman" w:hAnsi="Times New Roman" w:cs="Times New Roman"/>
        </w:rPr>
      </w:pPr>
      <w:r w:rsidRPr="004345B6">
        <w:rPr>
          <w:rFonts w:ascii="Times New Roman" w:eastAsia="Times New Roman" w:hAnsi="Times New Roman" w:cs="Times New Roman"/>
        </w:rPr>
        <w:t>This table summarizes the frequency of nausea, vomiting, and pruritus across four time points following the intervention (baseline, 5 minutes, 2 hours, and 4 hours).</w:t>
      </w:r>
    </w:p>
    <w:p w:rsidR="000F39CA" w:rsidRPr="004345B6" w:rsidRDefault="000F39CA" w:rsidP="000F39CA">
      <w:pPr>
        <w:spacing w:before="100" w:beforeAutospacing="1" w:after="100" w:afterAutospacing="1" w:line="240" w:lineRule="auto"/>
        <w:rPr>
          <w:rFonts w:ascii="Times New Roman" w:eastAsia="Times New Roman" w:hAnsi="Times New Roman" w:cs="Times New Roman"/>
        </w:rPr>
      </w:pPr>
      <w:r w:rsidRPr="008059B5">
        <w:rPr>
          <w:rFonts w:ascii="Times New Roman" w:eastAsia="Times New Roman" w:hAnsi="Times New Roman" w:cs="Times New Roman"/>
          <w:bCs/>
        </w:rPr>
        <w:t>Nausea</w:t>
      </w:r>
      <w:r w:rsidRPr="004345B6">
        <w:rPr>
          <w:rFonts w:ascii="Times New Roman" w:eastAsia="Times New Roman" w:hAnsi="Times New Roman" w:cs="Times New Roman"/>
          <w:b/>
          <w:bCs/>
        </w:rPr>
        <w:t>:</w:t>
      </w:r>
      <w:r w:rsidRPr="004345B6">
        <w:rPr>
          <w:rFonts w:ascii="Times New Roman" w:eastAsia="Times New Roman" w:hAnsi="Times New Roman" w:cs="Times New Roman"/>
        </w:rPr>
        <w:t xml:space="preserve"> No participants reported nausea at baseline or at 2- and 4-hour assessments </w:t>
      </w:r>
      <w:r w:rsidR="0019725F" w:rsidRPr="004345B6">
        <w:rPr>
          <w:rFonts w:ascii="Times New Roman" w:eastAsia="Times New Roman" w:hAnsi="Times New Roman" w:cs="Times New Roman"/>
        </w:rPr>
        <w:t>however</w:t>
      </w:r>
      <w:r w:rsidRPr="004345B6">
        <w:rPr>
          <w:rFonts w:ascii="Times New Roman" w:eastAsia="Times New Roman" w:hAnsi="Times New Roman" w:cs="Times New Roman"/>
        </w:rPr>
        <w:t>, at 5 minutes post-intervention, 13 participants (12.7%) experienced nausea.</w:t>
      </w:r>
    </w:p>
    <w:p w:rsidR="000F39CA" w:rsidRPr="004345B6" w:rsidRDefault="000F39CA" w:rsidP="000F39CA">
      <w:pPr>
        <w:spacing w:before="100" w:beforeAutospacing="1" w:after="100" w:afterAutospacing="1" w:line="240" w:lineRule="auto"/>
        <w:rPr>
          <w:rFonts w:ascii="Times New Roman" w:eastAsia="Times New Roman" w:hAnsi="Times New Roman" w:cs="Times New Roman"/>
        </w:rPr>
      </w:pPr>
      <w:r w:rsidRPr="008059B5">
        <w:rPr>
          <w:rFonts w:ascii="Times New Roman" w:eastAsia="Times New Roman" w:hAnsi="Times New Roman" w:cs="Times New Roman"/>
          <w:bCs/>
        </w:rPr>
        <w:t>Vomiting</w:t>
      </w:r>
      <w:r w:rsidRPr="004345B6">
        <w:rPr>
          <w:rFonts w:ascii="Times New Roman" w:eastAsia="Times New Roman" w:hAnsi="Times New Roman" w:cs="Times New Roman"/>
          <w:b/>
          <w:bCs/>
        </w:rPr>
        <w:t>:</w:t>
      </w:r>
      <w:r w:rsidRPr="004345B6">
        <w:rPr>
          <w:rFonts w:ascii="Times New Roman" w:eastAsia="Times New Roman" w:hAnsi="Times New Roman" w:cs="Times New Roman"/>
        </w:rPr>
        <w:t xml:space="preserve"> All participants were free of vomiting at baseline, 2 hours, and 4 hours. At 5 minutes, 1 participant (1.0%) reported vomiting.</w:t>
      </w:r>
    </w:p>
    <w:p w:rsidR="000F39CA" w:rsidRPr="004345B6" w:rsidRDefault="000F39CA" w:rsidP="000F39CA">
      <w:pPr>
        <w:spacing w:before="100" w:beforeAutospacing="1" w:after="100" w:afterAutospacing="1" w:line="240" w:lineRule="auto"/>
        <w:rPr>
          <w:rFonts w:ascii="Times New Roman" w:eastAsia="Times New Roman" w:hAnsi="Times New Roman" w:cs="Times New Roman"/>
        </w:rPr>
      </w:pPr>
      <w:r w:rsidRPr="008059B5">
        <w:rPr>
          <w:rFonts w:ascii="Times New Roman" w:eastAsia="Times New Roman" w:hAnsi="Times New Roman" w:cs="Times New Roman"/>
          <w:bCs/>
        </w:rPr>
        <w:t>Pruritus:</w:t>
      </w:r>
      <w:r w:rsidRPr="004345B6">
        <w:rPr>
          <w:rFonts w:ascii="Times New Roman" w:eastAsia="Times New Roman" w:hAnsi="Times New Roman" w:cs="Times New Roman"/>
        </w:rPr>
        <w:t xml:space="preserve"> No cases of pruritus were reported at baseline. At 5 minutes, 1 participant (1.0%) reported pruritus. The highest incidence occurred at 2 hours (7 participants; 6.9%), with 2 participants (2.0%) reporting pruritus at 4 hours.</w:t>
      </w:r>
    </w:p>
    <w:p w:rsidR="000F39CA" w:rsidRPr="004345B6" w:rsidRDefault="000F39CA" w:rsidP="000F39CA">
      <w:pPr>
        <w:spacing w:before="100" w:beforeAutospacing="1" w:after="100" w:afterAutospacing="1" w:line="240" w:lineRule="auto"/>
        <w:rPr>
          <w:rFonts w:ascii="Times New Roman" w:eastAsia="Times New Roman" w:hAnsi="Times New Roman" w:cs="Times New Roman"/>
        </w:rPr>
      </w:pPr>
      <w:r w:rsidRPr="004345B6">
        <w:rPr>
          <w:rFonts w:ascii="Times New Roman" w:eastAsia="Times New Roman" w:hAnsi="Times New Roman" w:cs="Times New Roman"/>
        </w:rPr>
        <w:t>Overall, adverse effects were infrequent. Nausea was transient, occurring briefly at 5 minutes post-intervention. Vomiting and pruritus occurred only sporadically, with pruritus peaking slightly at 2 hours.</w:t>
      </w:r>
    </w:p>
    <w:p w:rsidR="005B62A1" w:rsidRDefault="005B62A1" w:rsidP="003B612D">
      <w:pPr>
        <w:tabs>
          <w:tab w:val="left" w:pos="3195"/>
        </w:tabs>
        <w:rPr>
          <w:rFonts w:ascii="Times New Roman" w:hAnsi="Times New Roman" w:cs="Times New Roman"/>
        </w:rPr>
      </w:pPr>
    </w:p>
    <w:p w:rsidR="00CD7A97" w:rsidRDefault="0019725F" w:rsidP="008B746B">
      <w:pPr>
        <w:tabs>
          <w:tab w:val="left" w:pos="3195"/>
        </w:tabs>
        <w:rPr>
          <w:rFonts w:ascii="Times New Roman" w:hAnsi="Times New Roman" w:cs="Times New Roman"/>
        </w:rPr>
      </w:pPr>
      <w:r>
        <w:rPr>
          <w:rFonts w:ascii="Times New Roman" w:hAnsi="Times New Roman" w:cs="Times New Roman"/>
        </w:rPr>
        <w:t>Table:</w:t>
      </w:r>
      <w:r w:rsidR="00CD7A97">
        <w:rPr>
          <w:rFonts w:ascii="Times New Roman" w:hAnsi="Times New Roman" w:cs="Times New Roman"/>
        </w:rPr>
        <w:t xml:space="preserve"> </w:t>
      </w:r>
    </w:p>
    <w:p w:rsidR="008B746B" w:rsidRPr="00CD7A97" w:rsidRDefault="00CD7A97" w:rsidP="008B746B">
      <w:pPr>
        <w:tabs>
          <w:tab w:val="left" w:pos="3195"/>
        </w:tabs>
        <w:rPr>
          <w:rFonts w:ascii="Times New Roman" w:hAnsi="Times New Roman" w:cs="Times New Roman"/>
        </w:rPr>
      </w:pPr>
      <w:r w:rsidRPr="00FF47B3">
        <w:rPr>
          <w:rFonts w:ascii="Times New Roman" w:hAnsi="Times New Roman" w:cs="Times New Roman"/>
        </w:rPr>
        <w:t>A Pearson’s Chi-squared test was conducted to examine differences in maternal satisfaction with staff communication during labor across three treatment groups (BF, BFM, BO).</w:t>
      </w:r>
      <w:bookmarkStart w:id="4" w:name="Xb2b338a31913122ea37be5117c7418f9f9b3f2c"/>
    </w:p>
    <w:tbl>
      <w:tblPr>
        <w:tblW w:w="5000" w:type="pct"/>
        <w:jc w:val="center"/>
        <w:tblLook w:val="0420" w:firstRow="1" w:lastRow="0" w:firstColumn="0" w:lastColumn="0" w:noHBand="0" w:noVBand="1"/>
      </w:tblPr>
      <w:tblGrid>
        <w:gridCol w:w="1545"/>
        <w:gridCol w:w="1763"/>
        <w:gridCol w:w="2525"/>
        <w:gridCol w:w="1930"/>
        <w:gridCol w:w="1597"/>
      </w:tblGrid>
      <w:tr w:rsidR="008B746B" w:rsidRPr="00DC3EDC" w:rsidTr="008B746B">
        <w:trPr>
          <w:tblHeader/>
          <w:jc w:val="center"/>
        </w:trPr>
        <w:tc>
          <w:tcPr>
            <w:tcW w:w="5000" w:type="pct"/>
            <w:gridSpan w:val="5"/>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b/>
                <w:bCs/>
              </w:rPr>
            </w:pPr>
            <w:r w:rsidRPr="00DC3EDC">
              <w:rPr>
                <w:rFonts w:ascii="Times New Roman" w:hAnsi="Times New Roman" w:cs="Times New Roman"/>
                <w:b/>
                <w:bCs/>
              </w:rPr>
              <w:t xml:space="preserve"> The staff communicated well with me during my </w:t>
            </w:r>
            <w:proofErr w:type="spellStart"/>
            <w:r w:rsidRPr="00DC3EDC">
              <w:rPr>
                <w:rFonts w:ascii="Times New Roman" w:hAnsi="Times New Roman" w:cs="Times New Roman"/>
                <w:b/>
                <w:bCs/>
              </w:rPr>
              <w:t>labour</w:t>
            </w:r>
            <w:proofErr w:type="spellEnd"/>
            <w:r w:rsidRPr="00DC3EDC">
              <w:rPr>
                <w:rFonts w:ascii="Times New Roman" w:hAnsi="Times New Roman" w:cs="Times New Roman"/>
                <w:b/>
                <w:bCs/>
              </w:rPr>
              <w:t xml:space="preserve"> and groups</w:t>
            </w:r>
          </w:p>
        </w:tc>
      </w:tr>
      <w:tr w:rsidR="008B746B" w:rsidRPr="00DC3EDC" w:rsidTr="008B746B">
        <w:trPr>
          <w:tblHeader/>
          <w:jc w:val="center"/>
        </w:trPr>
        <w:tc>
          <w:tcPr>
            <w:tcW w:w="82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8B746B" w:rsidRPr="00DC3EDC" w:rsidRDefault="008B746B" w:rsidP="008B746B">
            <w:pPr>
              <w:tabs>
                <w:tab w:val="left" w:pos="3195"/>
              </w:tabs>
              <w:rPr>
                <w:rFonts w:ascii="Times New Roman" w:hAnsi="Times New Roman" w:cs="Times New Roman"/>
              </w:rPr>
            </w:pPr>
          </w:p>
        </w:tc>
        <w:tc>
          <w:tcPr>
            <w:tcW w:w="942"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Agree</w:t>
            </w:r>
          </w:p>
        </w:tc>
        <w:tc>
          <w:tcPr>
            <w:tcW w:w="1349"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Strongly Agree</w:t>
            </w:r>
          </w:p>
        </w:tc>
        <w:tc>
          <w:tcPr>
            <w:tcW w:w="1031"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Total</w:t>
            </w:r>
          </w:p>
        </w:tc>
        <w:tc>
          <w:tcPr>
            <w:tcW w:w="853"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1</w:t>
            </w:r>
          </w:p>
        </w:tc>
      </w:tr>
      <w:tr w:rsidR="008B746B" w:rsidRPr="00DC3EDC" w:rsidTr="008B746B">
        <w:trPr>
          <w:jc w:val="center"/>
        </w:trPr>
        <w:tc>
          <w:tcPr>
            <w:tcW w:w="825"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b/>
              </w:rPr>
            </w:pPr>
            <w:r w:rsidRPr="00DC3EDC">
              <w:rPr>
                <w:rFonts w:ascii="Times New Roman" w:hAnsi="Times New Roman" w:cs="Times New Roman"/>
                <w:b/>
              </w:rPr>
              <w:t>group</w:t>
            </w:r>
          </w:p>
        </w:tc>
        <w:tc>
          <w:tcPr>
            <w:tcW w:w="942"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1349"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1031"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853"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0.10</w:t>
            </w:r>
          </w:p>
        </w:tc>
      </w:tr>
      <w:tr w:rsidR="008B746B" w:rsidRPr="00DC3EDC" w:rsidTr="008B746B">
        <w:trPr>
          <w:jc w:val="center"/>
        </w:trPr>
        <w:tc>
          <w:tcPr>
            <w:tcW w:w="825"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lastRenderedPageBreak/>
              <w:t>BF</w:t>
            </w:r>
          </w:p>
        </w:tc>
        <w:tc>
          <w:tcPr>
            <w:tcW w:w="942"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26 (76%)</w:t>
            </w:r>
          </w:p>
        </w:tc>
        <w:tc>
          <w:tcPr>
            <w:tcW w:w="1349"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8 (24%)</w:t>
            </w:r>
          </w:p>
        </w:tc>
        <w:tc>
          <w:tcPr>
            <w:tcW w:w="1031"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853" w:type="pct"/>
            <w:tcBorders>
              <w:top w:val="nil"/>
              <w:left w:val="nil"/>
              <w:bottom w:val="nil"/>
              <w:right w:val="nil"/>
            </w:tcBorders>
            <w:shd w:val="clear" w:color="auto" w:fill="FFFFFF"/>
            <w:tcMar>
              <w:top w:w="0" w:type="dxa"/>
              <w:left w:w="0" w:type="dxa"/>
              <w:bottom w:w="0" w:type="dxa"/>
              <w:right w:w="0" w:type="dxa"/>
            </w:tcMar>
          </w:tcPr>
          <w:p w:rsidR="008B746B" w:rsidRPr="00DC3EDC" w:rsidRDefault="00CD7A97" w:rsidP="008B746B">
            <w:pPr>
              <w:tabs>
                <w:tab w:val="left" w:pos="3195"/>
              </w:tabs>
              <w:rPr>
                <w:rFonts w:ascii="Times New Roman" w:hAnsi="Times New Roman" w:cs="Times New Roman"/>
              </w:rPr>
            </w:pPr>
            <w:r w:rsidRPr="00FF47B3">
              <w:rPr>
                <w:rFonts w:ascii="Times New Roman" w:hAnsi="Times New Roman" w:cs="Times New Roman"/>
              </w:rPr>
              <w:t>.10</w:t>
            </w:r>
          </w:p>
        </w:tc>
      </w:tr>
      <w:tr w:rsidR="008B746B" w:rsidRPr="00DC3EDC" w:rsidTr="008B746B">
        <w:trPr>
          <w:jc w:val="center"/>
        </w:trPr>
        <w:tc>
          <w:tcPr>
            <w:tcW w:w="825"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BFM</w:t>
            </w:r>
          </w:p>
        </w:tc>
        <w:tc>
          <w:tcPr>
            <w:tcW w:w="942"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24 (71%)</w:t>
            </w:r>
          </w:p>
        </w:tc>
        <w:tc>
          <w:tcPr>
            <w:tcW w:w="1349"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10 (29%)</w:t>
            </w:r>
          </w:p>
        </w:tc>
        <w:tc>
          <w:tcPr>
            <w:tcW w:w="1031"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853"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8B746B">
        <w:trPr>
          <w:jc w:val="center"/>
        </w:trPr>
        <w:tc>
          <w:tcPr>
            <w:tcW w:w="825"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BO</w:t>
            </w:r>
          </w:p>
        </w:tc>
        <w:tc>
          <w:tcPr>
            <w:tcW w:w="942"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31 (91%)</w:t>
            </w:r>
          </w:p>
        </w:tc>
        <w:tc>
          <w:tcPr>
            <w:tcW w:w="1349"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 (8.8%)</w:t>
            </w:r>
          </w:p>
        </w:tc>
        <w:tc>
          <w:tcPr>
            <w:tcW w:w="1031"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853" w:type="pct"/>
            <w:tcBorders>
              <w:top w:val="nil"/>
              <w:left w:val="nil"/>
              <w:bottom w:val="single" w:sz="8" w:space="0" w:color="000000"/>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8B746B">
        <w:trPr>
          <w:jc w:val="center"/>
        </w:trPr>
        <w:tc>
          <w:tcPr>
            <w:tcW w:w="5000" w:type="pct"/>
            <w:gridSpan w:val="5"/>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Pearson's Chi-squared test</w:t>
            </w:r>
          </w:p>
        </w:tc>
      </w:tr>
    </w:tbl>
    <w:p w:rsidR="00CD7A97" w:rsidRDefault="00CD7A97" w:rsidP="003B7942">
      <w:pPr>
        <w:rPr>
          <w:rFonts w:ascii="Times New Roman" w:hAnsi="Times New Roman" w:cs="Times New Roman"/>
        </w:rPr>
      </w:pPr>
      <w:bookmarkStart w:id="5" w:name="X70701cf4f7f7bacaf8a36ba5d959181ec3e157d"/>
      <w:bookmarkEnd w:id="4"/>
      <w:r>
        <w:rPr>
          <w:rFonts w:ascii="Times New Roman" w:hAnsi="Times New Roman" w:cs="Times New Roman"/>
        </w:rPr>
        <w:t xml:space="preserve">Table revealed no significant difference in maternal satisfaction with staff communication during labor across three treatment groups </w:t>
      </w:r>
      <w:r w:rsidR="00014073" w:rsidRPr="00FF47B3">
        <w:rPr>
          <w:rFonts w:ascii="Times New Roman" w:hAnsi="Times New Roman" w:cs="Times New Roman"/>
        </w:rPr>
        <w:t>(BF, BFM, BO)</w:t>
      </w:r>
      <w:r w:rsidR="00014073">
        <w:rPr>
          <w:rFonts w:ascii="Times New Roman" w:hAnsi="Times New Roman" w:cs="Times New Roman"/>
        </w:rPr>
        <w:t xml:space="preserve"> in the proportion of patient that selected “Agree”, “Strongly Agree”, in BO group, </w:t>
      </w:r>
      <w:r w:rsidR="00014073" w:rsidRPr="00FF47B3">
        <w:rPr>
          <w:rFonts w:ascii="Times New Roman" w:hAnsi="Times New Roman" w:cs="Times New Roman"/>
        </w:rPr>
        <w:t>91% of</w:t>
      </w:r>
      <w:r w:rsidR="00014073">
        <w:rPr>
          <w:rFonts w:ascii="Times New Roman" w:hAnsi="Times New Roman" w:cs="Times New Roman"/>
        </w:rPr>
        <w:t xml:space="preserve"> patients</w:t>
      </w:r>
      <w:r w:rsidR="00014073" w:rsidRPr="00FF47B3">
        <w:rPr>
          <w:rFonts w:ascii="Times New Roman" w:hAnsi="Times New Roman" w:cs="Times New Roman"/>
        </w:rPr>
        <w:t xml:space="preserve"> Agreed and 8.8% strongly agreed</w:t>
      </w:r>
      <w:r w:rsidR="00014073">
        <w:rPr>
          <w:rFonts w:ascii="Times New Roman" w:hAnsi="Times New Roman" w:cs="Times New Roman"/>
        </w:rPr>
        <w:t xml:space="preserve">, BFM group had the highest proportion of “Strongly Agreed” </w:t>
      </w:r>
      <w:r w:rsidR="00014073" w:rsidRPr="00FF47B3">
        <w:rPr>
          <w:rFonts w:ascii="Times New Roman" w:hAnsi="Times New Roman" w:cs="Times New Roman"/>
        </w:rPr>
        <w:t>responses (29%),</w:t>
      </w:r>
      <w:r w:rsidR="00014073">
        <w:rPr>
          <w:rFonts w:ascii="Times New Roman" w:hAnsi="Times New Roman" w:cs="Times New Roman"/>
        </w:rPr>
        <w:t xml:space="preserve"> </w:t>
      </w:r>
      <w:r w:rsidR="00014073" w:rsidRPr="00FF47B3">
        <w:rPr>
          <w:rFonts w:ascii="Times New Roman" w:hAnsi="Times New Roman" w:cs="Times New Roman"/>
        </w:rPr>
        <w:t>while the BF group showed a more balanced distribution (76% "Agreed", 24% "Strongly Agreed")</w:t>
      </w:r>
      <w:r w:rsidR="005573DB">
        <w:rPr>
          <w:rFonts w:ascii="Times New Roman" w:hAnsi="Times New Roman" w:cs="Times New Roman"/>
        </w:rPr>
        <w:t xml:space="preserve"> although the differences is not significant </w:t>
      </w:r>
      <w:r w:rsidR="005573DB" w:rsidRPr="005573DB">
        <w:rPr>
          <w:rFonts w:ascii="Times New Roman" w:hAnsi="Times New Roman" w:cs="Times New Roman"/>
          <w:i/>
        </w:rPr>
        <w:t xml:space="preserve">P </w:t>
      </w:r>
      <w:r w:rsidR="005573DB">
        <w:rPr>
          <w:rFonts w:ascii="Times New Roman" w:hAnsi="Times New Roman" w:cs="Times New Roman"/>
        </w:rPr>
        <w:t>= .10</w:t>
      </w:r>
      <w:r w:rsidR="00014073" w:rsidRPr="00FF47B3">
        <w:rPr>
          <w:rFonts w:ascii="Times New Roman" w:hAnsi="Times New Roman" w:cs="Times New Roman"/>
        </w:rPr>
        <w:t>.</w:t>
      </w:r>
    </w:p>
    <w:p w:rsidR="001C2D25" w:rsidRPr="00DC3EDC" w:rsidRDefault="001C2D25" w:rsidP="008B746B">
      <w:pPr>
        <w:tabs>
          <w:tab w:val="left" w:pos="3195"/>
        </w:tabs>
        <w:rPr>
          <w:rFonts w:ascii="Times New Roman" w:hAnsi="Times New Roman" w:cs="Times New Roman"/>
        </w:rPr>
      </w:pPr>
    </w:p>
    <w:p w:rsidR="001C2D25" w:rsidRPr="00DC3EDC" w:rsidRDefault="003B7942" w:rsidP="008B746B">
      <w:pPr>
        <w:tabs>
          <w:tab w:val="left" w:pos="3195"/>
        </w:tabs>
        <w:rPr>
          <w:rFonts w:ascii="Times New Roman" w:hAnsi="Times New Roman" w:cs="Times New Roman"/>
        </w:rPr>
      </w:pPr>
      <w:r>
        <w:rPr>
          <w:rFonts w:ascii="Times New Roman" w:hAnsi="Times New Roman" w:cs="Times New Roman"/>
        </w:rPr>
        <w:t>Table:</w:t>
      </w:r>
    </w:p>
    <w:p w:rsidR="001C2D25" w:rsidRPr="00DC3EDC" w:rsidRDefault="001C2D25" w:rsidP="008B746B">
      <w:pPr>
        <w:tabs>
          <w:tab w:val="left" w:pos="3195"/>
        </w:tabs>
        <w:rPr>
          <w:rFonts w:ascii="Times New Roman" w:hAnsi="Times New Roman" w:cs="Times New Roman"/>
        </w:rPr>
      </w:pPr>
    </w:p>
    <w:tbl>
      <w:tblPr>
        <w:tblW w:w="5000" w:type="pct"/>
        <w:jc w:val="center"/>
        <w:tblLook w:val="0420" w:firstRow="1" w:lastRow="0" w:firstColumn="0" w:lastColumn="0" w:noHBand="0" w:noVBand="1"/>
      </w:tblPr>
      <w:tblGrid>
        <w:gridCol w:w="1545"/>
        <w:gridCol w:w="1763"/>
        <w:gridCol w:w="2525"/>
        <w:gridCol w:w="1930"/>
        <w:gridCol w:w="1597"/>
      </w:tblGrid>
      <w:tr w:rsidR="008B746B" w:rsidRPr="00DC3EDC" w:rsidTr="008B746B">
        <w:trPr>
          <w:tblHeader/>
          <w:jc w:val="center"/>
        </w:trPr>
        <w:tc>
          <w:tcPr>
            <w:tcW w:w="5000" w:type="pct"/>
            <w:gridSpan w:val="5"/>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b/>
                <w:bCs/>
              </w:rPr>
            </w:pPr>
            <w:r w:rsidRPr="00DC3EDC">
              <w:rPr>
                <w:rFonts w:ascii="Times New Roman" w:hAnsi="Times New Roman" w:cs="Times New Roman"/>
                <w:b/>
                <w:bCs/>
              </w:rPr>
              <w:t xml:space="preserve"> I was informed about all necessary procedures during my </w:t>
            </w:r>
            <w:proofErr w:type="spellStart"/>
            <w:r w:rsidRPr="00DC3EDC">
              <w:rPr>
                <w:rFonts w:ascii="Times New Roman" w:hAnsi="Times New Roman" w:cs="Times New Roman"/>
                <w:b/>
                <w:bCs/>
              </w:rPr>
              <w:t>labour</w:t>
            </w:r>
            <w:proofErr w:type="spellEnd"/>
            <w:r w:rsidRPr="00DC3EDC">
              <w:rPr>
                <w:rFonts w:ascii="Times New Roman" w:hAnsi="Times New Roman" w:cs="Times New Roman"/>
                <w:b/>
                <w:bCs/>
              </w:rPr>
              <w:t xml:space="preserve"> and childbirth and groups</w:t>
            </w:r>
          </w:p>
        </w:tc>
      </w:tr>
      <w:tr w:rsidR="008B746B" w:rsidRPr="00DC3EDC" w:rsidTr="008B746B">
        <w:trPr>
          <w:tblHeader/>
          <w:jc w:val="center"/>
        </w:trPr>
        <w:tc>
          <w:tcPr>
            <w:tcW w:w="82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8B746B" w:rsidRPr="00DC3EDC" w:rsidRDefault="008B746B" w:rsidP="008B746B">
            <w:pPr>
              <w:tabs>
                <w:tab w:val="left" w:pos="3195"/>
              </w:tabs>
              <w:rPr>
                <w:rFonts w:ascii="Times New Roman" w:hAnsi="Times New Roman" w:cs="Times New Roman"/>
              </w:rPr>
            </w:pPr>
          </w:p>
        </w:tc>
        <w:tc>
          <w:tcPr>
            <w:tcW w:w="942"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Agree</w:t>
            </w:r>
          </w:p>
        </w:tc>
        <w:tc>
          <w:tcPr>
            <w:tcW w:w="1349"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Strongly Agree</w:t>
            </w:r>
          </w:p>
        </w:tc>
        <w:tc>
          <w:tcPr>
            <w:tcW w:w="1031"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Total</w:t>
            </w:r>
          </w:p>
        </w:tc>
        <w:tc>
          <w:tcPr>
            <w:tcW w:w="853"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1</w:t>
            </w:r>
          </w:p>
        </w:tc>
      </w:tr>
      <w:tr w:rsidR="008B746B" w:rsidRPr="00DC3EDC" w:rsidTr="008B746B">
        <w:trPr>
          <w:jc w:val="center"/>
        </w:trPr>
        <w:tc>
          <w:tcPr>
            <w:tcW w:w="825"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b/>
              </w:rPr>
            </w:pPr>
            <w:r w:rsidRPr="00DC3EDC">
              <w:rPr>
                <w:rFonts w:ascii="Times New Roman" w:hAnsi="Times New Roman" w:cs="Times New Roman"/>
                <w:b/>
              </w:rPr>
              <w:t>group</w:t>
            </w:r>
          </w:p>
        </w:tc>
        <w:tc>
          <w:tcPr>
            <w:tcW w:w="942"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1349"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1031"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853"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0.091</w:t>
            </w:r>
          </w:p>
        </w:tc>
      </w:tr>
      <w:tr w:rsidR="008B746B" w:rsidRPr="00DC3EDC" w:rsidTr="008B746B">
        <w:trPr>
          <w:jc w:val="center"/>
        </w:trPr>
        <w:tc>
          <w:tcPr>
            <w:tcW w:w="825"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w:t>
            </w:r>
          </w:p>
        </w:tc>
        <w:tc>
          <w:tcPr>
            <w:tcW w:w="942"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28 (82%)</w:t>
            </w:r>
          </w:p>
        </w:tc>
        <w:tc>
          <w:tcPr>
            <w:tcW w:w="1349"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6 (18%)</w:t>
            </w:r>
          </w:p>
        </w:tc>
        <w:tc>
          <w:tcPr>
            <w:tcW w:w="1031"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853"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8B746B">
        <w:trPr>
          <w:jc w:val="center"/>
        </w:trPr>
        <w:tc>
          <w:tcPr>
            <w:tcW w:w="825"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BFM</w:t>
            </w:r>
          </w:p>
        </w:tc>
        <w:tc>
          <w:tcPr>
            <w:tcW w:w="942"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24 (71%)</w:t>
            </w:r>
          </w:p>
        </w:tc>
        <w:tc>
          <w:tcPr>
            <w:tcW w:w="1349"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10 (29%)</w:t>
            </w:r>
          </w:p>
        </w:tc>
        <w:tc>
          <w:tcPr>
            <w:tcW w:w="1031"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853"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8B746B">
        <w:trPr>
          <w:jc w:val="center"/>
        </w:trPr>
        <w:tc>
          <w:tcPr>
            <w:tcW w:w="825"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BO</w:t>
            </w:r>
          </w:p>
        </w:tc>
        <w:tc>
          <w:tcPr>
            <w:tcW w:w="942"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31 (91%)</w:t>
            </w:r>
          </w:p>
        </w:tc>
        <w:tc>
          <w:tcPr>
            <w:tcW w:w="1349"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 (8.8%)</w:t>
            </w:r>
          </w:p>
        </w:tc>
        <w:tc>
          <w:tcPr>
            <w:tcW w:w="1031"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853" w:type="pct"/>
            <w:tcBorders>
              <w:top w:val="nil"/>
              <w:left w:val="nil"/>
              <w:bottom w:val="single" w:sz="8" w:space="0" w:color="000000"/>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8B746B">
        <w:trPr>
          <w:jc w:val="center"/>
        </w:trPr>
        <w:tc>
          <w:tcPr>
            <w:tcW w:w="5000" w:type="pct"/>
            <w:gridSpan w:val="5"/>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Pearson's Chi-squared test</w:t>
            </w:r>
          </w:p>
        </w:tc>
      </w:tr>
    </w:tbl>
    <w:p w:rsidR="00485E10" w:rsidRDefault="003B7942" w:rsidP="003B7942">
      <w:pPr>
        <w:rPr>
          <w:rFonts w:ascii="Times New Roman" w:hAnsi="Times New Roman" w:cs="Times New Roman"/>
        </w:rPr>
      </w:pPr>
      <w:bookmarkStart w:id="6" w:name="Xc3aadbb9b8367ea5de61ddc1300bedc91e249d3"/>
      <w:bookmarkEnd w:id="5"/>
      <w:r w:rsidRPr="00837F5A">
        <w:rPr>
          <w:rFonts w:ascii="Times New Roman" w:hAnsi="Times New Roman" w:cs="Times New Roman"/>
        </w:rPr>
        <w:t xml:space="preserve">Table revealed that there’s no significant difference in the maternal perception of being informed about necessary procedure during labor and childbirth across the three groups </w:t>
      </w:r>
      <w:r w:rsidRPr="00837F5A">
        <w:rPr>
          <w:rFonts w:ascii="Times New Roman" w:hAnsi="Times New Roman" w:cs="Times New Roman"/>
          <w:i/>
        </w:rPr>
        <w:t>p</w:t>
      </w:r>
      <w:r w:rsidRPr="00837F5A">
        <w:rPr>
          <w:rFonts w:ascii="Times New Roman" w:hAnsi="Times New Roman" w:cs="Times New Roman"/>
        </w:rPr>
        <w:t xml:space="preserve"> = 0.091, In the BO group, 91% of participants selected "Agree" and 8.8% "Strongly Agree." The BFM group reported the highest proportion of "Strongly Agree" responses (29%), while the BF group had 82% "Agree" and 18% "Strongly </w:t>
      </w:r>
      <w:r w:rsidR="005573DB" w:rsidRPr="00837F5A">
        <w:rPr>
          <w:rFonts w:ascii="Times New Roman" w:hAnsi="Times New Roman" w:cs="Times New Roman"/>
        </w:rPr>
        <w:t>agree</w:t>
      </w:r>
      <w:r w:rsidRPr="00837F5A">
        <w:rPr>
          <w:rFonts w:ascii="Times New Roman" w:hAnsi="Times New Roman" w:cs="Times New Roman"/>
        </w:rPr>
        <w:t>." These results suggest that, majority of participants across all groups felt adequately informed, there were no statistically significant differences in the intensity of perceived informed consent among the groups.</w:t>
      </w:r>
    </w:p>
    <w:p w:rsidR="005573DB" w:rsidRDefault="005573DB" w:rsidP="008B746B">
      <w:pPr>
        <w:tabs>
          <w:tab w:val="left" w:pos="3195"/>
        </w:tabs>
        <w:rPr>
          <w:rFonts w:ascii="Times New Roman" w:hAnsi="Times New Roman" w:cs="Times New Roman"/>
        </w:rPr>
      </w:pPr>
    </w:p>
    <w:p w:rsidR="005B62A1" w:rsidRPr="00DC3EDC" w:rsidRDefault="003B7942" w:rsidP="008B746B">
      <w:pPr>
        <w:tabs>
          <w:tab w:val="left" w:pos="3195"/>
        </w:tabs>
        <w:rPr>
          <w:rFonts w:ascii="Times New Roman" w:hAnsi="Times New Roman" w:cs="Times New Roman"/>
        </w:rPr>
      </w:pPr>
      <w:r>
        <w:rPr>
          <w:rFonts w:ascii="Times New Roman" w:hAnsi="Times New Roman" w:cs="Times New Roman"/>
        </w:rPr>
        <w:lastRenderedPageBreak/>
        <w:t xml:space="preserve">Table: </w:t>
      </w:r>
    </w:p>
    <w:p w:rsidR="00485E10" w:rsidRPr="00DC3EDC" w:rsidRDefault="00485E10" w:rsidP="008B746B">
      <w:pPr>
        <w:tabs>
          <w:tab w:val="left" w:pos="3195"/>
        </w:tabs>
        <w:rPr>
          <w:rFonts w:ascii="Times New Roman" w:hAnsi="Times New Roman" w:cs="Times New Roman"/>
        </w:rPr>
      </w:pPr>
    </w:p>
    <w:tbl>
      <w:tblPr>
        <w:tblW w:w="5000" w:type="pct"/>
        <w:jc w:val="center"/>
        <w:tblLook w:val="0420" w:firstRow="1" w:lastRow="0" w:firstColumn="0" w:lastColumn="0" w:noHBand="0" w:noVBand="1"/>
      </w:tblPr>
      <w:tblGrid>
        <w:gridCol w:w="1545"/>
        <w:gridCol w:w="1763"/>
        <w:gridCol w:w="2525"/>
        <w:gridCol w:w="1930"/>
        <w:gridCol w:w="1597"/>
      </w:tblGrid>
      <w:tr w:rsidR="008B746B" w:rsidRPr="00DC3EDC" w:rsidTr="008B746B">
        <w:trPr>
          <w:tblHeader/>
          <w:jc w:val="center"/>
        </w:trPr>
        <w:tc>
          <w:tcPr>
            <w:tcW w:w="5000" w:type="pct"/>
            <w:gridSpan w:val="5"/>
            <w:tcBorders>
              <w:top w:val="single" w:sz="8" w:space="0" w:color="000000"/>
              <w:left w:val="nil"/>
              <w:bottom w:val="single" w:sz="8" w:space="0" w:color="000000"/>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b/>
                <w:bCs/>
              </w:rPr>
            </w:pPr>
            <w:r w:rsidRPr="00DC3EDC">
              <w:rPr>
                <w:rFonts w:ascii="Times New Roman" w:hAnsi="Times New Roman" w:cs="Times New Roman"/>
                <w:b/>
                <w:bCs/>
              </w:rPr>
              <w:t xml:space="preserve"> My consent was asked before performing the procedures related with my</w:t>
            </w:r>
            <w:r w:rsidR="004D4464" w:rsidRPr="00DC3EDC">
              <w:rPr>
                <w:rFonts w:ascii="Times New Roman" w:hAnsi="Times New Roman" w:cs="Times New Roman"/>
                <w:b/>
                <w:bCs/>
              </w:rPr>
              <w:t xml:space="preserve"> </w:t>
            </w:r>
            <w:r w:rsidRPr="00DC3EDC">
              <w:rPr>
                <w:rFonts w:ascii="Times New Roman" w:hAnsi="Times New Roman" w:cs="Times New Roman"/>
                <w:b/>
                <w:bCs/>
              </w:rPr>
              <w:t xml:space="preserve">care during birth and groups </w:t>
            </w:r>
          </w:p>
        </w:tc>
      </w:tr>
      <w:tr w:rsidR="008B746B" w:rsidRPr="00DC3EDC" w:rsidTr="008B746B">
        <w:trPr>
          <w:tblHeader/>
          <w:jc w:val="center"/>
        </w:trPr>
        <w:tc>
          <w:tcPr>
            <w:tcW w:w="82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8B746B" w:rsidRPr="00DC3EDC" w:rsidRDefault="008B746B" w:rsidP="008B746B">
            <w:pPr>
              <w:tabs>
                <w:tab w:val="left" w:pos="3195"/>
              </w:tabs>
              <w:rPr>
                <w:rFonts w:ascii="Times New Roman" w:hAnsi="Times New Roman" w:cs="Times New Roman"/>
              </w:rPr>
            </w:pPr>
          </w:p>
        </w:tc>
        <w:tc>
          <w:tcPr>
            <w:tcW w:w="942"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Agree</w:t>
            </w:r>
          </w:p>
        </w:tc>
        <w:tc>
          <w:tcPr>
            <w:tcW w:w="1349"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Strongly Agree</w:t>
            </w:r>
          </w:p>
        </w:tc>
        <w:tc>
          <w:tcPr>
            <w:tcW w:w="1031"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Total</w:t>
            </w:r>
          </w:p>
        </w:tc>
        <w:tc>
          <w:tcPr>
            <w:tcW w:w="853"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1</w:t>
            </w:r>
          </w:p>
        </w:tc>
      </w:tr>
      <w:tr w:rsidR="008B746B" w:rsidRPr="00DC3EDC" w:rsidTr="008B746B">
        <w:trPr>
          <w:jc w:val="center"/>
        </w:trPr>
        <w:tc>
          <w:tcPr>
            <w:tcW w:w="825"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b/>
              </w:rPr>
            </w:pPr>
            <w:r w:rsidRPr="00DC3EDC">
              <w:rPr>
                <w:rFonts w:ascii="Times New Roman" w:hAnsi="Times New Roman" w:cs="Times New Roman"/>
                <w:b/>
              </w:rPr>
              <w:t>group</w:t>
            </w:r>
          </w:p>
        </w:tc>
        <w:tc>
          <w:tcPr>
            <w:tcW w:w="942"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1349"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1031"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853"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0.3</w:t>
            </w:r>
          </w:p>
        </w:tc>
      </w:tr>
      <w:tr w:rsidR="008B746B" w:rsidRPr="00DC3EDC" w:rsidTr="008B746B">
        <w:trPr>
          <w:jc w:val="center"/>
        </w:trPr>
        <w:tc>
          <w:tcPr>
            <w:tcW w:w="825"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w:t>
            </w:r>
          </w:p>
        </w:tc>
        <w:tc>
          <w:tcPr>
            <w:tcW w:w="942"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26 (76%)</w:t>
            </w:r>
          </w:p>
        </w:tc>
        <w:tc>
          <w:tcPr>
            <w:tcW w:w="1349"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8 (24%)</w:t>
            </w:r>
          </w:p>
        </w:tc>
        <w:tc>
          <w:tcPr>
            <w:tcW w:w="1031"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853"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8B746B">
        <w:trPr>
          <w:jc w:val="center"/>
        </w:trPr>
        <w:tc>
          <w:tcPr>
            <w:tcW w:w="825"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BFM</w:t>
            </w:r>
          </w:p>
        </w:tc>
        <w:tc>
          <w:tcPr>
            <w:tcW w:w="942"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28 (82%)</w:t>
            </w:r>
          </w:p>
        </w:tc>
        <w:tc>
          <w:tcPr>
            <w:tcW w:w="1349"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6 (18%)</w:t>
            </w:r>
          </w:p>
        </w:tc>
        <w:tc>
          <w:tcPr>
            <w:tcW w:w="1031"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853"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8B746B">
        <w:trPr>
          <w:jc w:val="center"/>
        </w:trPr>
        <w:tc>
          <w:tcPr>
            <w:tcW w:w="825"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BO</w:t>
            </w:r>
          </w:p>
        </w:tc>
        <w:tc>
          <w:tcPr>
            <w:tcW w:w="942"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31 (91%)</w:t>
            </w:r>
          </w:p>
        </w:tc>
        <w:tc>
          <w:tcPr>
            <w:tcW w:w="1349"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 (8.8%)</w:t>
            </w:r>
          </w:p>
        </w:tc>
        <w:tc>
          <w:tcPr>
            <w:tcW w:w="1031"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853" w:type="pct"/>
            <w:tcBorders>
              <w:top w:val="nil"/>
              <w:left w:val="nil"/>
              <w:bottom w:val="single" w:sz="8" w:space="0" w:color="000000"/>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8B746B">
        <w:trPr>
          <w:jc w:val="center"/>
        </w:trPr>
        <w:tc>
          <w:tcPr>
            <w:tcW w:w="5000" w:type="pct"/>
            <w:gridSpan w:val="5"/>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4D4464" w:rsidRPr="00DC3EDC" w:rsidRDefault="008B746B" w:rsidP="008B746B">
            <w:pPr>
              <w:tabs>
                <w:tab w:val="left" w:pos="3195"/>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Pearson's Chi-squared tes</w:t>
            </w:r>
            <w:r w:rsidR="004D4464" w:rsidRPr="00DC3EDC">
              <w:rPr>
                <w:rFonts w:ascii="Times New Roman" w:hAnsi="Times New Roman" w:cs="Times New Roman"/>
              </w:rPr>
              <w:t>t</w:t>
            </w:r>
          </w:p>
        </w:tc>
      </w:tr>
    </w:tbl>
    <w:p w:rsidR="00485E10" w:rsidRPr="00DC3EDC" w:rsidRDefault="003B7942" w:rsidP="00485E10">
      <w:pPr>
        <w:tabs>
          <w:tab w:val="left" w:pos="3195"/>
        </w:tabs>
        <w:rPr>
          <w:rFonts w:ascii="Times New Roman" w:hAnsi="Times New Roman" w:cs="Times New Roman"/>
        </w:rPr>
      </w:pPr>
      <w:bookmarkStart w:id="7" w:name="X0d096e1ea4776f4b4f3421b773eef0ec3f1aa0a"/>
      <w:bookmarkEnd w:id="6"/>
      <w:r w:rsidRPr="00837F5A">
        <w:rPr>
          <w:rFonts w:ascii="Times New Roman" w:hAnsi="Times New Roman" w:cs="Times New Roman"/>
        </w:rPr>
        <w:t xml:space="preserve">Table Shows no significant difference in the perceptions of whether consent was obtained before procedures related to their care during birth </w:t>
      </w:r>
      <w:r w:rsidRPr="00837F5A">
        <w:rPr>
          <w:rStyle w:val="Emphasis"/>
          <w:rFonts w:ascii="Times New Roman" w:hAnsi="Times New Roman" w:cs="Times New Roman"/>
        </w:rPr>
        <w:t>p</w:t>
      </w:r>
      <w:r w:rsidRPr="00837F5A">
        <w:rPr>
          <w:rFonts w:ascii="Times New Roman" w:hAnsi="Times New Roman" w:cs="Times New Roman"/>
        </w:rPr>
        <w:t xml:space="preserve"> = .30. In the BO group, 91% of participants selected "Agree" and 8.8% "Strongly </w:t>
      </w:r>
      <w:r w:rsidR="005573DB" w:rsidRPr="00837F5A">
        <w:rPr>
          <w:rFonts w:ascii="Times New Roman" w:hAnsi="Times New Roman" w:cs="Times New Roman"/>
        </w:rPr>
        <w:t>agree</w:t>
      </w:r>
      <w:r w:rsidRPr="00837F5A">
        <w:rPr>
          <w:rFonts w:ascii="Times New Roman" w:hAnsi="Times New Roman" w:cs="Times New Roman"/>
        </w:rPr>
        <w:t xml:space="preserve">." The BF group reported 76% "Agree" and 24% "Strongly </w:t>
      </w:r>
      <w:r w:rsidR="005573DB" w:rsidRPr="00837F5A">
        <w:rPr>
          <w:rFonts w:ascii="Times New Roman" w:hAnsi="Times New Roman" w:cs="Times New Roman"/>
        </w:rPr>
        <w:t>agree</w:t>
      </w:r>
      <w:r w:rsidRPr="00837F5A">
        <w:rPr>
          <w:rFonts w:ascii="Times New Roman" w:hAnsi="Times New Roman" w:cs="Times New Roman"/>
        </w:rPr>
        <w:t>," while the BFM group had 82% "Agree" and 18% "Strongly Agree."</w:t>
      </w:r>
      <w:r w:rsidRPr="00837F5A">
        <w:rPr>
          <w:rFonts w:ascii="Times New Roman" w:hAnsi="Times New Roman" w:cs="Times New Roman"/>
          <w:sz w:val="28"/>
        </w:rPr>
        <w:t xml:space="preserve"> </w:t>
      </w:r>
      <w:r w:rsidRPr="00837F5A">
        <w:rPr>
          <w:rFonts w:ascii="Times New Roman" w:hAnsi="Times New Roman" w:cs="Times New Roman"/>
        </w:rPr>
        <w:t>Although the majority of participants across all groups felt their consent was obtained, the differences in the strength of agreement were not statistically significant</w:t>
      </w:r>
    </w:p>
    <w:p w:rsidR="00C871CA" w:rsidRPr="00DC3EDC" w:rsidRDefault="00C871CA" w:rsidP="008B746B">
      <w:pPr>
        <w:tabs>
          <w:tab w:val="left" w:pos="3195"/>
        </w:tabs>
        <w:rPr>
          <w:rFonts w:ascii="Times New Roman" w:hAnsi="Times New Roman" w:cs="Times New Roman"/>
          <w:b/>
          <w:bCs/>
        </w:rPr>
      </w:pPr>
    </w:p>
    <w:p w:rsidR="00C871CA" w:rsidRPr="005573DB" w:rsidRDefault="003B7942" w:rsidP="008B746B">
      <w:pPr>
        <w:tabs>
          <w:tab w:val="left" w:pos="3195"/>
        </w:tabs>
        <w:rPr>
          <w:rFonts w:ascii="Times New Roman" w:hAnsi="Times New Roman" w:cs="Times New Roman"/>
          <w:bCs/>
        </w:rPr>
      </w:pPr>
      <w:r w:rsidRPr="005573DB">
        <w:rPr>
          <w:rFonts w:ascii="Times New Roman" w:hAnsi="Times New Roman" w:cs="Times New Roman"/>
          <w:bCs/>
        </w:rPr>
        <w:t>Table:</w:t>
      </w:r>
      <w:r w:rsidR="005573DB">
        <w:rPr>
          <w:rFonts w:ascii="Times New Roman" w:hAnsi="Times New Roman" w:cs="Times New Roman"/>
          <w:bCs/>
        </w:rPr>
        <w:t xml:space="preserve"> </w:t>
      </w:r>
      <w:r w:rsidR="005573DB" w:rsidRPr="005B2C81">
        <w:rPr>
          <w:rFonts w:ascii="Times New Roman" w:eastAsia="Times New Roman" w:hAnsi="Times New Roman" w:cs="Times New Roman"/>
        </w:rPr>
        <w:t xml:space="preserve">A Fisher’s exact test was conducted to examine group differences in participants’ agreement with the statement </w:t>
      </w:r>
      <w:r w:rsidR="005573DB" w:rsidRPr="005B2C81">
        <w:rPr>
          <w:rFonts w:ascii="Times New Roman" w:eastAsia="Times New Roman" w:hAnsi="Times New Roman" w:cs="Times New Roman"/>
          <w:i/>
          <w:iCs/>
        </w:rPr>
        <w:t>“My birth experience was completely as I had expected and hoped”</w:t>
      </w:r>
      <w:r w:rsidR="005573DB" w:rsidRPr="005B2C81">
        <w:rPr>
          <w:rFonts w:ascii="Times New Roman" w:eastAsia="Times New Roman" w:hAnsi="Times New Roman" w:cs="Times New Roman"/>
        </w:rPr>
        <w:t xml:space="preserve"> across three treatment groups (BF, BFM, BO).</w:t>
      </w:r>
    </w:p>
    <w:tbl>
      <w:tblPr>
        <w:tblW w:w="5000" w:type="pct"/>
        <w:jc w:val="center"/>
        <w:tblLook w:val="0420" w:firstRow="1" w:lastRow="0" w:firstColumn="0" w:lastColumn="0" w:noHBand="0" w:noVBand="1"/>
      </w:tblPr>
      <w:tblGrid>
        <w:gridCol w:w="1017"/>
        <w:gridCol w:w="1161"/>
        <w:gridCol w:w="1900"/>
        <w:gridCol w:w="1660"/>
        <w:gridCol w:w="1303"/>
        <w:gridCol w:w="1269"/>
        <w:gridCol w:w="1050"/>
      </w:tblGrid>
      <w:tr w:rsidR="004D4464" w:rsidRPr="00DC3EDC" w:rsidTr="004D4464">
        <w:trPr>
          <w:tblHeader/>
          <w:jc w:val="center"/>
        </w:trPr>
        <w:tc>
          <w:tcPr>
            <w:tcW w:w="5000" w:type="pct"/>
            <w:gridSpan w:val="7"/>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D4464" w:rsidRPr="003B7942" w:rsidRDefault="004D4464" w:rsidP="008B746B">
            <w:pPr>
              <w:tabs>
                <w:tab w:val="left" w:pos="3195"/>
              </w:tabs>
              <w:rPr>
                <w:rFonts w:ascii="Times New Roman" w:hAnsi="Times New Roman" w:cs="Times New Roman"/>
                <w:bCs/>
              </w:rPr>
            </w:pPr>
            <w:r w:rsidRPr="003B7942">
              <w:rPr>
                <w:rFonts w:ascii="Times New Roman" w:hAnsi="Times New Roman" w:cs="Times New Roman"/>
                <w:bCs/>
              </w:rPr>
              <w:t>My birth experience was completely as I had expected and hoped and groups</w:t>
            </w:r>
          </w:p>
        </w:tc>
      </w:tr>
      <w:tr w:rsidR="008B746B" w:rsidRPr="00DC3EDC" w:rsidTr="004D4464">
        <w:trPr>
          <w:tblHeader/>
          <w:jc w:val="center"/>
        </w:trPr>
        <w:tc>
          <w:tcPr>
            <w:tcW w:w="543"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8B746B" w:rsidRPr="00DC3EDC" w:rsidRDefault="008B746B" w:rsidP="008B746B">
            <w:pPr>
              <w:tabs>
                <w:tab w:val="left" w:pos="3195"/>
              </w:tabs>
              <w:rPr>
                <w:rFonts w:ascii="Times New Roman" w:hAnsi="Times New Roman" w:cs="Times New Roman"/>
              </w:rPr>
            </w:pPr>
          </w:p>
        </w:tc>
        <w:tc>
          <w:tcPr>
            <w:tcW w:w="62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Agree</w:t>
            </w:r>
          </w:p>
        </w:tc>
        <w:tc>
          <w:tcPr>
            <w:tcW w:w="101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Partially Disagree</w:t>
            </w:r>
          </w:p>
        </w:tc>
        <w:tc>
          <w:tcPr>
            <w:tcW w:w="887"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Strongly Agree</w:t>
            </w:r>
          </w:p>
        </w:tc>
        <w:tc>
          <w:tcPr>
            <w:tcW w:w="696"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Undecided</w:t>
            </w:r>
          </w:p>
        </w:tc>
        <w:tc>
          <w:tcPr>
            <w:tcW w:w="678"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Total</w:t>
            </w:r>
          </w:p>
        </w:tc>
        <w:tc>
          <w:tcPr>
            <w:tcW w:w="561"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1</w:t>
            </w:r>
          </w:p>
        </w:tc>
      </w:tr>
      <w:tr w:rsidR="008B746B" w:rsidRPr="00DC3EDC" w:rsidTr="004D4464">
        <w:trPr>
          <w:jc w:val="center"/>
        </w:trPr>
        <w:tc>
          <w:tcPr>
            <w:tcW w:w="543"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b/>
              </w:rPr>
            </w:pPr>
            <w:r w:rsidRPr="00DC3EDC">
              <w:rPr>
                <w:rFonts w:ascii="Times New Roman" w:hAnsi="Times New Roman" w:cs="Times New Roman"/>
                <w:b/>
              </w:rPr>
              <w:t>group</w:t>
            </w:r>
          </w:p>
        </w:tc>
        <w:tc>
          <w:tcPr>
            <w:tcW w:w="620"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1015"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887"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696"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678"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561"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0.026</w:t>
            </w:r>
          </w:p>
        </w:tc>
      </w:tr>
      <w:tr w:rsidR="008B746B" w:rsidRPr="00DC3EDC" w:rsidTr="004D4464">
        <w:trPr>
          <w:jc w:val="center"/>
        </w:trPr>
        <w:tc>
          <w:tcPr>
            <w:tcW w:w="543"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w:t>
            </w:r>
          </w:p>
        </w:tc>
        <w:tc>
          <w:tcPr>
            <w:tcW w:w="620"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19 (56%)</w:t>
            </w:r>
          </w:p>
        </w:tc>
        <w:tc>
          <w:tcPr>
            <w:tcW w:w="1015"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5 (15%)</w:t>
            </w:r>
          </w:p>
        </w:tc>
        <w:tc>
          <w:tcPr>
            <w:tcW w:w="887"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6 (18%)</w:t>
            </w:r>
          </w:p>
        </w:tc>
        <w:tc>
          <w:tcPr>
            <w:tcW w:w="696"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4 (12%)</w:t>
            </w:r>
          </w:p>
        </w:tc>
        <w:tc>
          <w:tcPr>
            <w:tcW w:w="678"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561"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4D4464">
        <w:trPr>
          <w:jc w:val="center"/>
        </w:trPr>
        <w:tc>
          <w:tcPr>
            <w:tcW w:w="543"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BFM</w:t>
            </w:r>
          </w:p>
        </w:tc>
        <w:tc>
          <w:tcPr>
            <w:tcW w:w="620"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22 (65%)</w:t>
            </w:r>
          </w:p>
        </w:tc>
        <w:tc>
          <w:tcPr>
            <w:tcW w:w="1015"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4 (12%)</w:t>
            </w:r>
          </w:p>
        </w:tc>
        <w:tc>
          <w:tcPr>
            <w:tcW w:w="887"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6 (18%)</w:t>
            </w:r>
          </w:p>
        </w:tc>
        <w:tc>
          <w:tcPr>
            <w:tcW w:w="696"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 (5.9%)</w:t>
            </w:r>
          </w:p>
        </w:tc>
        <w:tc>
          <w:tcPr>
            <w:tcW w:w="678"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561"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4D4464">
        <w:trPr>
          <w:jc w:val="center"/>
        </w:trPr>
        <w:tc>
          <w:tcPr>
            <w:tcW w:w="543"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BO</w:t>
            </w:r>
          </w:p>
        </w:tc>
        <w:tc>
          <w:tcPr>
            <w:tcW w:w="620"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17 (50%)</w:t>
            </w:r>
          </w:p>
        </w:tc>
        <w:tc>
          <w:tcPr>
            <w:tcW w:w="1015"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11 (32%)</w:t>
            </w:r>
          </w:p>
        </w:tc>
        <w:tc>
          <w:tcPr>
            <w:tcW w:w="887"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 (0%)</w:t>
            </w:r>
          </w:p>
        </w:tc>
        <w:tc>
          <w:tcPr>
            <w:tcW w:w="696"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6 (18%)</w:t>
            </w:r>
          </w:p>
        </w:tc>
        <w:tc>
          <w:tcPr>
            <w:tcW w:w="678"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561" w:type="pct"/>
            <w:tcBorders>
              <w:top w:val="nil"/>
              <w:left w:val="nil"/>
              <w:bottom w:val="single" w:sz="8" w:space="0" w:color="000000"/>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4D4464">
        <w:trPr>
          <w:jc w:val="center"/>
        </w:trPr>
        <w:tc>
          <w:tcPr>
            <w:tcW w:w="5000" w:type="pct"/>
            <w:gridSpan w:val="7"/>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Fisher's exact test</w:t>
            </w:r>
          </w:p>
        </w:tc>
      </w:tr>
    </w:tbl>
    <w:p w:rsidR="003B7942" w:rsidRPr="005B2C81" w:rsidRDefault="003B7942" w:rsidP="003B7942">
      <w:pPr>
        <w:spacing w:before="100" w:beforeAutospacing="1" w:after="100" w:afterAutospacing="1" w:line="240" w:lineRule="auto"/>
        <w:rPr>
          <w:rFonts w:ascii="Times New Roman" w:eastAsia="Times New Roman" w:hAnsi="Times New Roman" w:cs="Times New Roman"/>
        </w:rPr>
      </w:pPr>
      <w:bookmarkStart w:id="8" w:name="Xf2e0591cb25e66e3eefe627cf8f1caf563f0bd0"/>
      <w:bookmarkEnd w:id="7"/>
      <w:r w:rsidRPr="005B2C81">
        <w:rPr>
          <w:rFonts w:ascii="Times New Roman" w:eastAsia="Times New Roman" w:hAnsi="Times New Roman" w:cs="Times New Roman"/>
        </w:rPr>
        <w:t xml:space="preserve">The distribution of responses differed significantly among the groups, </w:t>
      </w:r>
      <w:r w:rsidRPr="005B2C81">
        <w:rPr>
          <w:rFonts w:ascii="Times New Roman" w:eastAsia="Times New Roman" w:hAnsi="Times New Roman" w:cs="Times New Roman"/>
          <w:i/>
          <w:iCs/>
        </w:rPr>
        <w:t>p</w:t>
      </w:r>
      <w:r w:rsidRPr="005B2C81">
        <w:rPr>
          <w:rFonts w:ascii="Times New Roman" w:eastAsia="Times New Roman" w:hAnsi="Times New Roman" w:cs="Times New Roman"/>
        </w:rPr>
        <w:t xml:space="preserve"> = .026. In the BO group, none of the participants selected "Strongly Agree," while 50% selected "Agree," 32% "Partially Disagree," and 18% "Undecided." The BF group showed a more positive distribution</w:t>
      </w:r>
      <w:r w:rsidR="005573DB">
        <w:rPr>
          <w:rFonts w:ascii="Times New Roman" w:eastAsia="Times New Roman" w:hAnsi="Times New Roman" w:cs="Times New Roman"/>
        </w:rPr>
        <w:t xml:space="preserve"> (SA = </w:t>
      </w:r>
      <w:r w:rsidR="005573DB">
        <w:rPr>
          <w:rFonts w:ascii="Times New Roman" w:eastAsia="Times New Roman" w:hAnsi="Times New Roman" w:cs="Times New Roman"/>
        </w:rPr>
        <w:lastRenderedPageBreak/>
        <w:t>18%, A</w:t>
      </w:r>
      <w:r w:rsidR="009C2091">
        <w:rPr>
          <w:rFonts w:ascii="Times New Roman" w:eastAsia="Times New Roman" w:hAnsi="Times New Roman" w:cs="Times New Roman"/>
        </w:rPr>
        <w:t xml:space="preserve"> = 56</w:t>
      </w:r>
      <w:r w:rsidR="005573DB">
        <w:rPr>
          <w:rFonts w:ascii="Times New Roman" w:eastAsia="Times New Roman" w:hAnsi="Times New Roman" w:cs="Times New Roman"/>
        </w:rPr>
        <w:t>%,</w:t>
      </w:r>
      <w:r w:rsidR="009C2091">
        <w:rPr>
          <w:rFonts w:ascii="Times New Roman" w:eastAsia="Times New Roman" w:hAnsi="Times New Roman" w:cs="Times New Roman"/>
        </w:rPr>
        <w:t xml:space="preserve"> PD = 15%</w:t>
      </w:r>
      <w:r w:rsidR="005573DB">
        <w:rPr>
          <w:rFonts w:ascii="Times New Roman" w:eastAsia="Times New Roman" w:hAnsi="Times New Roman" w:cs="Times New Roman"/>
        </w:rPr>
        <w:t>)</w:t>
      </w:r>
      <w:r w:rsidR="009C2091">
        <w:rPr>
          <w:rFonts w:ascii="Times New Roman" w:eastAsia="Times New Roman" w:hAnsi="Times New Roman" w:cs="Times New Roman"/>
        </w:rPr>
        <w:t xml:space="preserve"> and</w:t>
      </w:r>
      <w:r w:rsidRPr="005B2C81">
        <w:rPr>
          <w:rFonts w:ascii="Times New Roman" w:eastAsia="Times New Roman" w:hAnsi="Times New Roman" w:cs="Times New Roman"/>
        </w:rPr>
        <w:t xml:space="preserve"> </w:t>
      </w:r>
      <w:r w:rsidR="009C2091" w:rsidRPr="005B2C81">
        <w:rPr>
          <w:rFonts w:ascii="Times New Roman" w:eastAsia="Times New Roman" w:hAnsi="Times New Roman" w:cs="Times New Roman"/>
        </w:rPr>
        <w:t>similarly</w:t>
      </w:r>
      <w:r w:rsidRPr="005B2C81">
        <w:rPr>
          <w:rFonts w:ascii="Times New Roman" w:eastAsia="Times New Roman" w:hAnsi="Times New Roman" w:cs="Times New Roman"/>
        </w:rPr>
        <w:t xml:space="preserve">, the BFM group had 18% "Strongly </w:t>
      </w:r>
      <w:r w:rsidR="005573DB" w:rsidRPr="005B2C81">
        <w:rPr>
          <w:rFonts w:ascii="Times New Roman" w:eastAsia="Times New Roman" w:hAnsi="Times New Roman" w:cs="Times New Roman"/>
        </w:rPr>
        <w:t>agree</w:t>
      </w:r>
      <w:r w:rsidRPr="005B2C81">
        <w:rPr>
          <w:rFonts w:ascii="Times New Roman" w:eastAsia="Times New Roman" w:hAnsi="Times New Roman" w:cs="Times New Roman"/>
        </w:rPr>
        <w:t>" and 65% "Agree," with fewer participants expressing disagreement or indecision (12% and 5.9%, respectively). These results suggest that participants in the BO group were less likely to report that their birth experience met their expectations, with significantly fewer indicating strong agreement compared to the BF and BFM groups.</w:t>
      </w:r>
    </w:p>
    <w:p w:rsidR="00C871CA" w:rsidRPr="00DC3EDC" w:rsidRDefault="00C871CA" w:rsidP="008B746B">
      <w:pPr>
        <w:tabs>
          <w:tab w:val="left" w:pos="3195"/>
        </w:tabs>
        <w:rPr>
          <w:rFonts w:ascii="Times New Roman" w:hAnsi="Times New Roman" w:cs="Times New Roman"/>
        </w:rPr>
      </w:pPr>
    </w:p>
    <w:p w:rsidR="005B62A1" w:rsidRPr="00DC3EDC" w:rsidRDefault="003B7942" w:rsidP="008B746B">
      <w:pPr>
        <w:tabs>
          <w:tab w:val="left" w:pos="3195"/>
        </w:tabs>
        <w:rPr>
          <w:rFonts w:ascii="Times New Roman" w:hAnsi="Times New Roman" w:cs="Times New Roman"/>
        </w:rPr>
      </w:pPr>
      <w:r>
        <w:rPr>
          <w:rFonts w:ascii="Times New Roman" w:hAnsi="Times New Roman" w:cs="Times New Roman"/>
        </w:rPr>
        <w:t>Table:</w:t>
      </w:r>
      <w:r w:rsidR="009C2091">
        <w:rPr>
          <w:rFonts w:ascii="Times New Roman" w:hAnsi="Times New Roman" w:cs="Times New Roman"/>
        </w:rPr>
        <w:t xml:space="preserve"> </w:t>
      </w:r>
      <w:r w:rsidR="009C2091" w:rsidRPr="00D97B7E">
        <w:rPr>
          <w:rFonts w:ascii="Times New Roman" w:eastAsia="Times New Roman" w:hAnsi="Times New Roman" w:cs="Times New Roman"/>
        </w:rPr>
        <w:t>A Fisher’s exact test was conducted to evaluate differences in participants’ concern about labor pain across three treatment groups (BF, BFM, BO).</w:t>
      </w:r>
    </w:p>
    <w:tbl>
      <w:tblPr>
        <w:tblW w:w="5000" w:type="pct"/>
        <w:jc w:val="center"/>
        <w:tblLook w:val="0420" w:firstRow="1" w:lastRow="0" w:firstColumn="0" w:lastColumn="0" w:noHBand="0" w:noVBand="1"/>
      </w:tblPr>
      <w:tblGrid>
        <w:gridCol w:w="1181"/>
        <w:gridCol w:w="1348"/>
        <w:gridCol w:w="2207"/>
        <w:gridCol w:w="1930"/>
        <w:gridCol w:w="1475"/>
        <w:gridCol w:w="1219"/>
      </w:tblGrid>
      <w:tr w:rsidR="004D4464" w:rsidRPr="00DC3EDC" w:rsidTr="004D4464">
        <w:trPr>
          <w:tblHeader/>
          <w:jc w:val="center"/>
        </w:trPr>
        <w:tc>
          <w:tcPr>
            <w:tcW w:w="5000" w:type="pct"/>
            <w:gridSpan w:val="6"/>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D4464" w:rsidRPr="00DC3EDC" w:rsidRDefault="004D4464" w:rsidP="008B746B">
            <w:pPr>
              <w:tabs>
                <w:tab w:val="left" w:pos="3195"/>
              </w:tabs>
              <w:rPr>
                <w:rFonts w:ascii="Times New Roman" w:hAnsi="Times New Roman" w:cs="Times New Roman"/>
                <w:b/>
                <w:bCs/>
              </w:rPr>
            </w:pPr>
            <w:r w:rsidRPr="00DC3EDC">
              <w:rPr>
                <w:rFonts w:ascii="Times New Roman" w:hAnsi="Times New Roman" w:cs="Times New Roman"/>
                <w:b/>
                <w:bCs/>
              </w:rPr>
              <w:t xml:space="preserve"> I was concerned about having </w:t>
            </w:r>
            <w:proofErr w:type="spellStart"/>
            <w:r w:rsidRPr="00DC3EDC">
              <w:rPr>
                <w:rFonts w:ascii="Times New Roman" w:hAnsi="Times New Roman" w:cs="Times New Roman"/>
                <w:b/>
                <w:bCs/>
              </w:rPr>
              <w:t>labour</w:t>
            </w:r>
            <w:proofErr w:type="spellEnd"/>
            <w:r w:rsidRPr="00DC3EDC">
              <w:rPr>
                <w:rFonts w:ascii="Times New Roman" w:hAnsi="Times New Roman" w:cs="Times New Roman"/>
                <w:b/>
                <w:bCs/>
              </w:rPr>
              <w:t xml:space="preserve"> pain and groups</w:t>
            </w:r>
          </w:p>
        </w:tc>
      </w:tr>
      <w:tr w:rsidR="008B746B" w:rsidRPr="00DC3EDC" w:rsidTr="004D4464">
        <w:trPr>
          <w:tblHeader/>
          <w:jc w:val="center"/>
        </w:trPr>
        <w:tc>
          <w:tcPr>
            <w:tcW w:w="631"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8B746B" w:rsidRPr="00DC3EDC" w:rsidRDefault="008B746B" w:rsidP="008B746B">
            <w:pPr>
              <w:tabs>
                <w:tab w:val="left" w:pos="3195"/>
              </w:tabs>
              <w:rPr>
                <w:rFonts w:ascii="Times New Roman" w:hAnsi="Times New Roman" w:cs="Times New Roman"/>
              </w:rPr>
            </w:pPr>
          </w:p>
        </w:tc>
        <w:tc>
          <w:tcPr>
            <w:tcW w:w="72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Agree</w:t>
            </w:r>
          </w:p>
        </w:tc>
        <w:tc>
          <w:tcPr>
            <w:tcW w:w="1179"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Partially Disagree</w:t>
            </w:r>
          </w:p>
        </w:tc>
        <w:tc>
          <w:tcPr>
            <w:tcW w:w="1031"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Strongly Agree</w:t>
            </w:r>
          </w:p>
        </w:tc>
        <w:tc>
          <w:tcPr>
            <w:tcW w:w="788"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Total</w:t>
            </w:r>
          </w:p>
        </w:tc>
        <w:tc>
          <w:tcPr>
            <w:tcW w:w="651"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1</w:t>
            </w:r>
          </w:p>
        </w:tc>
      </w:tr>
      <w:tr w:rsidR="008B746B" w:rsidRPr="00DC3EDC" w:rsidTr="004D4464">
        <w:trPr>
          <w:jc w:val="center"/>
        </w:trPr>
        <w:tc>
          <w:tcPr>
            <w:tcW w:w="631"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b/>
              </w:rPr>
            </w:pPr>
            <w:r w:rsidRPr="00DC3EDC">
              <w:rPr>
                <w:rFonts w:ascii="Times New Roman" w:hAnsi="Times New Roman" w:cs="Times New Roman"/>
                <w:b/>
              </w:rPr>
              <w:t>group</w:t>
            </w:r>
          </w:p>
        </w:tc>
        <w:tc>
          <w:tcPr>
            <w:tcW w:w="720"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1179"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1031"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788"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651"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0.2</w:t>
            </w:r>
          </w:p>
        </w:tc>
      </w:tr>
      <w:tr w:rsidR="008B746B" w:rsidRPr="00DC3EDC" w:rsidTr="004D4464">
        <w:trPr>
          <w:jc w:val="center"/>
        </w:trPr>
        <w:tc>
          <w:tcPr>
            <w:tcW w:w="631"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w:t>
            </w:r>
          </w:p>
        </w:tc>
        <w:tc>
          <w:tcPr>
            <w:tcW w:w="720"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25 (74%)</w:t>
            </w:r>
          </w:p>
        </w:tc>
        <w:tc>
          <w:tcPr>
            <w:tcW w:w="1179"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 (2.9%)</w:t>
            </w:r>
          </w:p>
        </w:tc>
        <w:tc>
          <w:tcPr>
            <w:tcW w:w="1031"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8 (24%)</w:t>
            </w:r>
          </w:p>
        </w:tc>
        <w:tc>
          <w:tcPr>
            <w:tcW w:w="788"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651"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4D4464">
        <w:trPr>
          <w:jc w:val="center"/>
        </w:trPr>
        <w:tc>
          <w:tcPr>
            <w:tcW w:w="631"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BFM</w:t>
            </w:r>
          </w:p>
        </w:tc>
        <w:tc>
          <w:tcPr>
            <w:tcW w:w="720"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22 (65%)</w:t>
            </w:r>
          </w:p>
        </w:tc>
        <w:tc>
          <w:tcPr>
            <w:tcW w:w="1179"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 (0%)</w:t>
            </w:r>
          </w:p>
        </w:tc>
        <w:tc>
          <w:tcPr>
            <w:tcW w:w="1031"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12 (35%)</w:t>
            </w:r>
          </w:p>
        </w:tc>
        <w:tc>
          <w:tcPr>
            <w:tcW w:w="788"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651"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4D4464">
        <w:trPr>
          <w:jc w:val="center"/>
        </w:trPr>
        <w:tc>
          <w:tcPr>
            <w:tcW w:w="631"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BO</w:t>
            </w:r>
          </w:p>
        </w:tc>
        <w:tc>
          <w:tcPr>
            <w:tcW w:w="720"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19 (56%)</w:t>
            </w:r>
          </w:p>
        </w:tc>
        <w:tc>
          <w:tcPr>
            <w:tcW w:w="1179"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 (0%)</w:t>
            </w:r>
          </w:p>
        </w:tc>
        <w:tc>
          <w:tcPr>
            <w:tcW w:w="1031"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15 (44%)</w:t>
            </w:r>
          </w:p>
        </w:tc>
        <w:tc>
          <w:tcPr>
            <w:tcW w:w="788"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651" w:type="pct"/>
            <w:tcBorders>
              <w:top w:val="nil"/>
              <w:left w:val="nil"/>
              <w:bottom w:val="single" w:sz="8" w:space="0" w:color="000000"/>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4D4464">
        <w:trPr>
          <w:jc w:val="center"/>
        </w:trPr>
        <w:tc>
          <w:tcPr>
            <w:tcW w:w="5000" w:type="pct"/>
            <w:gridSpan w:val="6"/>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Fisher's exact test</w:t>
            </w:r>
          </w:p>
        </w:tc>
      </w:tr>
    </w:tbl>
    <w:p w:rsidR="007666BE" w:rsidRDefault="003B7942" w:rsidP="003B7942">
      <w:pPr>
        <w:spacing w:before="100" w:beforeAutospacing="1" w:after="100" w:afterAutospacing="1" w:line="240" w:lineRule="auto"/>
        <w:rPr>
          <w:rFonts w:ascii="Times New Roman" w:eastAsia="Times New Roman" w:hAnsi="Times New Roman" w:cs="Times New Roman"/>
        </w:rPr>
      </w:pPr>
      <w:bookmarkStart w:id="9" w:name="X8f9670895ab9e82860898988a6527555a1dd1d7"/>
      <w:bookmarkEnd w:id="8"/>
      <w:r w:rsidRPr="00D97B7E">
        <w:rPr>
          <w:rFonts w:ascii="Times New Roman" w:eastAsia="Times New Roman" w:hAnsi="Times New Roman" w:cs="Times New Roman"/>
        </w:rPr>
        <w:t xml:space="preserve">The distribution of responses did not differ significantly across groups, </w:t>
      </w:r>
      <w:r w:rsidRPr="00D97B7E">
        <w:rPr>
          <w:rFonts w:ascii="Times New Roman" w:eastAsia="Times New Roman" w:hAnsi="Times New Roman" w:cs="Times New Roman"/>
          <w:i/>
          <w:iCs/>
        </w:rPr>
        <w:t>p</w:t>
      </w:r>
      <w:r w:rsidRPr="00D97B7E">
        <w:rPr>
          <w:rFonts w:ascii="Times New Roman" w:eastAsia="Times New Roman" w:hAnsi="Times New Roman" w:cs="Times New Roman"/>
        </w:rPr>
        <w:t xml:space="preserve"> = .20.</w:t>
      </w:r>
      <w:r>
        <w:rPr>
          <w:rFonts w:ascii="Times New Roman" w:eastAsia="Times New Roman" w:hAnsi="Times New Roman" w:cs="Times New Roman"/>
        </w:rPr>
        <w:t xml:space="preserve"> </w:t>
      </w:r>
      <w:r w:rsidRPr="00D97B7E">
        <w:rPr>
          <w:rFonts w:ascii="Times New Roman" w:eastAsia="Times New Roman" w:hAnsi="Times New Roman" w:cs="Times New Roman"/>
        </w:rPr>
        <w:t xml:space="preserve">In the BO group, 44% </w:t>
      </w:r>
      <w:r>
        <w:rPr>
          <w:rFonts w:ascii="Times New Roman" w:eastAsia="Times New Roman" w:hAnsi="Times New Roman" w:cs="Times New Roman"/>
        </w:rPr>
        <w:t xml:space="preserve">of the patients </w:t>
      </w:r>
      <w:r w:rsidRPr="00D97B7E">
        <w:rPr>
          <w:rFonts w:ascii="Times New Roman" w:eastAsia="Times New Roman" w:hAnsi="Times New Roman" w:cs="Times New Roman"/>
        </w:rPr>
        <w:t>"Strongly Agree</w:t>
      </w:r>
      <w:r>
        <w:rPr>
          <w:rFonts w:ascii="Times New Roman" w:eastAsia="Times New Roman" w:hAnsi="Times New Roman" w:cs="Times New Roman"/>
        </w:rPr>
        <w:t>d</w:t>
      </w:r>
      <w:r w:rsidRPr="00D97B7E">
        <w:rPr>
          <w:rFonts w:ascii="Times New Roman" w:eastAsia="Times New Roman" w:hAnsi="Times New Roman" w:cs="Times New Roman"/>
        </w:rPr>
        <w:t>" and 56% "Agree</w:t>
      </w:r>
      <w:r>
        <w:rPr>
          <w:rFonts w:ascii="Times New Roman" w:eastAsia="Times New Roman" w:hAnsi="Times New Roman" w:cs="Times New Roman"/>
        </w:rPr>
        <w:t>d</w:t>
      </w:r>
      <w:r w:rsidRPr="00D97B7E">
        <w:rPr>
          <w:rFonts w:ascii="Times New Roman" w:eastAsia="Times New Roman" w:hAnsi="Times New Roman" w:cs="Times New Roman"/>
        </w:rPr>
        <w:t xml:space="preserve">," indicating relatively high concern. The BFM group showed a similar pattern, with 35% </w:t>
      </w:r>
      <w:r>
        <w:rPr>
          <w:rFonts w:ascii="Times New Roman" w:eastAsia="Times New Roman" w:hAnsi="Times New Roman" w:cs="Times New Roman"/>
        </w:rPr>
        <w:t xml:space="preserve">of patients </w:t>
      </w:r>
      <w:r w:rsidRPr="00D97B7E">
        <w:rPr>
          <w:rFonts w:ascii="Times New Roman" w:eastAsia="Times New Roman" w:hAnsi="Times New Roman" w:cs="Times New Roman"/>
        </w:rPr>
        <w:t>"Strongly Agree</w:t>
      </w:r>
      <w:r>
        <w:rPr>
          <w:rFonts w:ascii="Times New Roman" w:eastAsia="Times New Roman" w:hAnsi="Times New Roman" w:cs="Times New Roman"/>
        </w:rPr>
        <w:t>d</w:t>
      </w:r>
      <w:r w:rsidRPr="00D97B7E">
        <w:rPr>
          <w:rFonts w:ascii="Times New Roman" w:eastAsia="Times New Roman" w:hAnsi="Times New Roman" w:cs="Times New Roman"/>
        </w:rPr>
        <w:t>" and 65%</w:t>
      </w:r>
      <w:r>
        <w:rPr>
          <w:rFonts w:ascii="Times New Roman" w:eastAsia="Times New Roman" w:hAnsi="Times New Roman" w:cs="Times New Roman"/>
        </w:rPr>
        <w:t xml:space="preserve"> </w:t>
      </w:r>
      <w:r w:rsidRPr="00D97B7E">
        <w:rPr>
          <w:rFonts w:ascii="Times New Roman" w:eastAsia="Times New Roman" w:hAnsi="Times New Roman" w:cs="Times New Roman"/>
        </w:rPr>
        <w:t>“Agree</w:t>
      </w:r>
      <w:r>
        <w:rPr>
          <w:rFonts w:ascii="Times New Roman" w:eastAsia="Times New Roman" w:hAnsi="Times New Roman" w:cs="Times New Roman"/>
        </w:rPr>
        <w:t>d</w:t>
      </w:r>
      <w:r w:rsidRPr="00D97B7E">
        <w:rPr>
          <w:rFonts w:ascii="Times New Roman" w:eastAsia="Times New Roman" w:hAnsi="Times New Roman" w:cs="Times New Roman"/>
        </w:rPr>
        <w:t xml:space="preserve">," while none selected "Partially Disagree." The BF group had the lowest proportion of "Strongly Agree" responses (24%) and one </w:t>
      </w:r>
      <w:r>
        <w:rPr>
          <w:rFonts w:ascii="Times New Roman" w:eastAsia="Times New Roman" w:hAnsi="Times New Roman" w:cs="Times New Roman"/>
        </w:rPr>
        <w:t>patients</w:t>
      </w:r>
      <w:r w:rsidRPr="00D97B7E">
        <w:rPr>
          <w:rFonts w:ascii="Times New Roman" w:eastAsia="Times New Roman" w:hAnsi="Times New Roman" w:cs="Times New Roman"/>
        </w:rPr>
        <w:t xml:space="preserve"> (2.9%) wh</w:t>
      </w:r>
      <w:r>
        <w:rPr>
          <w:rFonts w:ascii="Times New Roman" w:eastAsia="Times New Roman" w:hAnsi="Times New Roman" w:cs="Times New Roman"/>
        </w:rPr>
        <w:t xml:space="preserve">o selected "Partially Disagree. </w:t>
      </w:r>
      <w:r w:rsidRPr="00D97B7E">
        <w:rPr>
          <w:rFonts w:ascii="Times New Roman" w:eastAsia="Times New Roman" w:hAnsi="Times New Roman" w:cs="Times New Roman"/>
        </w:rPr>
        <w:t>Although concern about labor pain was common in all groups, the differences in response distributions were not statistically significant, suggesting a generally high level of concern across groups regardless of treatment assignment.</w:t>
      </w:r>
    </w:p>
    <w:p w:rsidR="003B7942" w:rsidRDefault="003B7942" w:rsidP="003B7942">
      <w:pPr>
        <w:spacing w:before="100" w:beforeAutospacing="1" w:after="100" w:afterAutospacing="1" w:line="240" w:lineRule="auto"/>
        <w:rPr>
          <w:rFonts w:ascii="Times New Roman" w:eastAsia="Times New Roman" w:hAnsi="Times New Roman" w:cs="Times New Roman"/>
        </w:rPr>
      </w:pPr>
    </w:p>
    <w:p w:rsidR="007666BE" w:rsidRPr="003B7942" w:rsidRDefault="003B7942" w:rsidP="003B794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Table: </w:t>
      </w:r>
    </w:p>
    <w:tbl>
      <w:tblPr>
        <w:tblW w:w="5000" w:type="pct"/>
        <w:jc w:val="center"/>
        <w:tblLook w:val="0420" w:firstRow="1" w:lastRow="0" w:firstColumn="0" w:lastColumn="0" w:noHBand="0" w:noVBand="1"/>
      </w:tblPr>
      <w:tblGrid>
        <w:gridCol w:w="1017"/>
        <w:gridCol w:w="1161"/>
        <w:gridCol w:w="1900"/>
        <w:gridCol w:w="1660"/>
        <w:gridCol w:w="1303"/>
        <w:gridCol w:w="1269"/>
        <w:gridCol w:w="1050"/>
      </w:tblGrid>
      <w:tr w:rsidR="004D4464" w:rsidRPr="00DC3EDC" w:rsidTr="004D4464">
        <w:trPr>
          <w:tblHeader/>
          <w:jc w:val="center"/>
        </w:trPr>
        <w:tc>
          <w:tcPr>
            <w:tcW w:w="5000" w:type="pct"/>
            <w:gridSpan w:val="7"/>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D4464" w:rsidRPr="00DC3EDC" w:rsidRDefault="004D4464" w:rsidP="008B746B">
            <w:pPr>
              <w:tabs>
                <w:tab w:val="left" w:pos="3195"/>
              </w:tabs>
              <w:rPr>
                <w:rFonts w:ascii="Times New Roman" w:hAnsi="Times New Roman" w:cs="Times New Roman"/>
                <w:b/>
                <w:bCs/>
              </w:rPr>
            </w:pPr>
            <w:r w:rsidRPr="00DC3EDC">
              <w:rPr>
                <w:rFonts w:ascii="Times New Roman" w:hAnsi="Times New Roman" w:cs="Times New Roman"/>
                <w:b/>
                <w:bCs/>
              </w:rPr>
              <w:t xml:space="preserve"> Were you satisfied with the treatment you received for </w:t>
            </w:r>
            <w:proofErr w:type="spellStart"/>
            <w:r w:rsidRPr="00DC3EDC">
              <w:rPr>
                <w:rFonts w:ascii="Times New Roman" w:hAnsi="Times New Roman" w:cs="Times New Roman"/>
                <w:b/>
                <w:bCs/>
              </w:rPr>
              <w:t>labour</w:t>
            </w:r>
            <w:proofErr w:type="spellEnd"/>
            <w:r w:rsidRPr="00DC3EDC">
              <w:rPr>
                <w:rFonts w:ascii="Times New Roman" w:hAnsi="Times New Roman" w:cs="Times New Roman"/>
                <w:b/>
                <w:bCs/>
              </w:rPr>
              <w:t xml:space="preserve"> pains and groups </w:t>
            </w:r>
          </w:p>
        </w:tc>
      </w:tr>
      <w:tr w:rsidR="008B746B" w:rsidRPr="00DC3EDC" w:rsidTr="004D4464">
        <w:trPr>
          <w:tblHeader/>
          <w:jc w:val="center"/>
        </w:trPr>
        <w:tc>
          <w:tcPr>
            <w:tcW w:w="543"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8B746B" w:rsidRPr="00DC3EDC" w:rsidRDefault="008B746B" w:rsidP="008B746B">
            <w:pPr>
              <w:tabs>
                <w:tab w:val="left" w:pos="3195"/>
              </w:tabs>
              <w:rPr>
                <w:rFonts w:ascii="Times New Roman" w:hAnsi="Times New Roman" w:cs="Times New Roman"/>
              </w:rPr>
            </w:pPr>
          </w:p>
        </w:tc>
        <w:tc>
          <w:tcPr>
            <w:tcW w:w="62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Agree</w:t>
            </w:r>
          </w:p>
        </w:tc>
        <w:tc>
          <w:tcPr>
            <w:tcW w:w="101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Partially Disagree</w:t>
            </w:r>
          </w:p>
        </w:tc>
        <w:tc>
          <w:tcPr>
            <w:tcW w:w="887"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Strongly Agree</w:t>
            </w:r>
          </w:p>
        </w:tc>
        <w:tc>
          <w:tcPr>
            <w:tcW w:w="696"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Undecided</w:t>
            </w:r>
          </w:p>
        </w:tc>
        <w:tc>
          <w:tcPr>
            <w:tcW w:w="678"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Total</w:t>
            </w:r>
          </w:p>
        </w:tc>
        <w:tc>
          <w:tcPr>
            <w:tcW w:w="561"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1</w:t>
            </w:r>
          </w:p>
        </w:tc>
      </w:tr>
      <w:tr w:rsidR="008B746B" w:rsidRPr="00DC3EDC" w:rsidTr="004D4464">
        <w:trPr>
          <w:jc w:val="center"/>
        </w:trPr>
        <w:tc>
          <w:tcPr>
            <w:tcW w:w="543"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b/>
              </w:rPr>
            </w:pPr>
            <w:r w:rsidRPr="00DC3EDC">
              <w:rPr>
                <w:rFonts w:ascii="Times New Roman" w:hAnsi="Times New Roman" w:cs="Times New Roman"/>
                <w:b/>
              </w:rPr>
              <w:t>group</w:t>
            </w:r>
          </w:p>
        </w:tc>
        <w:tc>
          <w:tcPr>
            <w:tcW w:w="620"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1015"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887"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696"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678"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561"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&lt;0.001</w:t>
            </w:r>
          </w:p>
        </w:tc>
      </w:tr>
      <w:tr w:rsidR="008B746B" w:rsidRPr="00DC3EDC" w:rsidTr="004D4464">
        <w:trPr>
          <w:jc w:val="center"/>
        </w:trPr>
        <w:tc>
          <w:tcPr>
            <w:tcW w:w="543"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w:t>
            </w:r>
          </w:p>
        </w:tc>
        <w:tc>
          <w:tcPr>
            <w:tcW w:w="620"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20 (59%)</w:t>
            </w:r>
          </w:p>
        </w:tc>
        <w:tc>
          <w:tcPr>
            <w:tcW w:w="1015"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 (0%)</w:t>
            </w:r>
          </w:p>
        </w:tc>
        <w:tc>
          <w:tcPr>
            <w:tcW w:w="887"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10 (29%)</w:t>
            </w:r>
          </w:p>
        </w:tc>
        <w:tc>
          <w:tcPr>
            <w:tcW w:w="696"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4 (12%)</w:t>
            </w:r>
          </w:p>
        </w:tc>
        <w:tc>
          <w:tcPr>
            <w:tcW w:w="678"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561"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4D4464">
        <w:trPr>
          <w:jc w:val="center"/>
        </w:trPr>
        <w:tc>
          <w:tcPr>
            <w:tcW w:w="543"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BFM</w:t>
            </w:r>
          </w:p>
        </w:tc>
        <w:tc>
          <w:tcPr>
            <w:tcW w:w="620"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22 (65%)</w:t>
            </w:r>
          </w:p>
        </w:tc>
        <w:tc>
          <w:tcPr>
            <w:tcW w:w="1015"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 (0%)</w:t>
            </w:r>
          </w:p>
        </w:tc>
        <w:tc>
          <w:tcPr>
            <w:tcW w:w="887"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12 (35%)</w:t>
            </w:r>
          </w:p>
        </w:tc>
        <w:tc>
          <w:tcPr>
            <w:tcW w:w="696"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 (0%)</w:t>
            </w:r>
          </w:p>
        </w:tc>
        <w:tc>
          <w:tcPr>
            <w:tcW w:w="678"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561"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4D4464">
        <w:trPr>
          <w:jc w:val="center"/>
        </w:trPr>
        <w:tc>
          <w:tcPr>
            <w:tcW w:w="543"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lastRenderedPageBreak/>
              <w:t>BO</w:t>
            </w:r>
          </w:p>
        </w:tc>
        <w:tc>
          <w:tcPr>
            <w:tcW w:w="620"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26 (76%)</w:t>
            </w:r>
          </w:p>
        </w:tc>
        <w:tc>
          <w:tcPr>
            <w:tcW w:w="1015"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6 (18%)</w:t>
            </w:r>
          </w:p>
        </w:tc>
        <w:tc>
          <w:tcPr>
            <w:tcW w:w="887"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 (0%)</w:t>
            </w:r>
          </w:p>
        </w:tc>
        <w:tc>
          <w:tcPr>
            <w:tcW w:w="696"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 (5.9%)</w:t>
            </w:r>
          </w:p>
        </w:tc>
        <w:tc>
          <w:tcPr>
            <w:tcW w:w="678"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561" w:type="pct"/>
            <w:tcBorders>
              <w:top w:val="nil"/>
              <w:left w:val="nil"/>
              <w:bottom w:val="single" w:sz="8" w:space="0" w:color="000000"/>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4D4464">
        <w:trPr>
          <w:jc w:val="center"/>
        </w:trPr>
        <w:tc>
          <w:tcPr>
            <w:tcW w:w="5000" w:type="pct"/>
            <w:gridSpan w:val="7"/>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Fisher's exact test</w:t>
            </w:r>
          </w:p>
        </w:tc>
      </w:tr>
    </w:tbl>
    <w:p w:rsidR="00666E3E" w:rsidRPr="00D43B3F" w:rsidRDefault="009C2091" w:rsidP="00666E3E">
      <w:pPr>
        <w:spacing w:before="100" w:beforeAutospacing="1" w:after="100" w:afterAutospacing="1" w:line="240" w:lineRule="auto"/>
        <w:rPr>
          <w:rFonts w:ascii="Times New Roman" w:eastAsia="Times New Roman" w:hAnsi="Times New Roman" w:cs="Times New Roman"/>
        </w:rPr>
      </w:pPr>
      <w:bookmarkStart w:id="10" w:name="X83013e6628904a5156dea7e42f384e830d4f849"/>
      <w:bookmarkEnd w:id="9"/>
      <w:r w:rsidRPr="00D43B3F">
        <w:rPr>
          <w:rFonts w:ascii="Times New Roman" w:eastAsia="Times New Roman" w:hAnsi="Times New Roman" w:cs="Times New Roman"/>
        </w:rPr>
        <w:t xml:space="preserve">Fisher’s exact test revealed a statistically significant difference in satisfaction with </w:t>
      </w:r>
      <w:r w:rsidRPr="00D43B3F">
        <w:rPr>
          <w:rFonts w:ascii="Times New Roman" w:eastAsia="Times New Roman" w:hAnsi="Times New Roman" w:cs="Times New Roman"/>
        </w:rPr>
        <w:t>labor</w:t>
      </w:r>
      <w:r w:rsidRPr="00D43B3F">
        <w:rPr>
          <w:rFonts w:ascii="Times New Roman" w:eastAsia="Times New Roman" w:hAnsi="Times New Roman" w:cs="Times New Roman"/>
        </w:rPr>
        <w:t xml:space="preserve"> pain treatment across groups (</w:t>
      </w:r>
      <w:r w:rsidRPr="00666E3E">
        <w:rPr>
          <w:rFonts w:ascii="Times New Roman" w:eastAsia="Times New Roman" w:hAnsi="Times New Roman" w:cs="Times New Roman"/>
          <w:i/>
          <w:iCs/>
        </w:rPr>
        <w:t>p</w:t>
      </w:r>
      <w:r w:rsidRPr="00D43B3F">
        <w:rPr>
          <w:rFonts w:ascii="Times New Roman" w:eastAsia="Times New Roman" w:hAnsi="Times New Roman" w:cs="Times New Roman"/>
        </w:rPr>
        <w:t xml:space="preserve"> &lt; .001). </w:t>
      </w:r>
      <w:r w:rsidR="00666E3E" w:rsidRPr="00D43B3F">
        <w:rPr>
          <w:rFonts w:ascii="Times New Roman" w:eastAsia="Times New Roman" w:hAnsi="Times New Roman" w:cs="Times New Roman"/>
        </w:rPr>
        <w:t xml:space="preserve">The </w:t>
      </w:r>
      <w:r w:rsidR="00666E3E" w:rsidRPr="00666E3E">
        <w:rPr>
          <w:rFonts w:ascii="Times New Roman" w:eastAsia="Times New Roman" w:hAnsi="Times New Roman" w:cs="Times New Roman"/>
          <w:bCs/>
        </w:rPr>
        <w:t>BFM group</w:t>
      </w:r>
      <w:r w:rsidR="00666E3E" w:rsidRPr="00D43B3F">
        <w:rPr>
          <w:rFonts w:ascii="Times New Roman" w:eastAsia="Times New Roman" w:hAnsi="Times New Roman" w:cs="Times New Roman"/>
        </w:rPr>
        <w:t xml:space="preserve"> reported the highest level of strong satisfaction, with </w:t>
      </w:r>
      <w:r w:rsidR="00666E3E" w:rsidRPr="00666E3E">
        <w:rPr>
          <w:rFonts w:ascii="Times New Roman" w:eastAsia="Times New Roman" w:hAnsi="Times New Roman" w:cs="Times New Roman"/>
          <w:bCs/>
        </w:rPr>
        <w:t>35%</w:t>
      </w:r>
      <w:r w:rsidR="00666E3E" w:rsidRPr="00D43B3F">
        <w:rPr>
          <w:rFonts w:ascii="Times New Roman" w:eastAsia="Times New Roman" w:hAnsi="Times New Roman" w:cs="Times New Roman"/>
        </w:rPr>
        <w:t xml:space="preserve"> of </w:t>
      </w:r>
      <w:r>
        <w:rPr>
          <w:rFonts w:ascii="Times New Roman" w:eastAsia="Times New Roman" w:hAnsi="Times New Roman" w:cs="Times New Roman"/>
        </w:rPr>
        <w:t xml:space="preserve">patients </w:t>
      </w:r>
      <w:r w:rsidR="00666E3E" w:rsidRPr="00D43B3F">
        <w:rPr>
          <w:rFonts w:ascii="Times New Roman" w:eastAsia="Times New Roman" w:hAnsi="Times New Roman" w:cs="Times New Roman"/>
        </w:rPr>
        <w:t>Strongly Agree</w:t>
      </w:r>
      <w:r>
        <w:rPr>
          <w:rFonts w:ascii="Times New Roman" w:eastAsia="Times New Roman" w:hAnsi="Times New Roman" w:cs="Times New Roman"/>
        </w:rPr>
        <w:t>d</w:t>
      </w:r>
      <w:r w:rsidR="00666E3E" w:rsidRPr="00D43B3F">
        <w:rPr>
          <w:rFonts w:ascii="Times New Roman" w:eastAsia="Times New Roman" w:hAnsi="Times New Roman" w:cs="Times New Roman"/>
        </w:rPr>
        <w:t xml:space="preserve"> and none expressing dissatisfaction or indecision. The </w:t>
      </w:r>
      <w:r w:rsidR="00666E3E" w:rsidRPr="00666E3E">
        <w:rPr>
          <w:rFonts w:ascii="Times New Roman" w:eastAsia="Times New Roman" w:hAnsi="Times New Roman" w:cs="Times New Roman"/>
          <w:bCs/>
        </w:rPr>
        <w:t>BF group</w:t>
      </w:r>
      <w:r w:rsidR="00666E3E" w:rsidRPr="00D43B3F">
        <w:rPr>
          <w:rFonts w:ascii="Times New Roman" w:eastAsia="Times New Roman" w:hAnsi="Times New Roman" w:cs="Times New Roman"/>
        </w:rPr>
        <w:t xml:space="preserve"> also demonstrated relatively high satisfaction</w:t>
      </w:r>
      <w:r>
        <w:rPr>
          <w:rFonts w:ascii="Times New Roman" w:eastAsia="Times New Roman" w:hAnsi="Times New Roman" w:cs="Times New Roman"/>
        </w:rPr>
        <w:t xml:space="preserve"> (29% Strongly Agreed, 12% Undecided)</w:t>
      </w:r>
      <w:r w:rsidR="00666E3E" w:rsidRPr="00D43B3F">
        <w:rPr>
          <w:rFonts w:ascii="Times New Roman" w:eastAsia="Times New Roman" w:hAnsi="Times New Roman" w:cs="Times New Roman"/>
        </w:rPr>
        <w:t xml:space="preserve">, indicating some variability in responses. In contrast, the </w:t>
      </w:r>
      <w:r w:rsidR="00666E3E" w:rsidRPr="00666E3E">
        <w:rPr>
          <w:rFonts w:ascii="Times New Roman" w:eastAsia="Times New Roman" w:hAnsi="Times New Roman" w:cs="Times New Roman"/>
          <w:bCs/>
        </w:rPr>
        <w:t>BO group</w:t>
      </w:r>
      <w:r w:rsidR="00666E3E" w:rsidRPr="00D43B3F">
        <w:rPr>
          <w:rFonts w:ascii="Times New Roman" w:eastAsia="Times New Roman" w:hAnsi="Times New Roman" w:cs="Times New Roman"/>
        </w:rPr>
        <w:t xml:space="preserve"> exhibited the lowest level of strong satisfaction, with </w:t>
      </w:r>
      <w:r>
        <w:rPr>
          <w:rFonts w:ascii="Times New Roman" w:eastAsia="Times New Roman" w:hAnsi="Times New Roman" w:cs="Times New Roman"/>
          <w:bCs/>
        </w:rPr>
        <w:t>no patients</w:t>
      </w:r>
      <w:r>
        <w:rPr>
          <w:rFonts w:ascii="Times New Roman" w:eastAsia="Times New Roman" w:hAnsi="Times New Roman" w:cs="Times New Roman"/>
        </w:rPr>
        <w:t xml:space="preserve"> </w:t>
      </w:r>
      <w:r w:rsidR="00666E3E" w:rsidRPr="00D43B3F">
        <w:rPr>
          <w:rFonts w:ascii="Times New Roman" w:eastAsia="Times New Roman" w:hAnsi="Times New Roman" w:cs="Times New Roman"/>
        </w:rPr>
        <w:t>Strongly Agree</w:t>
      </w:r>
      <w:r>
        <w:rPr>
          <w:rFonts w:ascii="Times New Roman" w:eastAsia="Times New Roman" w:hAnsi="Times New Roman" w:cs="Times New Roman"/>
        </w:rPr>
        <w:t xml:space="preserve">d </w:t>
      </w:r>
      <w:r w:rsidR="00710819">
        <w:rPr>
          <w:rFonts w:ascii="Times New Roman" w:eastAsia="Times New Roman" w:hAnsi="Times New Roman" w:cs="Times New Roman"/>
        </w:rPr>
        <w:t>(18% partially disagreed)</w:t>
      </w:r>
      <w:r w:rsidR="00666E3E" w:rsidRPr="00D43B3F">
        <w:rPr>
          <w:rFonts w:ascii="Times New Roman" w:eastAsia="Times New Roman" w:hAnsi="Times New Roman" w:cs="Times New Roman"/>
        </w:rPr>
        <w:t xml:space="preserve"> reflecting notable dissatisfaction.</w:t>
      </w:r>
      <w:r w:rsidR="00666E3E">
        <w:rPr>
          <w:rFonts w:ascii="Times New Roman" w:eastAsia="Times New Roman" w:hAnsi="Times New Roman" w:cs="Times New Roman"/>
        </w:rPr>
        <w:t xml:space="preserve"> </w:t>
      </w:r>
      <w:r w:rsidR="00666E3E" w:rsidRPr="00D43B3F">
        <w:rPr>
          <w:rFonts w:ascii="Times New Roman" w:eastAsia="Times New Roman" w:hAnsi="Times New Roman" w:cs="Times New Roman"/>
        </w:rPr>
        <w:t xml:space="preserve">The strong statistical significance of this result suggests that these differences are unlikely to have occurred by chance. These findings imply that </w:t>
      </w:r>
      <w:r w:rsidR="00666E3E" w:rsidRPr="00D43B3F">
        <w:rPr>
          <w:rFonts w:ascii="Times New Roman" w:eastAsia="Times New Roman" w:hAnsi="Times New Roman" w:cs="Times New Roman"/>
          <w:bCs/>
        </w:rPr>
        <w:t>group affiliation or type of treatment may have played a meaningful role in shaping participants’ satisfaction</w:t>
      </w:r>
      <w:r w:rsidR="00666E3E" w:rsidRPr="00D43B3F">
        <w:rPr>
          <w:rFonts w:ascii="Times New Roman" w:eastAsia="Times New Roman" w:hAnsi="Times New Roman" w:cs="Times New Roman"/>
        </w:rPr>
        <w:t xml:space="preserve"> with their </w:t>
      </w:r>
      <w:r w:rsidRPr="00D43B3F">
        <w:rPr>
          <w:rFonts w:ascii="Times New Roman" w:eastAsia="Times New Roman" w:hAnsi="Times New Roman" w:cs="Times New Roman"/>
        </w:rPr>
        <w:t>labor</w:t>
      </w:r>
      <w:r w:rsidR="00666E3E" w:rsidRPr="00D43B3F">
        <w:rPr>
          <w:rFonts w:ascii="Times New Roman" w:eastAsia="Times New Roman" w:hAnsi="Times New Roman" w:cs="Times New Roman"/>
        </w:rPr>
        <w:t xml:space="preserve"> pain management.</w:t>
      </w:r>
    </w:p>
    <w:p w:rsidR="00AF0495" w:rsidRPr="00DC3EDC" w:rsidRDefault="00AF0495" w:rsidP="008B746B">
      <w:pPr>
        <w:tabs>
          <w:tab w:val="left" w:pos="3195"/>
        </w:tabs>
        <w:rPr>
          <w:rFonts w:ascii="Times New Roman" w:hAnsi="Times New Roman" w:cs="Times New Roman"/>
          <w:b/>
          <w:bCs/>
        </w:rPr>
      </w:pPr>
    </w:p>
    <w:p w:rsidR="00AF0495" w:rsidRPr="00710819" w:rsidRDefault="00710819" w:rsidP="008B746B">
      <w:pPr>
        <w:tabs>
          <w:tab w:val="left" w:pos="3195"/>
        </w:tabs>
        <w:rPr>
          <w:rFonts w:ascii="Times New Roman" w:hAnsi="Times New Roman" w:cs="Times New Roman"/>
          <w:bCs/>
        </w:rPr>
      </w:pPr>
      <w:r w:rsidRPr="00710819">
        <w:rPr>
          <w:rFonts w:ascii="Times New Roman" w:hAnsi="Times New Roman" w:cs="Times New Roman"/>
          <w:bCs/>
        </w:rPr>
        <w:t>Table</w:t>
      </w:r>
      <w:r>
        <w:rPr>
          <w:rFonts w:ascii="Times New Roman" w:hAnsi="Times New Roman" w:cs="Times New Roman"/>
          <w:bCs/>
        </w:rPr>
        <w:t xml:space="preserve">: </w:t>
      </w:r>
    </w:p>
    <w:tbl>
      <w:tblPr>
        <w:tblW w:w="5000" w:type="pct"/>
        <w:jc w:val="center"/>
        <w:tblLook w:val="0420" w:firstRow="1" w:lastRow="0" w:firstColumn="0" w:lastColumn="0" w:noHBand="0" w:noVBand="1"/>
      </w:tblPr>
      <w:tblGrid>
        <w:gridCol w:w="1274"/>
        <w:gridCol w:w="1455"/>
        <w:gridCol w:w="2084"/>
        <w:gridCol w:w="1634"/>
        <w:gridCol w:w="1593"/>
        <w:gridCol w:w="1320"/>
      </w:tblGrid>
      <w:tr w:rsidR="004D4464" w:rsidRPr="00DC3EDC" w:rsidTr="004D4464">
        <w:trPr>
          <w:tblHeader/>
          <w:jc w:val="center"/>
        </w:trPr>
        <w:tc>
          <w:tcPr>
            <w:tcW w:w="5000" w:type="pct"/>
            <w:gridSpan w:val="6"/>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D4464" w:rsidRPr="00DC3EDC" w:rsidRDefault="004D4464" w:rsidP="008B746B">
            <w:pPr>
              <w:tabs>
                <w:tab w:val="left" w:pos="3195"/>
              </w:tabs>
              <w:rPr>
                <w:rFonts w:ascii="Times New Roman" w:hAnsi="Times New Roman" w:cs="Times New Roman"/>
                <w:b/>
                <w:bCs/>
              </w:rPr>
            </w:pPr>
            <w:r w:rsidRPr="00DC3EDC">
              <w:rPr>
                <w:rFonts w:ascii="Times New Roman" w:hAnsi="Times New Roman" w:cs="Times New Roman"/>
                <w:b/>
                <w:bCs/>
              </w:rPr>
              <w:t xml:space="preserve">Would you recommend /advise that pain relief method be provided to other women in </w:t>
            </w:r>
            <w:proofErr w:type="spellStart"/>
            <w:r w:rsidRPr="00DC3EDC">
              <w:rPr>
                <w:rFonts w:ascii="Times New Roman" w:hAnsi="Times New Roman" w:cs="Times New Roman"/>
                <w:b/>
                <w:bCs/>
              </w:rPr>
              <w:t>labour</w:t>
            </w:r>
            <w:proofErr w:type="spellEnd"/>
            <w:r w:rsidRPr="00DC3EDC">
              <w:rPr>
                <w:rFonts w:ascii="Times New Roman" w:hAnsi="Times New Roman" w:cs="Times New Roman"/>
                <w:b/>
                <w:bCs/>
              </w:rPr>
              <w:t xml:space="preserve"> and groups</w:t>
            </w:r>
          </w:p>
        </w:tc>
      </w:tr>
      <w:tr w:rsidR="008B746B" w:rsidRPr="00DC3EDC" w:rsidTr="004D4464">
        <w:trPr>
          <w:tblHeader/>
          <w:jc w:val="center"/>
        </w:trPr>
        <w:tc>
          <w:tcPr>
            <w:tcW w:w="681"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8B746B" w:rsidRPr="00DC3EDC" w:rsidRDefault="008B746B" w:rsidP="008B746B">
            <w:pPr>
              <w:tabs>
                <w:tab w:val="left" w:pos="3195"/>
              </w:tabs>
              <w:rPr>
                <w:rFonts w:ascii="Times New Roman" w:hAnsi="Times New Roman" w:cs="Times New Roman"/>
              </w:rPr>
            </w:pPr>
          </w:p>
        </w:tc>
        <w:tc>
          <w:tcPr>
            <w:tcW w:w="777"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Agree</w:t>
            </w:r>
          </w:p>
        </w:tc>
        <w:tc>
          <w:tcPr>
            <w:tcW w:w="1113"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Strongly Agree</w:t>
            </w:r>
          </w:p>
        </w:tc>
        <w:tc>
          <w:tcPr>
            <w:tcW w:w="873"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Undecided</w:t>
            </w:r>
          </w:p>
        </w:tc>
        <w:tc>
          <w:tcPr>
            <w:tcW w:w="851"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Total</w:t>
            </w:r>
          </w:p>
        </w:tc>
        <w:tc>
          <w:tcPr>
            <w:tcW w:w="70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1</w:t>
            </w:r>
          </w:p>
        </w:tc>
      </w:tr>
      <w:tr w:rsidR="008B746B" w:rsidRPr="00DC3EDC" w:rsidTr="004D4464">
        <w:trPr>
          <w:jc w:val="center"/>
        </w:trPr>
        <w:tc>
          <w:tcPr>
            <w:tcW w:w="681"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b/>
              </w:rPr>
            </w:pPr>
            <w:r w:rsidRPr="00DC3EDC">
              <w:rPr>
                <w:rFonts w:ascii="Times New Roman" w:hAnsi="Times New Roman" w:cs="Times New Roman"/>
                <w:b/>
              </w:rPr>
              <w:t>group</w:t>
            </w:r>
          </w:p>
        </w:tc>
        <w:tc>
          <w:tcPr>
            <w:tcW w:w="777"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1113"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873"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851"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705"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0.001</w:t>
            </w:r>
          </w:p>
        </w:tc>
      </w:tr>
      <w:tr w:rsidR="008B746B" w:rsidRPr="00DC3EDC" w:rsidTr="004D4464">
        <w:trPr>
          <w:jc w:val="center"/>
        </w:trPr>
        <w:tc>
          <w:tcPr>
            <w:tcW w:w="681"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w:t>
            </w:r>
          </w:p>
        </w:tc>
        <w:tc>
          <w:tcPr>
            <w:tcW w:w="777"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24 (71%)</w:t>
            </w:r>
          </w:p>
        </w:tc>
        <w:tc>
          <w:tcPr>
            <w:tcW w:w="1113"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6 (18%)</w:t>
            </w:r>
          </w:p>
        </w:tc>
        <w:tc>
          <w:tcPr>
            <w:tcW w:w="873"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4 (12%)</w:t>
            </w:r>
          </w:p>
        </w:tc>
        <w:tc>
          <w:tcPr>
            <w:tcW w:w="851"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705"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4D4464">
        <w:trPr>
          <w:jc w:val="center"/>
        </w:trPr>
        <w:tc>
          <w:tcPr>
            <w:tcW w:w="681"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BFM</w:t>
            </w:r>
          </w:p>
        </w:tc>
        <w:tc>
          <w:tcPr>
            <w:tcW w:w="777"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24 (71%)</w:t>
            </w:r>
          </w:p>
        </w:tc>
        <w:tc>
          <w:tcPr>
            <w:tcW w:w="1113"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10 (29%)</w:t>
            </w:r>
          </w:p>
        </w:tc>
        <w:tc>
          <w:tcPr>
            <w:tcW w:w="873"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 (0%)</w:t>
            </w:r>
          </w:p>
        </w:tc>
        <w:tc>
          <w:tcPr>
            <w:tcW w:w="851"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705"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4D4464">
        <w:trPr>
          <w:jc w:val="center"/>
        </w:trPr>
        <w:tc>
          <w:tcPr>
            <w:tcW w:w="681"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BO</w:t>
            </w:r>
          </w:p>
        </w:tc>
        <w:tc>
          <w:tcPr>
            <w:tcW w:w="777"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28 (82%)</w:t>
            </w:r>
          </w:p>
        </w:tc>
        <w:tc>
          <w:tcPr>
            <w:tcW w:w="1113"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 (0%)</w:t>
            </w:r>
          </w:p>
        </w:tc>
        <w:tc>
          <w:tcPr>
            <w:tcW w:w="873"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6 (18%)</w:t>
            </w:r>
          </w:p>
        </w:tc>
        <w:tc>
          <w:tcPr>
            <w:tcW w:w="851"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705" w:type="pct"/>
            <w:tcBorders>
              <w:top w:val="nil"/>
              <w:left w:val="nil"/>
              <w:bottom w:val="single" w:sz="8" w:space="0" w:color="000000"/>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4D4464">
        <w:trPr>
          <w:jc w:val="center"/>
        </w:trPr>
        <w:tc>
          <w:tcPr>
            <w:tcW w:w="5000" w:type="pct"/>
            <w:gridSpan w:val="6"/>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Fisher's exact test</w:t>
            </w:r>
          </w:p>
        </w:tc>
      </w:tr>
    </w:tbl>
    <w:p w:rsidR="005B62A1" w:rsidRDefault="00710819" w:rsidP="00710819">
      <w:pPr>
        <w:tabs>
          <w:tab w:val="left" w:pos="3195"/>
        </w:tabs>
        <w:jc w:val="both"/>
        <w:rPr>
          <w:rFonts w:ascii="Times New Roman" w:hAnsi="Times New Roman" w:cs="Times New Roman"/>
        </w:rPr>
      </w:pPr>
      <w:bookmarkStart w:id="11" w:name="X2d061c0dcb14295f31b9d1cb507f5c37ae4bd7d"/>
      <w:bookmarkEnd w:id="10"/>
      <w:r w:rsidRPr="005B62A1">
        <w:rPr>
          <w:rFonts w:ascii="Times New Roman" w:hAnsi="Times New Roman" w:cs="Times New Roman"/>
        </w:rPr>
        <w:t>This result indicates a statistically significant difference</w:t>
      </w:r>
      <w:r>
        <w:rPr>
          <w:rFonts w:ascii="Times New Roman" w:hAnsi="Times New Roman" w:cs="Times New Roman"/>
        </w:rPr>
        <w:t xml:space="preserve"> </w:t>
      </w:r>
      <w:r>
        <w:rPr>
          <w:rFonts w:ascii="Times New Roman" w:hAnsi="Times New Roman" w:cs="Times New Roman"/>
        </w:rPr>
        <w:t>(</w:t>
      </w:r>
      <w:r w:rsidRPr="00710819">
        <w:rPr>
          <w:rFonts w:ascii="Times New Roman" w:hAnsi="Times New Roman" w:cs="Times New Roman"/>
          <w:i/>
        </w:rPr>
        <w:t>P</w:t>
      </w:r>
      <w:r>
        <w:rPr>
          <w:rFonts w:ascii="Times New Roman" w:hAnsi="Times New Roman" w:cs="Times New Roman"/>
        </w:rPr>
        <w:t xml:space="preserve"> =</w:t>
      </w:r>
      <w:r w:rsidRPr="005B62A1">
        <w:rPr>
          <w:rFonts w:ascii="Times New Roman" w:hAnsi="Times New Roman" w:cs="Times New Roman"/>
        </w:rPr>
        <w:t xml:space="preserve"> 0.001) in response patterns across groups, w</w:t>
      </w:r>
      <w:r>
        <w:rPr>
          <w:rFonts w:ascii="Times New Roman" w:hAnsi="Times New Roman" w:cs="Times New Roman"/>
        </w:rPr>
        <w:t xml:space="preserve">ith a high level of confidence, </w:t>
      </w:r>
      <w:r w:rsidR="006C4C3F" w:rsidRPr="005B62A1">
        <w:rPr>
          <w:rFonts w:ascii="Times New Roman" w:hAnsi="Times New Roman" w:cs="Times New Roman"/>
        </w:rPr>
        <w:t xml:space="preserve">BO group had the highest percentage of “Agree” (82%) but no one </w:t>
      </w:r>
      <w:r>
        <w:rPr>
          <w:rFonts w:ascii="Times New Roman" w:hAnsi="Times New Roman" w:cs="Times New Roman"/>
        </w:rPr>
        <w:t>Strongly Agree</w:t>
      </w:r>
      <w:r w:rsidR="006C4C3F" w:rsidRPr="005B62A1">
        <w:rPr>
          <w:rFonts w:ascii="Times New Roman" w:hAnsi="Times New Roman" w:cs="Times New Roman"/>
        </w:rPr>
        <w:t>, suggesting they were generally supportive but less enthusiastic about the pain relief methods they received. The BFM group had the highest proportion of “Strongly Agree” responses (29%), and notably, no one was undecided indicating both confidence and satisfaction with the pain relief methods. The BF group showed mixed responses, with 18% “Strongly Agree” and 12%</w:t>
      </w:r>
      <w:r>
        <w:rPr>
          <w:rFonts w:ascii="Times New Roman" w:hAnsi="Times New Roman" w:cs="Times New Roman"/>
        </w:rPr>
        <w:t xml:space="preserve"> undecided.</w:t>
      </w:r>
    </w:p>
    <w:p w:rsidR="00710819" w:rsidRDefault="00710819" w:rsidP="008B746B">
      <w:pPr>
        <w:tabs>
          <w:tab w:val="left" w:pos="3195"/>
        </w:tabs>
        <w:rPr>
          <w:rFonts w:ascii="Times New Roman" w:hAnsi="Times New Roman" w:cs="Times New Roman"/>
        </w:rPr>
      </w:pPr>
    </w:p>
    <w:p w:rsidR="00FD5CD3" w:rsidRPr="00DC3EDC" w:rsidRDefault="00710819" w:rsidP="008B746B">
      <w:pPr>
        <w:tabs>
          <w:tab w:val="left" w:pos="3195"/>
        </w:tabs>
        <w:rPr>
          <w:rFonts w:ascii="Times New Roman" w:hAnsi="Times New Roman" w:cs="Times New Roman"/>
        </w:rPr>
      </w:pPr>
      <w:r>
        <w:rPr>
          <w:rFonts w:ascii="Times New Roman" w:hAnsi="Times New Roman" w:cs="Times New Roman"/>
        </w:rPr>
        <w:lastRenderedPageBreak/>
        <w:t>Table:</w:t>
      </w:r>
    </w:p>
    <w:tbl>
      <w:tblPr>
        <w:tblW w:w="5000" w:type="pct"/>
        <w:jc w:val="center"/>
        <w:tblLook w:val="0420" w:firstRow="1" w:lastRow="0" w:firstColumn="0" w:lastColumn="0" w:noHBand="0" w:noVBand="1"/>
      </w:tblPr>
      <w:tblGrid>
        <w:gridCol w:w="843"/>
        <w:gridCol w:w="962"/>
        <w:gridCol w:w="1576"/>
        <w:gridCol w:w="1378"/>
        <w:gridCol w:w="1595"/>
        <w:gridCol w:w="1080"/>
        <w:gridCol w:w="1054"/>
        <w:gridCol w:w="872"/>
      </w:tblGrid>
      <w:tr w:rsidR="00C861E5" w:rsidRPr="00DC3EDC" w:rsidTr="00C861E5">
        <w:trPr>
          <w:tblHeader/>
          <w:jc w:val="center"/>
        </w:trPr>
        <w:tc>
          <w:tcPr>
            <w:tcW w:w="5000" w:type="pct"/>
            <w:gridSpan w:val="8"/>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C861E5" w:rsidRPr="00DC3EDC" w:rsidRDefault="00C861E5" w:rsidP="008B746B">
            <w:pPr>
              <w:tabs>
                <w:tab w:val="left" w:pos="3195"/>
              </w:tabs>
              <w:rPr>
                <w:rFonts w:ascii="Times New Roman" w:hAnsi="Times New Roman" w:cs="Times New Roman"/>
                <w:b/>
                <w:bCs/>
              </w:rPr>
            </w:pPr>
            <w:proofErr w:type="spellStart"/>
            <w:r w:rsidRPr="00DC3EDC">
              <w:rPr>
                <w:rFonts w:ascii="Times New Roman" w:hAnsi="Times New Roman" w:cs="Times New Roman"/>
                <w:b/>
                <w:bCs/>
              </w:rPr>
              <w:t>Labour</w:t>
            </w:r>
            <w:proofErr w:type="spellEnd"/>
            <w:r w:rsidRPr="00DC3EDC">
              <w:rPr>
                <w:rFonts w:ascii="Times New Roman" w:hAnsi="Times New Roman" w:cs="Times New Roman"/>
                <w:b/>
                <w:bCs/>
              </w:rPr>
              <w:t xml:space="preserve"> was not as painful as I imagined and groups</w:t>
            </w:r>
          </w:p>
        </w:tc>
      </w:tr>
      <w:tr w:rsidR="004D4464" w:rsidRPr="00DC3EDC" w:rsidTr="004D4464">
        <w:trPr>
          <w:tblHeader/>
          <w:jc w:val="center"/>
        </w:trPr>
        <w:tc>
          <w:tcPr>
            <w:tcW w:w="45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8B746B" w:rsidRPr="00DC3EDC" w:rsidRDefault="008B746B" w:rsidP="008B746B">
            <w:pPr>
              <w:tabs>
                <w:tab w:val="left" w:pos="3195"/>
              </w:tabs>
              <w:rPr>
                <w:rFonts w:ascii="Times New Roman" w:hAnsi="Times New Roman" w:cs="Times New Roman"/>
              </w:rPr>
            </w:pPr>
          </w:p>
        </w:tc>
        <w:tc>
          <w:tcPr>
            <w:tcW w:w="514"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Agree</w:t>
            </w:r>
          </w:p>
        </w:tc>
        <w:tc>
          <w:tcPr>
            <w:tcW w:w="842"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Partially Disagree</w:t>
            </w:r>
          </w:p>
        </w:tc>
        <w:tc>
          <w:tcPr>
            <w:tcW w:w="736"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Strongly Agree</w:t>
            </w:r>
          </w:p>
        </w:tc>
        <w:tc>
          <w:tcPr>
            <w:tcW w:w="852"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Strongly Disagree</w:t>
            </w:r>
          </w:p>
        </w:tc>
        <w:tc>
          <w:tcPr>
            <w:tcW w:w="577"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Undecided</w:t>
            </w:r>
          </w:p>
        </w:tc>
        <w:tc>
          <w:tcPr>
            <w:tcW w:w="563"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Total</w:t>
            </w:r>
          </w:p>
        </w:tc>
        <w:tc>
          <w:tcPr>
            <w:tcW w:w="466"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1</w:t>
            </w:r>
          </w:p>
        </w:tc>
      </w:tr>
      <w:tr w:rsidR="004D4464" w:rsidRPr="00DC3EDC" w:rsidTr="004D4464">
        <w:trPr>
          <w:jc w:val="center"/>
        </w:trPr>
        <w:tc>
          <w:tcPr>
            <w:tcW w:w="450"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b/>
              </w:rPr>
            </w:pPr>
            <w:r w:rsidRPr="00DC3EDC">
              <w:rPr>
                <w:rFonts w:ascii="Times New Roman" w:hAnsi="Times New Roman" w:cs="Times New Roman"/>
                <w:b/>
              </w:rPr>
              <w:t>group</w:t>
            </w:r>
          </w:p>
        </w:tc>
        <w:tc>
          <w:tcPr>
            <w:tcW w:w="514"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842"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736"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852"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577"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563" w:type="pct"/>
            <w:tcBorders>
              <w:top w:val="single" w:sz="8" w:space="0" w:color="000000"/>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c>
          <w:tcPr>
            <w:tcW w:w="466" w:type="pct"/>
            <w:tcBorders>
              <w:top w:val="single" w:sz="8" w:space="0" w:color="000000"/>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&lt;0.001</w:t>
            </w:r>
          </w:p>
        </w:tc>
      </w:tr>
      <w:tr w:rsidR="004D4464" w:rsidRPr="00DC3EDC" w:rsidTr="004D4464">
        <w:trPr>
          <w:jc w:val="center"/>
        </w:trPr>
        <w:tc>
          <w:tcPr>
            <w:tcW w:w="450"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w:t>
            </w:r>
          </w:p>
        </w:tc>
        <w:tc>
          <w:tcPr>
            <w:tcW w:w="514"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19 (56%)</w:t>
            </w:r>
          </w:p>
        </w:tc>
        <w:tc>
          <w:tcPr>
            <w:tcW w:w="842"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9 (26%)</w:t>
            </w:r>
          </w:p>
        </w:tc>
        <w:tc>
          <w:tcPr>
            <w:tcW w:w="736"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 (0%)</w:t>
            </w:r>
          </w:p>
        </w:tc>
        <w:tc>
          <w:tcPr>
            <w:tcW w:w="852"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 (0%)</w:t>
            </w:r>
          </w:p>
        </w:tc>
        <w:tc>
          <w:tcPr>
            <w:tcW w:w="577"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6 (18%)</w:t>
            </w:r>
          </w:p>
        </w:tc>
        <w:tc>
          <w:tcPr>
            <w:tcW w:w="563"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466"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4D4464" w:rsidRPr="00DC3EDC" w:rsidTr="004D4464">
        <w:trPr>
          <w:jc w:val="center"/>
        </w:trPr>
        <w:tc>
          <w:tcPr>
            <w:tcW w:w="450"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BFM</w:t>
            </w:r>
          </w:p>
        </w:tc>
        <w:tc>
          <w:tcPr>
            <w:tcW w:w="514"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30 (88%)</w:t>
            </w:r>
          </w:p>
        </w:tc>
        <w:tc>
          <w:tcPr>
            <w:tcW w:w="842"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 (5.9%)</w:t>
            </w:r>
          </w:p>
        </w:tc>
        <w:tc>
          <w:tcPr>
            <w:tcW w:w="736"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 (5.9%)</w:t>
            </w:r>
          </w:p>
        </w:tc>
        <w:tc>
          <w:tcPr>
            <w:tcW w:w="852"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 (0%)</w:t>
            </w:r>
          </w:p>
        </w:tc>
        <w:tc>
          <w:tcPr>
            <w:tcW w:w="577"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 (0%)</w:t>
            </w:r>
          </w:p>
        </w:tc>
        <w:tc>
          <w:tcPr>
            <w:tcW w:w="563" w:type="pct"/>
            <w:tcBorders>
              <w:top w:val="nil"/>
              <w:left w:val="nil"/>
              <w:bottom w:val="nil"/>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466" w:type="pct"/>
            <w:tcBorders>
              <w:top w:val="nil"/>
              <w:left w:val="nil"/>
              <w:bottom w:val="nil"/>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4D4464" w:rsidRPr="00DC3EDC" w:rsidTr="004D4464">
        <w:trPr>
          <w:jc w:val="center"/>
        </w:trPr>
        <w:tc>
          <w:tcPr>
            <w:tcW w:w="450"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BO</w:t>
            </w:r>
          </w:p>
        </w:tc>
        <w:tc>
          <w:tcPr>
            <w:tcW w:w="514"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14 (41%)</w:t>
            </w:r>
          </w:p>
        </w:tc>
        <w:tc>
          <w:tcPr>
            <w:tcW w:w="842"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15 (44%)</w:t>
            </w:r>
          </w:p>
        </w:tc>
        <w:tc>
          <w:tcPr>
            <w:tcW w:w="736"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0 (0%)</w:t>
            </w:r>
          </w:p>
        </w:tc>
        <w:tc>
          <w:tcPr>
            <w:tcW w:w="852"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2 (5.9%)</w:t>
            </w:r>
          </w:p>
        </w:tc>
        <w:tc>
          <w:tcPr>
            <w:tcW w:w="577"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 (8.8%)</w:t>
            </w:r>
          </w:p>
        </w:tc>
        <w:tc>
          <w:tcPr>
            <w:tcW w:w="563" w:type="pct"/>
            <w:tcBorders>
              <w:top w:val="nil"/>
              <w:left w:val="nil"/>
              <w:bottom w:val="single" w:sz="8" w:space="0" w:color="000000"/>
              <w:right w:val="nil"/>
            </w:tcBorders>
            <w:shd w:val="clear" w:color="auto" w:fill="FFFFFF"/>
            <w:tcMar>
              <w:top w:w="0" w:type="dxa"/>
              <w:left w:w="0" w:type="dxa"/>
              <w:bottom w:w="0" w:type="dxa"/>
              <w:right w:w="0" w:type="dxa"/>
            </w:tcMa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rPr>
              <w:t>34 (100%)</w:t>
            </w:r>
          </w:p>
        </w:tc>
        <w:tc>
          <w:tcPr>
            <w:tcW w:w="466" w:type="pct"/>
            <w:tcBorders>
              <w:top w:val="nil"/>
              <w:left w:val="nil"/>
              <w:bottom w:val="single" w:sz="8" w:space="0" w:color="000000"/>
              <w:right w:val="nil"/>
            </w:tcBorders>
            <w:shd w:val="clear" w:color="auto" w:fill="FFFFFF"/>
            <w:tcMar>
              <w:top w:w="0" w:type="dxa"/>
              <w:left w:w="0" w:type="dxa"/>
              <w:bottom w:w="0" w:type="dxa"/>
              <w:right w:w="0" w:type="dxa"/>
            </w:tcMar>
          </w:tcPr>
          <w:p w:rsidR="008B746B" w:rsidRPr="00DC3EDC" w:rsidRDefault="008B746B" w:rsidP="008B746B">
            <w:pPr>
              <w:tabs>
                <w:tab w:val="left" w:pos="3195"/>
              </w:tabs>
              <w:rPr>
                <w:rFonts w:ascii="Times New Roman" w:hAnsi="Times New Roman" w:cs="Times New Roman"/>
              </w:rPr>
            </w:pPr>
          </w:p>
        </w:tc>
      </w:tr>
      <w:tr w:rsidR="008B746B" w:rsidRPr="00DC3EDC" w:rsidTr="004D4464">
        <w:trPr>
          <w:jc w:val="center"/>
        </w:trPr>
        <w:tc>
          <w:tcPr>
            <w:tcW w:w="5000" w:type="pct"/>
            <w:gridSpan w:val="8"/>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8B746B" w:rsidRPr="00DC3EDC" w:rsidRDefault="008B746B" w:rsidP="008B746B">
            <w:pPr>
              <w:tabs>
                <w:tab w:val="left" w:pos="3195"/>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Fisher's exact test</w:t>
            </w:r>
          </w:p>
        </w:tc>
        <w:bookmarkEnd w:id="11"/>
      </w:tr>
    </w:tbl>
    <w:p w:rsidR="00710819" w:rsidRPr="00710819" w:rsidRDefault="008542AA" w:rsidP="008542AA">
      <w:pPr>
        <w:tabs>
          <w:tab w:val="left" w:pos="3195"/>
        </w:tabs>
        <w:jc w:val="both"/>
        <w:rPr>
          <w:rFonts w:ascii="Times New Roman" w:hAnsi="Times New Roman" w:cs="Times New Roman"/>
        </w:rPr>
      </w:pPr>
      <w:r w:rsidRPr="005B62A1">
        <w:rPr>
          <w:rFonts w:ascii="Times New Roman" w:hAnsi="Times New Roman" w:cs="Times New Roman"/>
        </w:rPr>
        <w:t>This result indicates a statistically significant difference</w:t>
      </w:r>
      <w:r>
        <w:rPr>
          <w:rFonts w:ascii="Times New Roman" w:hAnsi="Times New Roman" w:cs="Times New Roman"/>
        </w:rPr>
        <w:t xml:space="preserve"> </w:t>
      </w:r>
      <w:r w:rsidRPr="005B62A1">
        <w:rPr>
          <w:rFonts w:ascii="Times New Roman" w:hAnsi="Times New Roman" w:cs="Times New Roman"/>
        </w:rPr>
        <w:t>(</w:t>
      </w:r>
      <w:r w:rsidRPr="008542AA">
        <w:rPr>
          <w:rFonts w:ascii="Times New Roman" w:hAnsi="Times New Roman" w:cs="Times New Roman"/>
          <w:i/>
        </w:rPr>
        <w:t>P</w:t>
      </w:r>
      <w:r>
        <w:rPr>
          <w:rFonts w:ascii="Times New Roman" w:hAnsi="Times New Roman" w:cs="Times New Roman"/>
        </w:rPr>
        <w:t xml:space="preserve"> = </w:t>
      </w:r>
      <w:r w:rsidRPr="005B62A1">
        <w:rPr>
          <w:rFonts w:ascii="Times New Roman" w:hAnsi="Times New Roman" w:cs="Times New Roman"/>
        </w:rPr>
        <w:t>0.001) in perception</w:t>
      </w:r>
      <w:r>
        <w:rPr>
          <w:rFonts w:ascii="Times New Roman" w:hAnsi="Times New Roman" w:cs="Times New Roman"/>
        </w:rPr>
        <w:t xml:space="preserve">s of </w:t>
      </w:r>
      <w:proofErr w:type="spellStart"/>
      <w:r>
        <w:rPr>
          <w:rFonts w:ascii="Times New Roman" w:hAnsi="Times New Roman" w:cs="Times New Roman"/>
        </w:rPr>
        <w:t>labour</w:t>
      </w:r>
      <w:proofErr w:type="spellEnd"/>
      <w:r>
        <w:rPr>
          <w:rFonts w:ascii="Times New Roman" w:hAnsi="Times New Roman" w:cs="Times New Roman"/>
        </w:rPr>
        <w:t xml:space="preserve"> pain across groups. </w:t>
      </w:r>
      <w:r w:rsidR="00710819" w:rsidRPr="00710819">
        <w:rPr>
          <w:rFonts w:ascii="Times New Roman" w:eastAsia="Times New Roman" w:hAnsi="Times New Roman" w:cs="Times New Roman"/>
          <w:kern w:val="0"/>
          <w14:ligatures w14:val="none"/>
        </w:rPr>
        <w:t>In the BFM group, a high proportion of participants agreed with the statement (88%), compared to 56% in the BF group and 41% in the BO group. Notably, none of the participants in the BF or BFM groups strongly disagreed, whereas 5.9% of the BO group did. A greater percentage of participants in the BO group were partially disagreeing (44%) compared to BF (26%) and BFM (5.9%). These results suggest that the BFM group perceived labor pain as less than expected more frequently than the other groups.</w:t>
      </w:r>
    </w:p>
    <w:p w:rsidR="006C4C3F" w:rsidRPr="005B62A1" w:rsidRDefault="006C4C3F" w:rsidP="006C4C3F">
      <w:pPr>
        <w:tabs>
          <w:tab w:val="left" w:pos="3195"/>
        </w:tabs>
        <w:rPr>
          <w:rFonts w:ascii="Times New Roman" w:hAnsi="Times New Roman" w:cs="Times New Roman"/>
        </w:rPr>
      </w:pPr>
    </w:p>
    <w:p w:rsidR="00206F1A" w:rsidRDefault="00206F1A" w:rsidP="003B612D">
      <w:pPr>
        <w:tabs>
          <w:tab w:val="left" w:pos="3195"/>
        </w:tabs>
        <w:rPr>
          <w:rFonts w:ascii="Times New Roman" w:hAnsi="Times New Roman" w:cs="Times New Roman"/>
        </w:rPr>
      </w:pPr>
    </w:p>
    <w:p w:rsidR="005B62A1" w:rsidRPr="00DC3EDC" w:rsidRDefault="008542AA" w:rsidP="003B612D">
      <w:pPr>
        <w:tabs>
          <w:tab w:val="left" w:pos="3195"/>
        </w:tabs>
        <w:rPr>
          <w:rFonts w:ascii="Times New Roman" w:hAnsi="Times New Roman" w:cs="Times New Roman"/>
        </w:rPr>
      </w:pPr>
      <w:r>
        <w:rPr>
          <w:rFonts w:ascii="Times New Roman" w:hAnsi="Times New Roman" w:cs="Times New Roman"/>
        </w:rPr>
        <w:t>Table:</w:t>
      </w:r>
      <w:r w:rsidRPr="008542AA">
        <w:rPr>
          <w:rFonts w:ascii="Times New Roman" w:hAnsi="Times New Roman" w:cs="Times New Roman"/>
        </w:rPr>
        <w:t xml:space="preserve"> </w:t>
      </w:r>
      <w:r w:rsidRPr="00FA7BED">
        <w:rPr>
          <w:rFonts w:ascii="Times New Roman" w:hAnsi="Times New Roman" w:cs="Times New Roman"/>
        </w:rPr>
        <w:t xml:space="preserve">A </w:t>
      </w:r>
      <w:proofErr w:type="spellStart"/>
      <w:r w:rsidRPr="00FA7BED">
        <w:rPr>
          <w:rFonts w:ascii="Times New Roman" w:hAnsi="Times New Roman" w:cs="Times New Roman"/>
        </w:rPr>
        <w:t>Kruskal</w:t>
      </w:r>
      <w:proofErr w:type="spellEnd"/>
      <w:r w:rsidRPr="00FA7BED">
        <w:rPr>
          <w:rFonts w:ascii="Times New Roman" w:hAnsi="Times New Roman" w:cs="Times New Roman"/>
        </w:rPr>
        <w:t>-Wallis rank sum test was conducted to determine if there were any statistically significant differences in the average time of analgesia across the three groups.</w:t>
      </w:r>
    </w:p>
    <w:p w:rsidR="00475CBE" w:rsidRPr="00DC3EDC" w:rsidRDefault="00475CBE" w:rsidP="00475CBE">
      <w:pPr>
        <w:tabs>
          <w:tab w:val="left" w:pos="2520"/>
        </w:tabs>
        <w:rPr>
          <w:rFonts w:ascii="Times New Roman" w:hAnsi="Times New Roman" w:cs="Times New Roman"/>
          <w:b/>
          <w:bCs/>
        </w:rPr>
      </w:pPr>
      <w:r w:rsidRPr="00DC3EDC">
        <w:rPr>
          <w:rFonts w:ascii="Times New Roman" w:hAnsi="Times New Roman" w:cs="Times New Roman"/>
          <w:b/>
          <w:bCs/>
        </w:rPr>
        <w:t>Time of Analgesia in mins and Groups</w:t>
      </w:r>
    </w:p>
    <w:tbl>
      <w:tblPr>
        <w:tblW w:w="9701" w:type="dxa"/>
        <w:jc w:val="center"/>
        <w:tblLayout w:type="fixed"/>
        <w:tblLook w:val="0420" w:firstRow="1" w:lastRow="0" w:firstColumn="0" w:lastColumn="0" w:noHBand="0" w:noVBand="1"/>
      </w:tblPr>
      <w:tblGrid>
        <w:gridCol w:w="3244"/>
        <w:gridCol w:w="1772"/>
        <w:gridCol w:w="1772"/>
        <w:gridCol w:w="1772"/>
        <w:gridCol w:w="1141"/>
      </w:tblGrid>
      <w:tr w:rsidR="00475CBE" w:rsidRPr="00DC3EDC" w:rsidTr="008542AA">
        <w:trPr>
          <w:trHeight w:val="623"/>
          <w:tblHeader/>
          <w:jc w:val="center"/>
        </w:trPr>
        <w:tc>
          <w:tcPr>
            <w:tcW w:w="3244"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b/>
              </w:rPr>
              <w:t>Characteristic</w:t>
            </w:r>
          </w:p>
        </w:tc>
        <w:tc>
          <w:tcPr>
            <w:tcW w:w="1772"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b/>
              </w:rPr>
              <w:t>BF</w:t>
            </w:r>
            <w:r w:rsidRPr="00DC3EDC">
              <w:rPr>
                <w:rFonts w:ascii="Times New Roman" w:hAnsi="Times New Roman" w:cs="Times New Roman"/>
              </w:rPr>
              <w:t xml:space="preserve">  </w:t>
            </w:r>
            <w:r w:rsidRPr="00DC3EDC">
              <w:rPr>
                <w:rFonts w:ascii="Times New Roman" w:hAnsi="Times New Roman" w:cs="Times New Roman"/>
              </w:rPr>
              <w:br/>
              <w:t>N = 34</w:t>
            </w:r>
            <w:r w:rsidRPr="00DC3EDC">
              <w:rPr>
                <w:rFonts w:ascii="Times New Roman" w:hAnsi="Times New Roman" w:cs="Times New Roman"/>
                <w:vertAlign w:val="superscript"/>
              </w:rPr>
              <w:t>1</w:t>
            </w:r>
          </w:p>
        </w:tc>
        <w:tc>
          <w:tcPr>
            <w:tcW w:w="1772"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b/>
              </w:rPr>
              <w:t>BFM</w:t>
            </w:r>
            <w:r w:rsidRPr="00DC3EDC">
              <w:rPr>
                <w:rFonts w:ascii="Times New Roman" w:hAnsi="Times New Roman" w:cs="Times New Roman"/>
              </w:rPr>
              <w:t xml:space="preserve">  </w:t>
            </w:r>
            <w:r w:rsidRPr="00DC3EDC">
              <w:rPr>
                <w:rFonts w:ascii="Times New Roman" w:hAnsi="Times New Roman" w:cs="Times New Roman"/>
              </w:rPr>
              <w:br/>
              <w:t>N = 34</w:t>
            </w:r>
            <w:r w:rsidRPr="00DC3EDC">
              <w:rPr>
                <w:rFonts w:ascii="Times New Roman" w:hAnsi="Times New Roman" w:cs="Times New Roman"/>
                <w:vertAlign w:val="superscript"/>
              </w:rPr>
              <w:t>1</w:t>
            </w:r>
          </w:p>
        </w:tc>
        <w:tc>
          <w:tcPr>
            <w:tcW w:w="1772"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b/>
              </w:rPr>
              <w:t>BO</w:t>
            </w:r>
            <w:r w:rsidRPr="00DC3EDC">
              <w:rPr>
                <w:rFonts w:ascii="Times New Roman" w:hAnsi="Times New Roman" w:cs="Times New Roman"/>
              </w:rPr>
              <w:t xml:space="preserve">  </w:t>
            </w:r>
            <w:r w:rsidRPr="00DC3EDC">
              <w:rPr>
                <w:rFonts w:ascii="Times New Roman" w:hAnsi="Times New Roman" w:cs="Times New Roman"/>
              </w:rPr>
              <w:br/>
              <w:t>N = 34</w:t>
            </w:r>
            <w:r w:rsidRPr="00DC3EDC">
              <w:rPr>
                <w:rFonts w:ascii="Times New Roman" w:hAnsi="Times New Roman" w:cs="Times New Roman"/>
                <w:vertAlign w:val="superscript"/>
              </w:rPr>
              <w:t>1</w:t>
            </w:r>
          </w:p>
        </w:tc>
        <w:tc>
          <w:tcPr>
            <w:tcW w:w="1138"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2</w:t>
            </w:r>
          </w:p>
        </w:tc>
      </w:tr>
      <w:tr w:rsidR="00475CBE" w:rsidRPr="00DC3EDC" w:rsidTr="008542AA">
        <w:trPr>
          <w:trHeight w:val="369"/>
          <w:jc w:val="center"/>
        </w:trPr>
        <w:tc>
          <w:tcPr>
            <w:tcW w:w="3244" w:type="dxa"/>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b/>
              </w:rPr>
            </w:pPr>
            <w:r w:rsidRPr="00DC3EDC">
              <w:rPr>
                <w:rFonts w:ascii="Times New Roman" w:hAnsi="Times New Roman" w:cs="Times New Roman"/>
                <w:b/>
              </w:rPr>
              <w:t>Avg Time of Analgesia in mins</w:t>
            </w:r>
          </w:p>
        </w:tc>
        <w:tc>
          <w:tcPr>
            <w:tcW w:w="1772" w:type="dxa"/>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146.35 (12.25)</w:t>
            </w:r>
          </w:p>
        </w:tc>
        <w:tc>
          <w:tcPr>
            <w:tcW w:w="1772" w:type="dxa"/>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239.35 (27.29)</w:t>
            </w:r>
          </w:p>
        </w:tc>
        <w:tc>
          <w:tcPr>
            <w:tcW w:w="1772" w:type="dxa"/>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119.41 (15.65)</w:t>
            </w:r>
          </w:p>
        </w:tc>
        <w:tc>
          <w:tcPr>
            <w:tcW w:w="1138" w:type="dxa"/>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&lt;0.001</w:t>
            </w:r>
          </w:p>
        </w:tc>
      </w:tr>
      <w:tr w:rsidR="00475CBE" w:rsidRPr="00DC3EDC" w:rsidTr="008542AA">
        <w:trPr>
          <w:trHeight w:val="691"/>
          <w:jc w:val="center"/>
        </w:trPr>
        <w:tc>
          <w:tcPr>
            <w:tcW w:w="9701" w:type="dxa"/>
            <w:gridSpan w:val="5"/>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666E3E" w:rsidRDefault="00475CBE" w:rsidP="00666E3E">
            <w:pPr>
              <w:tabs>
                <w:tab w:val="left" w:pos="2520"/>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Mean (SD)</w:t>
            </w:r>
          </w:p>
          <w:p w:rsidR="00475CBE" w:rsidRPr="00DC3EDC" w:rsidRDefault="00666E3E" w:rsidP="00475CBE">
            <w:pPr>
              <w:tabs>
                <w:tab w:val="left" w:pos="2520"/>
              </w:tabs>
              <w:rPr>
                <w:rFonts w:ascii="Times New Roman" w:hAnsi="Times New Roman" w:cs="Times New Roman"/>
              </w:rPr>
            </w:pPr>
            <w:r w:rsidRPr="00DC3EDC">
              <w:rPr>
                <w:rFonts w:ascii="Times New Roman" w:hAnsi="Times New Roman" w:cs="Times New Roman"/>
                <w:vertAlign w:val="superscript"/>
              </w:rPr>
              <w:t>2</w:t>
            </w:r>
            <w:r w:rsidRPr="00DC3EDC">
              <w:rPr>
                <w:rFonts w:ascii="Times New Roman" w:hAnsi="Times New Roman" w:cs="Times New Roman"/>
              </w:rPr>
              <w:t>Kruskal-Wallis rank sum test</w:t>
            </w:r>
          </w:p>
        </w:tc>
      </w:tr>
    </w:tbl>
    <w:p w:rsidR="00E75599" w:rsidRPr="00FA7BED" w:rsidRDefault="00E75599" w:rsidP="00E75599">
      <w:pPr>
        <w:rPr>
          <w:rFonts w:ascii="Times New Roman" w:hAnsi="Times New Roman" w:cs="Times New Roman"/>
        </w:rPr>
      </w:pPr>
      <w:bookmarkStart w:id="12" w:name="time-of-analgesia-in-mins-and-groups"/>
      <w:bookmarkStart w:id="13" w:name="X718a901c5e47cc070daf16fd0fc5f73860af32d"/>
      <w:bookmarkEnd w:id="12"/>
      <w:r w:rsidRPr="00FA7BED">
        <w:rPr>
          <w:rFonts w:ascii="Times New Roman" w:hAnsi="Times New Roman" w:cs="Times New Roman"/>
        </w:rPr>
        <w:t>The results indicate a statistically significant difference (</w:t>
      </w:r>
      <w:r w:rsidRPr="00E75599">
        <w:rPr>
          <w:rFonts w:ascii="Times New Roman" w:hAnsi="Times New Roman" w:cs="Times New Roman"/>
          <w:i/>
        </w:rPr>
        <w:t>p</w:t>
      </w:r>
      <w:r w:rsidRPr="00FA7BED">
        <w:rPr>
          <w:rFonts w:ascii="Times New Roman" w:hAnsi="Times New Roman" w:cs="Times New Roman"/>
        </w:rPr>
        <w:t xml:space="preserve"> &lt; 0.001), </w:t>
      </w:r>
      <w:r w:rsidRPr="00FA7BED">
        <w:rPr>
          <w:rStyle w:val="Strong"/>
          <w:rFonts w:ascii="Times New Roman" w:hAnsi="Times New Roman" w:cs="Times New Roman"/>
          <w:b w:val="0"/>
        </w:rPr>
        <w:t>BFM group</w:t>
      </w:r>
      <w:r w:rsidRPr="00FA7BED">
        <w:rPr>
          <w:rFonts w:ascii="Times New Roman" w:hAnsi="Times New Roman" w:cs="Times New Roman"/>
          <w:b/>
        </w:rPr>
        <w:t xml:space="preserve"> </w:t>
      </w:r>
      <w:r w:rsidRPr="00FA7BED">
        <w:rPr>
          <w:rFonts w:ascii="Times New Roman" w:hAnsi="Times New Roman" w:cs="Times New Roman"/>
        </w:rPr>
        <w:t xml:space="preserve">experienced the </w:t>
      </w:r>
      <w:r w:rsidRPr="00FA7BED">
        <w:rPr>
          <w:rStyle w:val="Strong"/>
          <w:rFonts w:ascii="Times New Roman" w:hAnsi="Times New Roman" w:cs="Times New Roman"/>
          <w:b w:val="0"/>
        </w:rPr>
        <w:t>longest wait time</w:t>
      </w:r>
      <w:r w:rsidRPr="00FA7BED">
        <w:rPr>
          <w:rFonts w:ascii="Times New Roman" w:hAnsi="Times New Roman" w:cs="Times New Roman"/>
        </w:rPr>
        <w:t xml:space="preserve"> for analgesia, with a mean of </w:t>
      </w:r>
      <w:r w:rsidRPr="00FA7BED">
        <w:rPr>
          <w:rStyle w:val="Strong"/>
          <w:rFonts w:ascii="Times New Roman" w:hAnsi="Times New Roman" w:cs="Times New Roman"/>
          <w:b w:val="0"/>
        </w:rPr>
        <w:t>239.35 minutes</w:t>
      </w:r>
      <w:r w:rsidRPr="00FA7BED">
        <w:rPr>
          <w:rFonts w:ascii="Times New Roman" w:hAnsi="Times New Roman" w:cs="Times New Roman"/>
        </w:rPr>
        <w:t xml:space="preserve"> (</w:t>
      </w:r>
      <w:r w:rsidRPr="00E75599">
        <w:rPr>
          <w:rFonts w:ascii="Times New Roman" w:hAnsi="Times New Roman" w:cs="Times New Roman"/>
          <w:i/>
        </w:rPr>
        <w:t>SD</w:t>
      </w:r>
      <w:r w:rsidRPr="00FA7BED">
        <w:rPr>
          <w:rFonts w:ascii="Times New Roman" w:hAnsi="Times New Roman" w:cs="Times New Roman"/>
        </w:rPr>
        <w:t xml:space="preserve"> = 27.29). The </w:t>
      </w:r>
      <w:r w:rsidRPr="00FA7BED">
        <w:rPr>
          <w:rStyle w:val="Strong"/>
          <w:rFonts w:ascii="Times New Roman" w:hAnsi="Times New Roman" w:cs="Times New Roman"/>
          <w:b w:val="0"/>
        </w:rPr>
        <w:t>BF group</w:t>
      </w:r>
      <w:r w:rsidRPr="00FA7BED">
        <w:rPr>
          <w:rFonts w:ascii="Times New Roman" w:hAnsi="Times New Roman" w:cs="Times New Roman"/>
          <w:b/>
        </w:rPr>
        <w:t xml:space="preserve"> </w:t>
      </w:r>
      <w:r w:rsidRPr="00FA7BED">
        <w:rPr>
          <w:rFonts w:ascii="Times New Roman" w:hAnsi="Times New Roman" w:cs="Times New Roman"/>
        </w:rPr>
        <w:t xml:space="preserve">had a shorter average time of </w:t>
      </w:r>
      <w:r w:rsidRPr="00FA7BED">
        <w:rPr>
          <w:rStyle w:val="Strong"/>
          <w:rFonts w:ascii="Times New Roman" w:hAnsi="Times New Roman" w:cs="Times New Roman"/>
          <w:b w:val="0"/>
        </w:rPr>
        <w:t>146.35 minutes</w:t>
      </w:r>
      <w:r w:rsidRPr="00FA7BED">
        <w:rPr>
          <w:rFonts w:ascii="Times New Roman" w:hAnsi="Times New Roman" w:cs="Times New Roman"/>
          <w:b/>
        </w:rPr>
        <w:t xml:space="preserve"> </w:t>
      </w:r>
      <w:r w:rsidRPr="00FA7BED">
        <w:rPr>
          <w:rFonts w:ascii="Times New Roman" w:hAnsi="Times New Roman" w:cs="Times New Roman"/>
        </w:rPr>
        <w:t>(</w:t>
      </w:r>
      <w:r w:rsidRPr="00E75599">
        <w:rPr>
          <w:rFonts w:ascii="Times New Roman" w:hAnsi="Times New Roman" w:cs="Times New Roman"/>
          <w:i/>
        </w:rPr>
        <w:t>SD</w:t>
      </w:r>
      <w:r w:rsidRPr="00FA7BED">
        <w:rPr>
          <w:rFonts w:ascii="Times New Roman" w:hAnsi="Times New Roman" w:cs="Times New Roman"/>
        </w:rPr>
        <w:t xml:space="preserve"> = 12.25), while the </w:t>
      </w:r>
      <w:r w:rsidRPr="00FA7BED">
        <w:rPr>
          <w:rStyle w:val="Strong"/>
          <w:rFonts w:ascii="Times New Roman" w:hAnsi="Times New Roman" w:cs="Times New Roman"/>
          <w:b w:val="0"/>
        </w:rPr>
        <w:t>BO group</w:t>
      </w:r>
      <w:r w:rsidRPr="00FA7BED">
        <w:rPr>
          <w:rFonts w:ascii="Times New Roman" w:hAnsi="Times New Roman" w:cs="Times New Roman"/>
        </w:rPr>
        <w:t xml:space="preserve"> had the </w:t>
      </w:r>
      <w:r w:rsidRPr="00FA7BED">
        <w:rPr>
          <w:rStyle w:val="Strong"/>
          <w:rFonts w:ascii="Times New Roman" w:hAnsi="Times New Roman" w:cs="Times New Roman"/>
          <w:b w:val="0"/>
        </w:rPr>
        <w:t>shortest time to analgesia</w:t>
      </w:r>
      <w:r w:rsidRPr="00FA7BED">
        <w:rPr>
          <w:rFonts w:ascii="Times New Roman" w:hAnsi="Times New Roman" w:cs="Times New Roman"/>
        </w:rPr>
        <w:t xml:space="preserve">, averaging </w:t>
      </w:r>
      <w:r w:rsidRPr="00FA7BED">
        <w:rPr>
          <w:rStyle w:val="Strong"/>
          <w:rFonts w:ascii="Times New Roman" w:hAnsi="Times New Roman" w:cs="Times New Roman"/>
          <w:b w:val="0"/>
        </w:rPr>
        <w:t>119.41 minutes</w:t>
      </w:r>
      <w:r w:rsidRPr="00FA7BED">
        <w:rPr>
          <w:rFonts w:ascii="Times New Roman" w:hAnsi="Times New Roman" w:cs="Times New Roman"/>
          <w:b/>
        </w:rPr>
        <w:t xml:space="preserve"> </w:t>
      </w:r>
      <w:r w:rsidRPr="00FA7BED">
        <w:rPr>
          <w:rFonts w:ascii="Times New Roman" w:hAnsi="Times New Roman" w:cs="Times New Roman"/>
        </w:rPr>
        <w:t>(</w:t>
      </w:r>
      <w:r w:rsidRPr="00E75599">
        <w:rPr>
          <w:rFonts w:ascii="Times New Roman" w:hAnsi="Times New Roman" w:cs="Times New Roman"/>
          <w:i/>
        </w:rPr>
        <w:t>SD</w:t>
      </w:r>
      <w:r w:rsidRPr="00FA7BED">
        <w:rPr>
          <w:rFonts w:ascii="Times New Roman" w:hAnsi="Times New Roman" w:cs="Times New Roman"/>
        </w:rPr>
        <w:t xml:space="preserve"> = 15.65).</w:t>
      </w:r>
    </w:p>
    <w:p w:rsidR="00E75599" w:rsidRDefault="00E75599" w:rsidP="00475CBE">
      <w:pPr>
        <w:tabs>
          <w:tab w:val="left" w:pos="2520"/>
        </w:tabs>
        <w:rPr>
          <w:rFonts w:ascii="Times New Roman" w:hAnsi="Times New Roman" w:cs="Times New Roman"/>
          <w:b/>
          <w:bCs/>
        </w:rPr>
      </w:pPr>
    </w:p>
    <w:p w:rsidR="00E75599" w:rsidRPr="008542AA" w:rsidRDefault="008542AA" w:rsidP="00475CBE">
      <w:pPr>
        <w:tabs>
          <w:tab w:val="left" w:pos="2520"/>
        </w:tabs>
        <w:rPr>
          <w:rFonts w:ascii="Times New Roman" w:hAnsi="Times New Roman" w:cs="Times New Roman"/>
          <w:bCs/>
        </w:rPr>
      </w:pPr>
      <w:r w:rsidRPr="008542AA">
        <w:rPr>
          <w:rFonts w:ascii="Times New Roman" w:hAnsi="Times New Roman" w:cs="Times New Roman"/>
          <w:bCs/>
        </w:rPr>
        <w:lastRenderedPageBreak/>
        <w:t>Table:</w:t>
      </w:r>
    </w:p>
    <w:p w:rsidR="00475CBE" w:rsidRPr="00DC3EDC" w:rsidRDefault="00475CBE" w:rsidP="00475CBE">
      <w:pPr>
        <w:tabs>
          <w:tab w:val="left" w:pos="2520"/>
        </w:tabs>
        <w:rPr>
          <w:rFonts w:ascii="Times New Roman" w:hAnsi="Times New Roman" w:cs="Times New Roman"/>
          <w:b/>
          <w:bCs/>
        </w:rPr>
      </w:pPr>
      <w:r w:rsidRPr="00DC3EDC">
        <w:rPr>
          <w:rFonts w:ascii="Times New Roman" w:hAnsi="Times New Roman" w:cs="Times New Roman"/>
          <w:b/>
          <w:bCs/>
        </w:rPr>
        <w:t>Average Time of Analgesia and Visual Analogue Baseline</w:t>
      </w:r>
    </w:p>
    <w:tbl>
      <w:tblPr>
        <w:tblW w:w="5120" w:type="pct"/>
        <w:jc w:val="center"/>
        <w:tblLook w:val="0420" w:firstRow="1" w:lastRow="0" w:firstColumn="0" w:lastColumn="0" w:noHBand="0" w:noVBand="1"/>
      </w:tblPr>
      <w:tblGrid>
        <w:gridCol w:w="5052"/>
        <w:gridCol w:w="2760"/>
        <w:gridCol w:w="1773"/>
      </w:tblGrid>
      <w:tr w:rsidR="00475CBE" w:rsidRPr="00DC3EDC" w:rsidTr="00261F32">
        <w:trPr>
          <w:trHeight w:val="441"/>
          <w:tblHeader/>
          <w:jc w:val="center"/>
        </w:trPr>
        <w:tc>
          <w:tcPr>
            <w:tcW w:w="263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b/>
              </w:rPr>
              <w:t>Characteristic</w:t>
            </w:r>
          </w:p>
        </w:tc>
        <w:tc>
          <w:tcPr>
            <w:tcW w:w="144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b/>
              </w:rPr>
              <w:t>Severe pain</w:t>
            </w:r>
            <w:r w:rsidRPr="00DC3EDC">
              <w:rPr>
                <w:rFonts w:ascii="Times New Roman" w:hAnsi="Times New Roman" w:cs="Times New Roman"/>
              </w:rPr>
              <w:t xml:space="preserve">  </w:t>
            </w:r>
            <w:r w:rsidRPr="00DC3EDC">
              <w:rPr>
                <w:rFonts w:ascii="Times New Roman" w:hAnsi="Times New Roman" w:cs="Times New Roman"/>
              </w:rPr>
              <w:br/>
              <w:t>N = 102</w:t>
            </w:r>
            <w:r w:rsidRPr="00DC3EDC">
              <w:rPr>
                <w:rFonts w:ascii="Times New Roman" w:hAnsi="Times New Roman" w:cs="Times New Roman"/>
                <w:vertAlign w:val="superscript"/>
              </w:rPr>
              <w:t>1</w:t>
            </w:r>
          </w:p>
        </w:tc>
        <w:tc>
          <w:tcPr>
            <w:tcW w:w="92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b/>
              </w:rPr>
              <w:t>p-value</w:t>
            </w:r>
          </w:p>
        </w:tc>
      </w:tr>
      <w:tr w:rsidR="00475CBE" w:rsidRPr="00DC3EDC" w:rsidTr="00261F32">
        <w:trPr>
          <w:trHeight w:val="261"/>
          <w:jc w:val="center"/>
        </w:trPr>
        <w:tc>
          <w:tcPr>
            <w:tcW w:w="263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b/>
              </w:rPr>
            </w:pPr>
            <w:r w:rsidRPr="00DC3EDC">
              <w:rPr>
                <w:rFonts w:ascii="Times New Roman" w:hAnsi="Times New Roman" w:cs="Times New Roman"/>
                <w:b/>
              </w:rPr>
              <w:t>Avg Time of Analgesia in mins</w:t>
            </w:r>
          </w:p>
        </w:tc>
        <w:tc>
          <w:tcPr>
            <w:tcW w:w="144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168.37 (55.12)</w:t>
            </w:r>
          </w:p>
        </w:tc>
        <w:tc>
          <w:tcPr>
            <w:tcW w:w="92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tcPr>
          <w:p w:rsidR="00475CBE" w:rsidRPr="00DC3EDC" w:rsidRDefault="00475CBE" w:rsidP="00475CBE">
            <w:pPr>
              <w:tabs>
                <w:tab w:val="left" w:pos="2520"/>
              </w:tabs>
              <w:rPr>
                <w:rFonts w:ascii="Times New Roman" w:hAnsi="Times New Roman" w:cs="Times New Roman"/>
              </w:rPr>
            </w:pPr>
          </w:p>
        </w:tc>
      </w:tr>
    </w:tbl>
    <w:p w:rsidR="00261F32" w:rsidRDefault="00261F32" w:rsidP="00261F32">
      <w:pPr>
        <w:tabs>
          <w:tab w:val="left" w:pos="2520"/>
        </w:tabs>
        <w:rPr>
          <w:rFonts w:ascii="Times New Roman" w:hAnsi="Times New Roman" w:cs="Times New Roman"/>
        </w:rPr>
      </w:pPr>
      <w:bookmarkStart w:id="14" w:name="X46fbc542fdc2939fa6eec070dac2fc62705a09f"/>
      <w:bookmarkEnd w:id="13"/>
      <w:r w:rsidRPr="00DC3EDC">
        <w:rPr>
          <w:rFonts w:ascii="Times New Roman" w:hAnsi="Times New Roman" w:cs="Times New Roman"/>
          <w:vertAlign w:val="superscript"/>
        </w:rPr>
        <w:t>1</w:t>
      </w:r>
      <w:r w:rsidRPr="00DC3EDC">
        <w:rPr>
          <w:rFonts w:ascii="Times New Roman" w:hAnsi="Times New Roman" w:cs="Times New Roman"/>
        </w:rPr>
        <w:t>Mean (SD)</w:t>
      </w:r>
    </w:p>
    <w:p w:rsidR="00261F32" w:rsidRDefault="00261F32" w:rsidP="00475CBE">
      <w:pPr>
        <w:tabs>
          <w:tab w:val="left" w:pos="2520"/>
        </w:tabs>
      </w:pPr>
      <w:r>
        <w:t>The average time to analgesia among participants who reported severe pain was 168.37 minutes (SD = 55.12). This finding reflects the mean duration from the onset of labor pain to the administration of analgesia. No p-value was reported for comparison between groups or conditions, and thus statistical significance cannot be inferred in this context.</w:t>
      </w:r>
    </w:p>
    <w:p w:rsidR="00B51388" w:rsidRDefault="00B51388" w:rsidP="00475CBE">
      <w:pPr>
        <w:tabs>
          <w:tab w:val="left" w:pos="2520"/>
        </w:tabs>
        <w:rPr>
          <w:rFonts w:ascii="Times New Roman" w:hAnsi="Times New Roman" w:cs="Times New Roman"/>
          <w:bCs/>
        </w:rPr>
      </w:pPr>
    </w:p>
    <w:p w:rsidR="00332AED" w:rsidRPr="00261F32" w:rsidRDefault="00332AED" w:rsidP="00475CBE">
      <w:pPr>
        <w:tabs>
          <w:tab w:val="left" w:pos="2520"/>
        </w:tabs>
        <w:rPr>
          <w:rFonts w:ascii="Times New Roman" w:hAnsi="Times New Roman" w:cs="Times New Roman"/>
          <w:bCs/>
        </w:rPr>
      </w:pPr>
      <w:r w:rsidRPr="00261F32">
        <w:rPr>
          <w:rFonts w:ascii="Times New Roman" w:hAnsi="Times New Roman" w:cs="Times New Roman"/>
          <w:bCs/>
        </w:rPr>
        <w:t>Table:</w:t>
      </w:r>
      <w:r w:rsidR="00B51388" w:rsidRPr="00B51388">
        <w:rPr>
          <w:rFonts w:ascii="Times New Roman" w:hAnsi="Times New Roman" w:cs="Times New Roman"/>
        </w:rPr>
        <w:t xml:space="preserve"> </w:t>
      </w:r>
      <w:r w:rsidR="00B51388" w:rsidRPr="00DC3EDC">
        <w:rPr>
          <w:rFonts w:ascii="Times New Roman" w:hAnsi="Times New Roman" w:cs="Times New Roman"/>
        </w:rPr>
        <w:t>A Pearson's Chi-square test was conducted to examine the association between the type of analgesia group and pain intensity at 5 minutes.</w:t>
      </w:r>
    </w:p>
    <w:p w:rsidR="00475CBE" w:rsidRPr="00DC3EDC" w:rsidRDefault="00475CBE" w:rsidP="00475CBE">
      <w:pPr>
        <w:tabs>
          <w:tab w:val="left" w:pos="2520"/>
        </w:tabs>
        <w:rPr>
          <w:rFonts w:ascii="Times New Roman" w:hAnsi="Times New Roman" w:cs="Times New Roman"/>
          <w:b/>
          <w:bCs/>
        </w:rPr>
      </w:pPr>
      <w:r w:rsidRPr="00DC3EDC">
        <w:rPr>
          <w:rFonts w:ascii="Times New Roman" w:hAnsi="Times New Roman" w:cs="Times New Roman"/>
          <w:b/>
          <w:bCs/>
        </w:rPr>
        <w:t>Average Time of Analgesia and Visual Analogue in 5mins</w:t>
      </w:r>
    </w:p>
    <w:tbl>
      <w:tblPr>
        <w:tblW w:w="5000" w:type="pct"/>
        <w:jc w:val="center"/>
        <w:tblLook w:val="0420" w:firstRow="1" w:lastRow="0" w:firstColumn="0" w:lastColumn="0" w:noHBand="0" w:noVBand="1"/>
      </w:tblPr>
      <w:tblGrid>
        <w:gridCol w:w="1530"/>
        <w:gridCol w:w="1909"/>
        <w:gridCol w:w="2432"/>
        <w:gridCol w:w="1909"/>
        <w:gridCol w:w="1580"/>
      </w:tblGrid>
      <w:tr w:rsidR="00475CBE" w:rsidRPr="00DC3EDC" w:rsidTr="0022705C">
        <w:trPr>
          <w:tblHeader/>
          <w:jc w:val="center"/>
        </w:trPr>
        <w:tc>
          <w:tcPr>
            <w:tcW w:w="817"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 xml:space="preserve"> </w:t>
            </w:r>
          </w:p>
        </w:tc>
        <w:tc>
          <w:tcPr>
            <w:tcW w:w="2319" w:type="pct"/>
            <w:gridSpan w:val="2"/>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332AED" w:rsidRDefault="00332AED" w:rsidP="00475CBE">
            <w:pPr>
              <w:tabs>
                <w:tab w:val="left" w:pos="2520"/>
              </w:tabs>
              <w:rPr>
                <w:rFonts w:ascii="Times New Roman" w:hAnsi="Times New Roman" w:cs="Times New Roman"/>
                <w:b/>
                <w:bCs/>
              </w:rPr>
            </w:pPr>
            <w:r>
              <w:rPr>
                <w:rFonts w:ascii="Times New Roman" w:hAnsi="Times New Roman" w:cs="Times New Roman"/>
                <w:b/>
                <w:bCs/>
              </w:rPr>
              <w:t>Visual Analogue in 5mins</w:t>
            </w:r>
          </w:p>
        </w:tc>
        <w:tc>
          <w:tcPr>
            <w:tcW w:w="1864" w:type="pct"/>
            <w:gridSpan w:val="2"/>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 xml:space="preserve"> </w:t>
            </w:r>
          </w:p>
        </w:tc>
      </w:tr>
      <w:tr w:rsidR="00475CBE" w:rsidRPr="00DC3EDC" w:rsidTr="00261F32">
        <w:trPr>
          <w:tblHeader/>
          <w:jc w:val="center"/>
        </w:trPr>
        <w:tc>
          <w:tcPr>
            <w:tcW w:w="817"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475CBE" w:rsidRPr="00DC3EDC" w:rsidRDefault="00475CBE" w:rsidP="00475CBE">
            <w:pPr>
              <w:tabs>
                <w:tab w:val="left" w:pos="2520"/>
              </w:tabs>
              <w:rPr>
                <w:rFonts w:ascii="Times New Roman" w:hAnsi="Times New Roman" w:cs="Times New Roman"/>
              </w:rPr>
            </w:pPr>
          </w:p>
        </w:tc>
        <w:tc>
          <w:tcPr>
            <w:tcW w:w="102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Mild pain</w:t>
            </w:r>
          </w:p>
        </w:tc>
        <w:tc>
          <w:tcPr>
            <w:tcW w:w="1299"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Moderate pain</w:t>
            </w:r>
          </w:p>
        </w:tc>
        <w:tc>
          <w:tcPr>
            <w:tcW w:w="102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b/>
              </w:rPr>
              <w:t>Total</w:t>
            </w:r>
          </w:p>
        </w:tc>
        <w:tc>
          <w:tcPr>
            <w:tcW w:w="844"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1</w:t>
            </w:r>
          </w:p>
        </w:tc>
      </w:tr>
      <w:tr w:rsidR="00475CBE" w:rsidRPr="00DC3EDC" w:rsidTr="00261F32">
        <w:trPr>
          <w:jc w:val="center"/>
        </w:trPr>
        <w:tc>
          <w:tcPr>
            <w:tcW w:w="817" w:type="pct"/>
            <w:tcBorders>
              <w:top w:val="single" w:sz="8" w:space="0" w:color="000000"/>
              <w:left w:val="nil"/>
              <w:bottom w:val="nil"/>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b/>
              </w:rPr>
            </w:pPr>
            <w:r w:rsidRPr="00DC3EDC">
              <w:rPr>
                <w:rFonts w:ascii="Times New Roman" w:hAnsi="Times New Roman" w:cs="Times New Roman"/>
                <w:b/>
              </w:rPr>
              <w:t>group</w:t>
            </w:r>
          </w:p>
        </w:tc>
        <w:tc>
          <w:tcPr>
            <w:tcW w:w="1020" w:type="pct"/>
            <w:tcBorders>
              <w:top w:val="single" w:sz="8" w:space="0" w:color="000000"/>
              <w:left w:val="nil"/>
              <w:bottom w:val="nil"/>
              <w:right w:val="nil"/>
            </w:tcBorders>
            <w:shd w:val="clear" w:color="auto" w:fill="FFFFFF"/>
            <w:tcMar>
              <w:top w:w="0" w:type="dxa"/>
              <w:left w:w="0" w:type="dxa"/>
              <w:bottom w:w="0" w:type="dxa"/>
              <w:right w:w="0" w:type="dxa"/>
            </w:tcMar>
          </w:tcPr>
          <w:p w:rsidR="00475CBE" w:rsidRPr="00DC3EDC" w:rsidRDefault="00475CBE" w:rsidP="00475CBE">
            <w:pPr>
              <w:tabs>
                <w:tab w:val="left" w:pos="2520"/>
              </w:tabs>
              <w:rPr>
                <w:rFonts w:ascii="Times New Roman" w:hAnsi="Times New Roman" w:cs="Times New Roman"/>
              </w:rPr>
            </w:pPr>
          </w:p>
        </w:tc>
        <w:tc>
          <w:tcPr>
            <w:tcW w:w="1299" w:type="pct"/>
            <w:tcBorders>
              <w:top w:val="single" w:sz="8" w:space="0" w:color="000000"/>
              <w:left w:val="nil"/>
              <w:bottom w:val="nil"/>
              <w:right w:val="nil"/>
            </w:tcBorders>
            <w:shd w:val="clear" w:color="auto" w:fill="FFFFFF"/>
            <w:tcMar>
              <w:top w:w="0" w:type="dxa"/>
              <w:left w:w="0" w:type="dxa"/>
              <w:bottom w:w="0" w:type="dxa"/>
              <w:right w:w="0" w:type="dxa"/>
            </w:tcMar>
          </w:tcPr>
          <w:p w:rsidR="00475CBE" w:rsidRPr="00DC3EDC" w:rsidRDefault="00475CBE" w:rsidP="00475CBE">
            <w:pPr>
              <w:tabs>
                <w:tab w:val="left" w:pos="2520"/>
              </w:tabs>
              <w:rPr>
                <w:rFonts w:ascii="Times New Roman" w:hAnsi="Times New Roman" w:cs="Times New Roman"/>
              </w:rPr>
            </w:pPr>
          </w:p>
        </w:tc>
        <w:tc>
          <w:tcPr>
            <w:tcW w:w="1020" w:type="pct"/>
            <w:tcBorders>
              <w:top w:val="single" w:sz="8" w:space="0" w:color="000000"/>
              <w:left w:val="nil"/>
              <w:bottom w:val="nil"/>
              <w:right w:val="nil"/>
            </w:tcBorders>
            <w:shd w:val="clear" w:color="auto" w:fill="FFFFFF"/>
            <w:tcMar>
              <w:top w:w="0" w:type="dxa"/>
              <w:left w:w="0" w:type="dxa"/>
              <w:bottom w:w="0" w:type="dxa"/>
              <w:right w:w="0" w:type="dxa"/>
            </w:tcMar>
          </w:tcPr>
          <w:p w:rsidR="00475CBE" w:rsidRPr="00DC3EDC" w:rsidRDefault="00475CBE" w:rsidP="00475CBE">
            <w:pPr>
              <w:tabs>
                <w:tab w:val="left" w:pos="2520"/>
              </w:tabs>
              <w:rPr>
                <w:rFonts w:ascii="Times New Roman" w:hAnsi="Times New Roman" w:cs="Times New Roman"/>
              </w:rPr>
            </w:pPr>
          </w:p>
        </w:tc>
        <w:tc>
          <w:tcPr>
            <w:tcW w:w="844" w:type="pct"/>
            <w:tcBorders>
              <w:top w:val="single" w:sz="8" w:space="0" w:color="000000"/>
              <w:left w:val="nil"/>
              <w:bottom w:val="nil"/>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0.007</w:t>
            </w:r>
          </w:p>
        </w:tc>
      </w:tr>
      <w:tr w:rsidR="00475CBE" w:rsidRPr="00DC3EDC" w:rsidTr="00261F32">
        <w:trPr>
          <w:jc w:val="center"/>
        </w:trPr>
        <w:tc>
          <w:tcPr>
            <w:tcW w:w="817" w:type="pct"/>
            <w:tcBorders>
              <w:top w:val="nil"/>
              <w:left w:val="nil"/>
              <w:bottom w:val="nil"/>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BF</w:t>
            </w:r>
          </w:p>
        </w:tc>
        <w:tc>
          <w:tcPr>
            <w:tcW w:w="1020" w:type="pct"/>
            <w:tcBorders>
              <w:top w:val="nil"/>
              <w:left w:val="nil"/>
              <w:bottom w:val="nil"/>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34 (100%)</w:t>
            </w:r>
          </w:p>
        </w:tc>
        <w:tc>
          <w:tcPr>
            <w:tcW w:w="1299" w:type="pct"/>
            <w:tcBorders>
              <w:top w:val="nil"/>
              <w:left w:val="nil"/>
              <w:bottom w:val="nil"/>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0 (0%)</w:t>
            </w:r>
          </w:p>
        </w:tc>
        <w:tc>
          <w:tcPr>
            <w:tcW w:w="1020" w:type="pct"/>
            <w:tcBorders>
              <w:top w:val="nil"/>
              <w:left w:val="nil"/>
              <w:bottom w:val="nil"/>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34 (100%)</w:t>
            </w:r>
          </w:p>
        </w:tc>
        <w:tc>
          <w:tcPr>
            <w:tcW w:w="844" w:type="pct"/>
            <w:tcBorders>
              <w:top w:val="nil"/>
              <w:left w:val="nil"/>
              <w:bottom w:val="nil"/>
              <w:right w:val="nil"/>
            </w:tcBorders>
            <w:shd w:val="clear" w:color="auto" w:fill="FFFFFF"/>
            <w:tcMar>
              <w:top w:w="0" w:type="dxa"/>
              <w:left w:w="0" w:type="dxa"/>
              <w:bottom w:w="0" w:type="dxa"/>
              <w:right w:w="0" w:type="dxa"/>
            </w:tcMar>
          </w:tcPr>
          <w:p w:rsidR="00475CBE" w:rsidRPr="00DC3EDC" w:rsidRDefault="00475CBE" w:rsidP="00475CBE">
            <w:pPr>
              <w:tabs>
                <w:tab w:val="left" w:pos="2520"/>
              </w:tabs>
              <w:rPr>
                <w:rFonts w:ascii="Times New Roman" w:hAnsi="Times New Roman" w:cs="Times New Roman"/>
              </w:rPr>
            </w:pPr>
          </w:p>
        </w:tc>
      </w:tr>
      <w:tr w:rsidR="00475CBE" w:rsidRPr="00DC3EDC" w:rsidTr="00261F32">
        <w:trPr>
          <w:jc w:val="center"/>
        </w:trPr>
        <w:tc>
          <w:tcPr>
            <w:tcW w:w="817" w:type="pct"/>
            <w:tcBorders>
              <w:top w:val="nil"/>
              <w:left w:val="nil"/>
              <w:bottom w:val="nil"/>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BFM</w:t>
            </w:r>
          </w:p>
        </w:tc>
        <w:tc>
          <w:tcPr>
            <w:tcW w:w="1020" w:type="pct"/>
            <w:tcBorders>
              <w:top w:val="nil"/>
              <w:left w:val="nil"/>
              <w:bottom w:val="nil"/>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28 (82%)</w:t>
            </w:r>
          </w:p>
        </w:tc>
        <w:tc>
          <w:tcPr>
            <w:tcW w:w="1299" w:type="pct"/>
            <w:tcBorders>
              <w:top w:val="nil"/>
              <w:left w:val="nil"/>
              <w:bottom w:val="nil"/>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6 (18%)</w:t>
            </w:r>
          </w:p>
        </w:tc>
        <w:tc>
          <w:tcPr>
            <w:tcW w:w="1020" w:type="pct"/>
            <w:tcBorders>
              <w:top w:val="nil"/>
              <w:left w:val="nil"/>
              <w:bottom w:val="nil"/>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34 (100%)</w:t>
            </w:r>
          </w:p>
        </w:tc>
        <w:tc>
          <w:tcPr>
            <w:tcW w:w="844" w:type="pct"/>
            <w:tcBorders>
              <w:top w:val="nil"/>
              <w:left w:val="nil"/>
              <w:bottom w:val="nil"/>
              <w:right w:val="nil"/>
            </w:tcBorders>
            <w:shd w:val="clear" w:color="auto" w:fill="FFFFFF"/>
            <w:tcMar>
              <w:top w:w="0" w:type="dxa"/>
              <w:left w:w="0" w:type="dxa"/>
              <w:bottom w:w="0" w:type="dxa"/>
              <w:right w:w="0" w:type="dxa"/>
            </w:tcMar>
          </w:tcPr>
          <w:p w:rsidR="00475CBE" w:rsidRPr="00DC3EDC" w:rsidRDefault="00475CBE" w:rsidP="00475CBE">
            <w:pPr>
              <w:tabs>
                <w:tab w:val="left" w:pos="2520"/>
              </w:tabs>
              <w:rPr>
                <w:rFonts w:ascii="Times New Roman" w:hAnsi="Times New Roman" w:cs="Times New Roman"/>
              </w:rPr>
            </w:pPr>
          </w:p>
        </w:tc>
      </w:tr>
      <w:tr w:rsidR="00475CBE" w:rsidRPr="00DC3EDC" w:rsidTr="00261F32">
        <w:trPr>
          <w:jc w:val="center"/>
        </w:trPr>
        <w:tc>
          <w:tcPr>
            <w:tcW w:w="817" w:type="pct"/>
            <w:tcBorders>
              <w:top w:val="nil"/>
              <w:left w:val="nil"/>
              <w:bottom w:val="single" w:sz="8" w:space="0" w:color="000000"/>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BO</w:t>
            </w:r>
          </w:p>
        </w:tc>
        <w:tc>
          <w:tcPr>
            <w:tcW w:w="1020" w:type="pct"/>
            <w:tcBorders>
              <w:top w:val="nil"/>
              <w:left w:val="nil"/>
              <w:bottom w:val="single" w:sz="8" w:space="0" w:color="000000"/>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25 (74%)</w:t>
            </w:r>
          </w:p>
        </w:tc>
        <w:tc>
          <w:tcPr>
            <w:tcW w:w="1299" w:type="pct"/>
            <w:tcBorders>
              <w:top w:val="nil"/>
              <w:left w:val="nil"/>
              <w:bottom w:val="single" w:sz="8" w:space="0" w:color="000000"/>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9 (26%)</w:t>
            </w:r>
          </w:p>
        </w:tc>
        <w:tc>
          <w:tcPr>
            <w:tcW w:w="1020" w:type="pct"/>
            <w:tcBorders>
              <w:top w:val="nil"/>
              <w:left w:val="nil"/>
              <w:bottom w:val="single" w:sz="8" w:space="0" w:color="000000"/>
              <w:right w:val="nil"/>
            </w:tcBorders>
            <w:shd w:val="clear" w:color="auto" w:fill="FFFFFF"/>
            <w:tcMar>
              <w:top w:w="0" w:type="dxa"/>
              <w:left w:w="0" w:type="dxa"/>
              <w:bottom w:w="0" w:type="dxa"/>
              <w:right w:w="0" w:type="dxa"/>
            </w:tcMar>
            <w:hideMark/>
          </w:tcPr>
          <w:p w:rsidR="00475CBE" w:rsidRPr="00DC3EDC" w:rsidRDefault="00475CBE" w:rsidP="00475CBE">
            <w:pPr>
              <w:tabs>
                <w:tab w:val="left" w:pos="2520"/>
              </w:tabs>
              <w:rPr>
                <w:rFonts w:ascii="Times New Roman" w:hAnsi="Times New Roman" w:cs="Times New Roman"/>
              </w:rPr>
            </w:pPr>
            <w:r w:rsidRPr="00DC3EDC">
              <w:rPr>
                <w:rFonts w:ascii="Times New Roman" w:hAnsi="Times New Roman" w:cs="Times New Roman"/>
              </w:rPr>
              <w:t>34 (100%)</w:t>
            </w:r>
          </w:p>
        </w:tc>
        <w:tc>
          <w:tcPr>
            <w:tcW w:w="844" w:type="pct"/>
            <w:tcBorders>
              <w:top w:val="nil"/>
              <w:left w:val="nil"/>
              <w:bottom w:val="single" w:sz="8" w:space="0" w:color="000000"/>
              <w:right w:val="nil"/>
            </w:tcBorders>
            <w:shd w:val="clear" w:color="auto" w:fill="FFFFFF"/>
            <w:tcMar>
              <w:top w:w="0" w:type="dxa"/>
              <w:left w:w="0" w:type="dxa"/>
              <w:bottom w:w="0" w:type="dxa"/>
              <w:right w:w="0" w:type="dxa"/>
            </w:tcMar>
          </w:tcPr>
          <w:p w:rsidR="00475CBE" w:rsidRPr="00DC3EDC" w:rsidRDefault="00475CBE" w:rsidP="00475CBE">
            <w:pPr>
              <w:tabs>
                <w:tab w:val="left" w:pos="2520"/>
              </w:tabs>
              <w:rPr>
                <w:rFonts w:ascii="Times New Roman" w:hAnsi="Times New Roman" w:cs="Times New Roman"/>
              </w:rPr>
            </w:pPr>
          </w:p>
        </w:tc>
      </w:tr>
      <w:tr w:rsidR="00475CBE" w:rsidRPr="00DC3EDC" w:rsidTr="0022705C">
        <w:trPr>
          <w:jc w:val="center"/>
        </w:trPr>
        <w:tc>
          <w:tcPr>
            <w:tcW w:w="5000" w:type="pct"/>
            <w:gridSpan w:val="5"/>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6423D1" w:rsidRPr="00261F32" w:rsidRDefault="00475CBE" w:rsidP="00261F32">
            <w:pPr>
              <w:tabs>
                <w:tab w:val="left" w:pos="2520"/>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Pearson's Chi-squared test</w:t>
            </w:r>
          </w:p>
        </w:tc>
      </w:tr>
    </w:tbl>
    <w:p w:rsidR="00261F32" w:rsidRPr="00B51388" w:rsidRDefault="00B51388" w:rsidP="00261F32">
      <w:pPr>
        <w:tabs>
          <w:tab w:val="left" w:pos="2520"/>
        </w:tabs>
        <w:jc w:val="both"/>
        <w:rPr>
          <w:rFonts w:ascii="Times New Roman" w:hAnsi="Times New Roman" w:cs="Times New Roman"/>
        </w:rPr>
      </w:pPr>
      <w:bookmarkStart w:id="15" w:name="X4a9d8e32ccf114892c36e86a13aeaae7f46703e"/>
      <w:bookmarkEnd w:id="14"/>
      <w:r w:rsidRPr="00B51388">
        <w:rPr>
          <w:rFonts w:ascii="Times New Roman" w:hAnsi="Times New Roman" w:cs="Times New Roman"/>
        </w:rPr>
        <w:t>This table presents p</w:t>
      </w:r>
      <w:r w:rsidRPr="00B51388">
        <w:rPr>
          <w:rFonts w:ascii="Times New Roman" w:hAnsi="Times New Roman" w:cs="Times New Roman"/>
        </w:rPr>
        <w:t xml:space="preserve">ain intensity as measured by the Visual Analogue Scale at 5 minutes post-intervention differed significantly across groups, </w:t>
      </w:r>
      <w:r w:rsidRPr="00B51388">
        <w:rPr>
          <w:rStyle w:val="Emphasis"/>
          <w:rFonts w:ascii="Times New Roman" w:hAnsi="Times New Roman" w:cs="Times New Roman"/>
        </w:rPr>
        <w:t>p</w:t>
      </w:r>
      <w:r w:rsidRPr="00B51388">
        <w:rPr>
          <w:rFonts w:ascii="Times New Roman" w:hAnsi="Times New Roman" w:cs="Times New Roman"/>
        </w:rPr>
        <w:t xml:space="preserve"> = .007, </w:t>
      </w:r>
      <w:r w:rsidRPr="00B51388">
        <w:rPr>
          <w:rFonts w:ascii="Times New Roman" w:hAnsi="Times New Roman" w:cs="Times New Roman"/>
        </w:rPr>
        <w:t xml:space="preserve">all </w:t>
      </w:r>
      <w:r w:rsidRPr="00B51388">
        <w:rPr>
          <w:rFonts w:ascii="Times New Roman" w:hAnsi="Times New Roman" w:cs="Times New Roman"/>
        </w:rPr>
        <w:t>patients</w:t>
      </w:r>
      <w:r w:rsidRPr="00B51388">
        <w:rPr>
          <w:rFonts w:ascii="Times New Roman" w:hAnsi="Times New Roman" w:cs="Times New Roman"/>
        </w:rPr>
        <w:t xml:space="preserve"> in the BF</w:t>
      </w:r>
      <w:r w:rsidRPr="00B51388">
        <w:rPr>
          <w:rFonts w:ascii="Times New Roman" w:hAnsi="Times New Roman" w:cs="Times New Roman"/>
        </w:rPr>
        <w:t xml:space="preserve"> group reported mild pain </w:t>
      </w:r>
      <w:r w:rsidRPr="00B51388">
        <w:rPr>
          <w:rFonts w:ascii="Times New Roman" w:hAnsi="Times New Roman" w:cs="Times New Roman"/>
        </w:rPr>
        <w:t>. In the BFM group, 82% reported mild pain and 18% reported moderate pain. Similarly, in the BO group, 74% reported mild pain and 26% reported moderate pain. These results suggest that the BF group experienced the least reported pain, while the BO group had the highest proportion of moderate pain reports.</w:t>
      </w:r>
    </w:p>
    <w:p w:rsidR="00261F32" w:rsidRDefault="00261F32" w:rsidP="00475CBE">
      <w:pPr>
        <w:tabs>
          <w:tab w:val="left" w:pos="2520"/>
        </w:tabs>
        <w:rPr>
          <w:rFonts w:ascii="Times New Roman" w:hAnsi="Times New Roman" w:cs="Times New Roman"/>
          <w:b/>
          <w:bCs/>
        </w:rPr>
      </w:pPr>
    </w:p>
    <w:p w:rsidR="00B51388" w:rsidRDefault="00B51388" w:rsidP="00475CBE">
      <w:pPr>
        <w:tabs>
          <w:tab w:val="left" w:pos="2520"/>
        </w:tabs>
        <w:rPr>
          <w:rFonts w:ascii="Times New Roman" w:hAnsi="Times New Roman" w:cs="Times New Roman"/>
          <w:b/>
          <w:bCs/>
        </w:rPr>
      </w:pPr>
    </w:p>
    <w:p w:rsidR="00B51388" w:rsidRDefault="00B51388" w:rsidP="00475CBE">
      <w:pPr>
        <w:tabs>
          <w:tab w:val="left" w:pos="2520"/>
        </w:tabs>
        <w:rPr>
          <w:rFonts w:ascii="Times New Roman" w:hAnsi="Times New Roman" w:cs="Times New Roman"/>
          <w:b/>
          <w:bCs/>
        </w:rPr>
      </w:pPr>
    </w:p>
    <w:p w:rsidR="00FD5CD3" w:rsidRPr="00B51388" w:rsidRDefault="00332AED" w:rsidP="00475CBE">
      <w:pPr>
        <w:tabs>
          <w:tab w:val="left" w:pos="2520"/>
        </w:tabs>
        <w:rPr>
          <w:rFonts w:ascii="Times New Roman" w:hAnsi="Times New Roman" w:cs="Times New Roman"/>
          <w:bCs/>
        </w:rPr>
      </w:pPr>
      <w:r w:rsidRPr="00B51388">
        <w:rPr>
          <w:rFonts w:ascii="Times New Roman" w:hAnsi="Times New Roman" w:cs="Times New Roman"/>
          <w:bCs/>
        </w:rPr>
        <w:lastRenderedPageBreak/>
        <w:t>Table:</w:t>
      </w:r>
    </w:p>
    <w:p w:rsidR="00205EC0" w:rsidRPr="00205EC0" w:rsidRDefault="00205EC0" w:rsidP="00205EC0">
      <w:pPr>
        <w:tabs>
          <w:tab w:val="left" w:pos="2520"/>
        </w:tabs>
        <w:rPr>
          <w:rFonts w:ascii="Times New Roman" w:hAnsi="Times New Roman" w:cs="Times New Roman"/>
          <w:b/>
          <w:bCs/>
        </w:rPr>
      </w:pPr>
      <w:bookmarkStart w:id="16" w:name="Xa91388558d3d373cc87cdc07825ca262bc4d47d"/>
      <w:r w:rsidRPr="00205EC0">
        <w:rPr>
          <w:rFonts w:ascii="Times New Roman" w:hAnsi="Times New Roman" w:cs="Times New Roman"/>
          <w:b/>
          <w:bCs/>
        </w:rPr>
        <w:t>Average Time of Analgesia and Visual Analogue in 2hrs</w:t>
      </w:r>
    </w:p>
    <w:tbl>
      <w:tblPr>
        <w:tblW w:w="5000" w:type="pct"/>
        <w:jc w:val="center"/>
        <w:tblLook w:val="0420" w:firstRow="1" w:lastRow="0" w:firstColumn="0" w:lastColumn="0" w:noHBand="0" w:noVBand="1"/>
      </w:tblPr>
      <w:tblGrid>
        <w:gridCol w:w="3074"/>
        <w:gridCol w:w="1681"/>
        <w:gridCol w:w="1846"/>
        <w:gridCol w:w="1681"/>
        <w:gridCol w:w="1078"/>
      </w:tblGrid>
      <w:tr w:rsidR="00205EC0" w:rsidRPr="00205EC0" w:rsidTr="00205EC0">
        <w:trPr>
          <w:tblHeader/>
          <w:jc w:val="center"/>
        </w:trPr>
        <w:tc>
          <w:tcPr>
            <w:tcW w:w="1642"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05EC0" w:rsidRPr="00205EC0" w:rsidRDefault="00205EC0" w:rsidP="00205EC0">
            <w:pPr>
              <w:tabs>
                <w:tab w:val="left" w:pos="2520"/>
              </w:tabs>
              <w:rPr>
                <w:rFonts w:ascii="Times New Roman" w:hAnsi="Times New Roman" w:cs="Times New Roman"/>
                <w:b/>
                <w:bCs/>
              </w:rPr>
            </w:pPr>
            <w:r w:rsidRPr="00205EC0">
              <w:rPr>
                <w:rFonts w:ascii="Times New Roman" w:hAnsi="Times New Roman" w:cs="Times New Roman"/>
                <w:b/>
                <w:bCs/>
              </w:rPr>
              <w:t>Characteristic</w:t>
            </w:r>
          </w:p>
        </w:tc>
        <w:tc>
          <w:tcPr>
            <w:tcW w:w="898"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05EC0" w:rsidRPr="00205EC0" w:rsidRDefault="00205EC0" w:rsidP="00205EC0">
            <w:pPr>
              <w:tabs>
                <w:tab w:val="left" w:pos="2520"/>
              </w:tabs>
              <w:rPr>
                <w:rFonts w:ascii="Times New Roman" w:hAnsi="Times New Roman" w:cs="Times New Roman"/>
                <w:b/>
                <w:bCs/>
              </w:rPr>
            </w:pPr>
            <w:r w:rsidRPr="00205EC0">
              <w:rPr>
                <w:rFonts w:ascii="Times New Roman" w:hAnsi="Times New Roman" w:cs="Times New Roman"/>
                <w:b/>
                <w:bCs/>
              </w:rPr>
              <w:t xml:space="preserve">Mild pain  </w:t>
            </w:r>
            <w:r w:rsidRPr="00205EC0">
              <w:rPr>
                <w:rFonts w:ascii="Times New Roman" w:hAnsi="Times New Roman" w:cs="Times New Roman"/>
                <w:b/>
                <w:bCs/>
              </w:rPr>
              <w:br/>
            </w:r>
            <w:r w:rsidRPr="00205EC0">
              <w:rPr>
                <w:rFonts w:ascii="Times New Roman" w:hAnsi="Times New Roman" w:cs="Times New Roman"/>
              </w:rPr>
              <w:t>N = 67</w:t>
            </w:r>
            <w:r w:rsidRPr="00205EC0">
              <w:rPr>
                <w:rFonts w:ascii="Times New Roman" w:hAnsi="Times New Roman" w:cs="Times New Roman"/>
                <w:vertAlign w:val="superscript"/>
              </w:rPr>
              <w:t>1</w:t>
            </w:r>
          </w:p>
        </w:tc>
        <w:tc>
          <w:tcPr>
            <w:tcW w:w="986"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05EC0" w:rsidRPr="00205EC0" w:rsidRDefault="00205EC0" w:rsidP="00205EC0">
            <w:pPr>
              <w:tabs>
                <w:tab w:val="left" w:pos="2520"/>
              </w:tabs>
              <w:rPr>
                <w:rFonts w:ascii="Times New Roman" w:hAnsi="Times New Roman" w:cs="Times New Roman"/>
                <w:b/>
                <w:bCs/>
              </w:rPr>
            </w:pPr>
            <w:r w:rsidRPr="00205EC0">
              <w:rPr>
                <w:rFonts w:ascii="Times New Roman" w:hAnsi="Times New Roman" w:cs="Times New Roman"/>
                <w:b/>
                <w:bCs/>
              </w:rPr>
              <w:t xml:space="preserve">Moderate pain  </w:t>
            </w:r>
            <w:r w:rsidRPr="00205EC0">
              <w:rPr>
                <w:rFonts w:ascii="Times New Roman" w:hAnsi="Times New Roman" w:cs="Times New Roman"/>
                <w:b/>
                <w:bCs/>
              </w:rPr>
              <w:br/>
            </w:r>
            <w:r w:rsidRPr="00205EC0">
              <w:rPr>
                <w:rFonts w:ascii="Times New Roman" w:hAnsi="Times New Roman" w:cs="Times New Roman"/>
              </w:rPr>
              <w:t>N = 26</w:t>
            </w:r>
            <w:r w:rsidRPr="00205EC0">
              <w:rPr>
                <w:rFonts w:ascii="Times New Roman" w:hAnsi="Times New Roman" w:cs="Times New Roman"/>
                <w:vertAlign w:val="superscript"/>
              </w:rPr>
              <w:t>1</w:t>
            </w:r>
          </w:p>
        </w:tc>
        <w:tc>
          <w:tcPr>
            <w:tcW w:w="898"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05EC0" w:rsidRPr="00205EC0" w:rsidRDefault="00205EC0" w:rsidP="00205EC0">
            <w:pPr>
              <w:tabs>
                <w:tab w:val="left" w:pos="2520"/>
              </w:tabs>
              <w:rPr>
                <w:rFonts w:ascii="Times New Roman" w:hAnsi="Times New Roman" w:cs="Times New Roman"/>
                <w:b/>
                <w:bCs/>
              </w:rPr>
            </w:pPr>
            <w:r w:rsidRPr="00205EC0">
              <w:rPr>
                <w:rFonts w:ascii="Times New Roman" w:hAnsi="Times New Roman" w:cs="Times New Roman"/>
                <w:b/>
                <w:bCs/>
              </w:rPr>
              <w:t xml:space="preserve">Severe pain  </w:t>
            </w:r>
            <w:r w:rsidRPr="00205EC0">
              <w:rPr>
                <w:rFonts w:ascii="Times New Roman" w:hAnsi="Times New Roman" w:cs="Times New Roman"/>
                <w:b/>
                <w:bCs/>
              </w:rPr>
              <w:br/>
            </w:r>
            <w:r w:rsidRPr="00205EC0">
              <w:rPr>
                <w:rFonts w:ascii="Times New Roman" w:hAnsi="Times New Roman" w:cs="Times New Roman"/>
              </w:rPr>
              <w:t>N = 9</w:t>
            </w:r>
            <w:r w:rsidRPr="00205EC0">
              <w:rPr>
                <w:rFonts w:ascii="Times New Roman" w:hAnsi="Times New Roman" w:cs="Times New Roman"/>
                <w:vertAlign w:val="superscript"/>
              </w:rPr>
              <w:t>1</w:t>
            </w:r>
          </w:p>
        </w:tc>
        <w:tc>
          <w:tcPr>
            <w:tcW w:w="576"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05EC0" w:rsidRPr="00205EC0" w:rsidRDefault="00205EC0" w:rsidP="00205EC0">
            <w:pPr>
              <w:tabs>
                <w:tab w:val="left" w:pos="2520"/>
              </w:tabs>
              <w:rPr>
                <w:rFonts w:ascii="Times New Roman" w:hAnsi="Times New Roman" w:cs="Times New Roman"/>
                <w:b/>
                <w:bCs/>
              </w:rPr>
            </w:pPr>
            <w:r w:rsidRPr="00205EC0">
              <w:rPr>
                <w:rFonts w:ascii="Times New Roman" w:hAnsi="Times New Roman" w:cs="Times New Roman"/>
                <w:b/>
                <w:bCs/>
              </w:rPr>
              <w:t>p-value</w:t>
            </w:r>
            <w:r w:rsidRPr="00205EC0">
              <w:rPr>
                <w:rFonts w:ascii="Times New Roman" w:hAnsi="Times New Roman" w:cs="Times New Roman"/>
                <w:b/>
                <w:bCs/>
                <w:vertAlign w:val="superscript"/>
              </w:rPr>
              <w:t>2</w:t>
            </w:r>
          </w:p>
        </w:tc>
      </w:tr>
      <w:tr w:rsidR="00205EC0" w:rsidRPr="00205EC0" w:rsidTr="00205EC0">
        <w:trPr>
          <w:jc w:val="center"/>
        </w:trPr>
        <w:tc>
          <w:tcPr>
            <w:tcW w:w="1642" w:type="pct"/>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205EC0" w:rsidRPr="00205EC0" w:rsidRDefault="00205EC0" w:rsidP="00205EC0">
            <w:pPr>
              <w:tabs>
                <w:tab w:val="left" w:pos="2520"/>
              </w:tabs>
              <w:rPr>
                <w:rFonts w:ascii="Times New Roman" w:hAnsi="Times New Roman" w:cs="Times New Roman"/>
                <w:b/>
                <w:bCs/>
              </w:rPr>
            </w:pPr>
            <w:r w:rsidRPr="00205EC0">
              <w:rPr>
                <w:rFonts w:ascii="Times New Roman" w:hAnsi="Times New Roman" w:cs="Times New Roman"/>
                <w:b/>
                <w:bCs/>
              </w:rPr>
              <w:t>Avg Time of Analgesia in mins</w:t>
            </w:r>
          </w:p>
        </w:tc>
        <w:tc>
          <w:tcPr>
            <w:tcW w:w="898" w:type="pct"/>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205EC0" w:rsidRPr="00205EC0" w:rsidRDefault="00205EC0" w:rsidP="00205EC0">
            <w:pPr>
              <w:tabs>
                <w:tab w:val="left" w:pos="2520"/>
              </w:tabs>
              <w:rPr>
                <w:rFonts w:ascii="Times New Roman" w:hAnsi="Times New Roman" w:cs="Times New Roman"/>
              </w:rPr>
            </w:pPr>
            <w:r w:rsidRPr="00205EC0">
              <w:rPr>
                <w:rFonts w:ascii="Times New Roman" w:hAnsi="Times New Roman" w:cs="Times New Roman"/>
              </w:rPr>
              <w:t>180.58 (57.85)</w:t>
            </w:r>
          </w:p>
        </w:tc>
        <w:tc>
          <w:tcPr>
            <w:tcW w:w="986" w:type="pct"/>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205EC0" w:rsidRPr="00205EC0" w:rsidRDefault="00205EC0" w:rsidP="00205EC0">
            <w:pPr>
              <w:tabs>
                <w:tab w:val="left" w:pos="2520"/>
              </w:tabs>
              <w:rPr>
                <w:rFonts w:ascii="Times New Roman" w:hAnsi="Times New Roman" w:cs="Times New Roman"/>
              </w:rPr>
            </w:pPr>
            <w:r w:rsidRPr="00205EC0">
              <w:rPr>
                <w:rFonts w:ascii="Times New Roman" w:hAnsi="Times New Roman" w:cs="Times New Roman"/>
              </w:rPr>
              <w:t>153.42 (43.29)</w:t>
            </w:r>
          </w:p>
        </w:tc>
        <w:tc>
          <w:tcPr>
            <w:tcW w:w="898" w:type="pct"/>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205EC0" w:rsidRPr="00205EC0" w:rsidRDefault="00205EC0" w:rsidP="00205EC0">
            <w:pPr>
              <w:tabs>
                <w:tab w:val="left" w:pos="2520"/>
              </w:tabs>
              <w:rPr>
                <w:rFonts w:ascii="Times New Roman" w:hAnsi="Times New Roman" w:cs="Times New Roman"/>
              </w:rPr>
            </w:pPr>
            <w:r w:rsidRPr="00205EC0">
              <w:rPr>
                <w:rFonts w:ascii="Times New Roman" w:hAnsi="Times New Roman" w:cs="Times New Roman"/>
              </w:rPr>
              <w:t>120.67 (19.09)</w:t>
            </w:r>
          </w:p>
        </w:tc>
        <w:tc>
          <w:tcPr>
            <w:tcW w:w="576" w:type="pct"/>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205EC0" w:rsidRPr="00205EC0" w:rsidRDefault="00205EC0" w:rsidP="00205EC0">
            <w:pPr>
              <w:tabs>
                <w:tab w:val="left" w:pos="2520"/>
              </w:tabs>
              <w:rPr>
                <w:rFonts w:ascii="Times New Roman" w:hAnsi="Times New Roman" w:cs="Times New Roman"/>
              </w:rPr>
            </w:pPr>
            <w:r w:rsidRPr="00205EC0">
              <w:rPr>
                <w:rFonts w:ascii="Times New Roman" w:hAnsi="Times New Roman" w:cs="Times New Roman"/>
              </w:rPr>
              <w:t>0.001</w:t>
            </w:r>
          </w:p>
        </w:tc>
      </w:tr>
      <w:bookmarkEnd w:id="16"/>
      <w:tr w:rsidR="00205EC0" w:rsidRPr="00205EC0" w:rsidTr="00B51388">
        <w:trPr>
          <w:trHeight w:val="898"/>
          <w:jc w:val="center"/>
        </w:trPr>
        <w:tc>
          <w:tcPr>
            <w:tcW w:w="5000" w:type="pct"/>
            <w:gridSpan w:val="5"/>
            <w:tcBorders>
              <w:top w:val="single" w:sz="8" w:space="0" w:color="000000"/>
              <w:left w:val="nil"/>
              <w:right w:val="nil"/>
            </w:tcBorders>
            <w:shd w:val="clear" w:color="auto" w:fill="FFFFFF"/>
            <w:tcMar>
              <w:top w:w="0" w:type="dxa"/>
              <w:left w:w="0" w:type="dxa"/>
              <w:bottom w:w="0" w:type="dxa"/>
              <w:right w:w="0" w:type="dxa"/>
            </w:tcMar>
            <w:vAlign w:val="center"/>
            <w:hideMark/>
          </w:tcPr>
          <w:p w:rsidR="00205EC0" w:rsidRPr="00205EC0" w:rsidRDefault="00205EC0" w:rsidP="00205EC0">
            <w:pPr>
              <w:tabs>
                <w:tab w:val="left" w:pos="2520"/>
              </w:tabs>
              <w:rPr>
                <w:rFonts w:ascii="Times New Roman" w:hAnsi="Times New Roman" w:cs="Times New Roman"/>
              </w:rPr>
            </w:pPr>
            <w:r w:rsidRPr="00205EC0">
              <w:rPr>
                <w:rFonts w:ascii="Times New Roman" w:hAnsi="Times New Roman" w:cs="Times New Roman"/>
                <w:vertAlign w:val="superscript"/>
              </w:rPr>
              <w:t>1</w:t>
            </w:r>
            <w:r w:rsidRPr="00205EC0">
              <w:rPr>
                <w:rFonts w:ascii="Times New Roman" w:hAnsi="Times New Roman" w:cs="Times New Roman"/>
              </w:rPr>
              <w:t>Mean (SD)</w:t>
            </w:r>
          </w:p>
          <w:p w:rsidR="00205EC0" w:rsidRPr="00205EC0" w:rsidRDefault="00205EC0" w:rsidP="00205EC0">
            <w:pPr>
              <w:tabs>
                <w:tab w:val="left" w:pos="2520"/>
              </w:tabs>
              <w:rPr>
                <w:rFonts w:ascii="Times New Roman" w:hAnsi="Times New Roman" w:cs="Times New Roman"/>
              </w:rPr>
            </w:pPr>
            <w:r w:rsidRPr="00205EC0">
              <w:rPr>
                <w:rFonts w:ascii="Times New Roman" w:hAnsi="Times New Roman" w:cs="Times New Roman"/>
                <w:vertAlign w:val="superscript"/>
              </w:rPr>
              <w:t>2</w:t>
            </w:r>
            <w:r w:rsidRPr="00205EC0">
              <w:rPr>
                <w:rFonts w:ascii="Times New Roman" w:hAnsi="Times New Roman" w:cs="Times New Roman"/>
              </w:rPr>
              <w:t>Kruskal-Wallis rank sum test</w:t>
            </w:r>
          </w:p>
        </w:tc>
      </w:tr>
    </w:tbl>
    <w:bookmarkEnd w:id="15"/>
    <w:p w:rsidR="00B51388" w:rsidRDefault="00B51388" w:rsidP="00205EC0">
      <w:pPr>
        <w:tabs>
          <w:tab w:val="left" w:pos="2520"/>
        </w:tabs>
        <w:rPr>
          <w:rFonts w:ascii="Times New Roman" w:hAnsi="Times New Roman" w:cs="Times New Roman"/>
        </w:rPr>
      </w:pPr>
      <w:r w:rsidRPr="00B51388">
        <w:rPr>
          <w:rFonts w:ascii="Times New Roman" w:hAnsi="Times New Roman" w:cs="Times New Roman"/>
        </w:rPr>
        <w:t xml:space="preserve">The average time to analgesia was compared across pain intensity groups (mild, moderate, and severe) at 2 hours post-intervention using the </w:t>
      </w:r>
      <w:proofErr w:type="spellStart"/>
      <w:r w:rsidRPr="00B51388">
        <w:rPr>
          <w:rFonts w:ascii="Times New Roman" w:hAnsi="Times New Roman" w:cs="Times New Roman"/>
        </w:rPr>
        <w:t>Kruskal</w:t>
      </w:r>
      <w:proofErr w:type="spellEnd"/>
      <w:r w:rsidRPr="00B51388">
        <w:rPr>
          <w:rFonts w:ascii="Times New Roman" w:hAnsi="Times New Roman" w:cs="Times New Roman"/>
        </w:rPr>
        <w:t>–Wallis rank sum test. A statistically significant differe</w:t>
      </w:r>
      <w:r w:rsidRPr="00B51388">
        <w:rPr>
          <w:rFonts w:ascii="Times New Roman" w:hAnsi="Times New Roman" w:cs="Times New Roman"/>
        </w:rPr>
        <w:t xml:space="preserve">nce was found among the groups, </w:t>
      </w:r>
      <w:r w:rsidRPr="00B51388">
        <w:rPr>
          <w:rStyle w:val="Emphasis"/>
          <w:rFonts w:ascii="Times New Roman" w:hAnsi="Times New Roman" w:cs="Times New Roman"/>
        </w:rPr>
        <w:t>p</w:t>
      </w:r>
      <w:r w:rsidRPr="00B51388">
        <w:rPr>
          <w:rFonts w:ascii="Times New Roman" w:hAnsi="Times New Roman" w:cs="Times New Roman"/>
        </w:rPr>
        <w:t xml:space="preserve"> = .001. </w:t>
      </w:r>
      <w:r>
        <w:rPr>
          <w:rFonts w:ascii="Times New Roman" w:hAnsi="Times New Roman" w:cs="Times New Roman"/>
        </w:rPr>
        <w:t>Patients</w:t>
      </w:r>
      <w:r w:rsidRPr="00B51388">
        <w:rPr>
          <w:rFonts w:ascii="Times New Roman" w:hAnsi="Times New Roman" w:cs="Times New Roman"/>
        </w:rPr>
        <w:t xml:space="preserve"> who reported mild pain had the longest average time to analgesia (</w:t>
      </w:r>
      <w:r w:rsidRPr="00B51388">
        <w:rPr>
          <w:rFonts w:ascii="Times New Roman" w:hAnsi="Times New Roman" w:cs="Times New Roman"/>
          <w:i/>
        </w:rPr>
        <w:t>M</w:t>
      </w:r>
      <w:r w:rsidRPr="00B51388">
        <w:rPr>
          <w:rFonts w:ascii="Times New Roman" w:hAnsi="Times New Roman" w:cs="Times New Roman"/>
        </w:rPr>
        <w:t xml:space="preserve"> = 180.58, </w:t>
      </w:r>
      <w:r w:rsidRPr="00B51388">
        <w:rPr>
          <w:rFonts w:ascii="Times New Roman" w:hAnsi="Times New Roman" w:cs="Times New Roman"/>
          <w:i/>
        </w:rPr>
        <w:t>SD</w:t>
      </w:r>
      <w:r w:rsidRPr="00B51388">
        <w:rPr>
          <w:rFonts w:ascii="Times New Roman" w:hAnsi="Times New Roman" w:cs="Times New Roman"/>
        </w:rPr>
        <w:t xml:space="preserve"> = 57.85), followed by those with moderate pain (</w:t>
      </w:r>
      <w:r w:rsidRPr="00B51388">
        <w:rPr>
          <w:rFonts w:ascii="Times New Roman" w:hAnsi="Times New Roman" w:cs="Times New Roman"/>
          <w:i/>
        </w:rPr>
        <w:t>M</w:t>
      </w:r>
      <w:r w:rsidRPr="00B51388">
        <w:rPr>
          <w:rFonts w:ascii="Times New Roman" w:hAnsi="Times New Roman" w:cs="Times New Roman"/>
        </w:rPr>
        <w:t xml:space="preserve"> = 153.42, </w:t>
      </w:r>
      <w:r w:rsidRPr="00B51388">
        <w:rPr>
          <w:rFonts w:ascii="Times New Roman" w:hAnsi="Times New Roman" w:cs="Times New Roman"/>
          <w:i/>
        </w:rPr>
        <w:t>SD</w:t>
      </w:r>
      <w:r w:rsidRPr="00B51388">
        <w:rPr>
          <w:rFonts w:ascii="Times New Roman" w:hAnsi="Times New Roman" w:cs="Times New Roman"/>
        </w:rPr>
        <w:t xml:space="preserve"> = 43.29). Participants who reported severe pain had the shortest time to analgesia (</w:t>
      </w:r>
      <w:r w:rsidRPr="00B51388">
        <w:rPr>
          <w:rFonts w:ascii="Times New Roman" w:hAnsi="Times New Roman" w:cs="Times New Roman"/>
          <w:i/>
        </w:rPr>
        <w:t>M</w:t>
      </w:r>
      <w:r w:rsidRPr="00B51388">
        <w:rPr>
          <w:rFonts w:ascii="Times New Roman" w:hAnsi="Times New Roman" w:cs="Times New Roman"/>
        </w:rPr>
        <w:t xml:space="preserve"> = 120.67, </w:t>
      </w:r>
      <w:r w:rsidRPr="00B51388">
        <w:rPr>
          <w:rFonts w:ascii="Times New Roman" w:hAnsi="Times New Roman" w:cs="Times New Roman"/>
          <w:i/>
        </w:rPr>
        <w:t>SD</w:t>
      </w:r>
      <w:r w:rsidRPr="00B51388">
        <w:rPr>
          <w:rFonts w:ascii="Times New Roman" w:hAnsi="Times New Roman" w:cs="Times New Roman"/>
        </w:rPr>
        <w:t xml:space="preserve"> = 19.09). These findings suggest that earlier administration of analgesia is associated with greater </w:t>
      </w:r>
      <w:r w:rsidRPr="00B51388">
        <w:rPr>
          <w:rFonts w:ascii="Times New Roman" w:hAnsi="Times New Roman" w:cs="Times New Roman"/>
        </w:rPr>
        <w:t>pain severity at the 2-hour</w:t>
      </w:r>
      <w:r w:rsidRPr="00B51388">
        <w:rPr>
          <w:rFonts w:ascii="Times New Roman" w:hAnsi="Times New Roman" w:cs="Times New Roman"/>
        </w:rPr>
        <w:t>.</w:t>
      </w:r>
    </w:p>
    <w:p w:rsidR="00B51388" w:rsidRDefault="00B51388" w:rsidP="00205EC0">
      <w:pPr>
        <w:tabs>
          <w:tab w:val="left" w:pos="2520"/>
        </w:tabs>
        <w:rPr>
          <w:rFonts w:ascii="Times New Roman" w:hAnsi="Times New Roman" w:cs="Times New Roman"/>
        </w:rPr>
      </w:pPr>
    </w:p>
    <w:p w:rsidR="00B51388" w:rsidRPr="00DD488A" w:rsidRDefault="00B51388" w:rsidP="00205EC0">
      <w:pPr>
        <w:tabs>
          <w:tab w:val="left" w:pos="2520"/>
        </w:tabs>
        <w:rPr>
          <w:rFonts w:ascii="Times New Roman" w:hAnsi="Times New Roman" w:cs="Times New Roman"/>
        </w:rPr>
      </w:pPr>
      <w:r>
        <w:rPr>
          <w:rFonts w:ascii="Times New Roman" w:hAnsi="Times New Roman" w:cs="Times New Roman"/>
        </w:rPr>
        <w:t xml:space="preserve">Table: </w:t>
      </w:r>
      <w:r w:rsidRPr="00DD488A">
        <w:rPr>
          <w:rFonts w:ascii="Times New Roman" w:hAnsi="Times New Roman" w:cs="Times New Roman"/>
        </w:rPr>
        <w:t xml:space="preserve">At 4 hours post-intervention, the average time to analgesia was compared between </w:t>
      </w:r>
      <w:r w:rsidR="00DD488A" w:rsidRPr="00DD488A">
        <w:rPr>
          <w:rFonts w:ascii="Times New Roman" w:hAnsi="Times New Roman" w:cs="Times New Roman"/>
          <w:bCs/>
        </w:rPr>
        <w:t xml:space="preserve">Visual Analogue </w:t>
      </w:r>
      <w:r w:rsidRPr="00DD488A">
        <w:rPr>
          <w:rFonts w:ascii="Times New Roman" w:hAnsi="Times New Roman" w:cs="Times New Roman"/>
        </w:rPr>
        <w:t xml:space="preserve">using a </w:t>
      </w:r>
      <w:r w:rsidR="00DD488A">
        <w:rPr>
          <w:rFonts w:ascii="Times New Roman" w:hAnsi="Times New Roman" w:cs="Times New Roman"/>
        </w:rPr>
        <w:t>W</w:t>
      </w:r>
      <w:r w:rsidR="00DD488A" w:rsidRPr="00DC3EDC">
        <w:rPr>
          <w:rFonts w:ascii="Times New Roman" w:hAnsi="Times New Roman" w:cs="Times New Roman"/>
        </w:rPr>
        <w:t>ilcoxon</w:t>
      </w:r>
      <w:r w:rsidR="00DD488A">
        <w:rPr>
          <w:rFonts w:ascii="Times New Roman" w:hAnsi="Times New Roman" w:cs="Times New Roman"/>
        </w:rPr>
        <w:t xml:space="preserve"> rank</w:t>
      </w:r>
      <w:r w:rsidR="00DD488A" w:rsidRPr="00DC3EDC">
        <w:rPr>
          <w:rFonts w:ascii="Times New Roman" w:hAnsi="Times New Roman" w:cs="Times New Roman"/>
        </w:rPr>
        <w:t xml:space="preserve"> test</w:t>
      </w:r>
    </w:p>
    <w:p w:rsidR="00205EC0" w:rsidRPr="00DC3EDC" w:rsidRDefault="00205EC0" w:rsidP="00205EC0">
      <w:pPr>
        <w:tabs>
          <w:tab w:val="left" w:pos="2520"/>
        </w:tabs>
        <w:rPr>
          <w:rFonts w:ascii="Times New Roman" w:hAnsi="Times New Roman" w:cs="Times New Roman"/>
          <w:b/>
          <w:bCs/>
        </w:rPr>
      </w:pPr>
      <w:r w:rsidRPr="00DC3EDC">
        <w:rPr>
          <w:rFonts w:ascii="Times New Roman" w:hAnsi="Times New Roman" w:cs="Times New Roman"/>
          <w:b/>
          <w:bCs/>
        </w:rPr>
        <w:t>Average Time of Analgesia and Visual Analogue in 4hrs</w:t>
      </w:r>
    </w:p>
    <w:tbl>
      <w:tblPr>
        <w:tblW w:w="5000" w:type="pct"/>
        <w:jc w:val="center"/>
        <w:tblLook w:val="0420" w:firstRow="1" w:lastRow="0" w:firstColumn="0" w:lastColumn="0" w:noHBand="0" w:noVBand="1"/>
      </w:tblPr>
      <w:tblGrid>
        <w:gridCol w:w="3748"/>
        <w:gridCol w:w="2250"/>
        <w:gridCol w:w="2048"/>
        <w:gridCol w:w="1314"/>
      </w:tblGrid>
      <w:tr w:rsidR="00205EC0" w:rsidRPr="00DC3EDC" w:rsidTr="009C796D">
        <w:trPr>
          <w:tblHeader/>
          <w:jc w:val="center"/>
        </w:trPr>
        <w:tc>
          <w:tcPr>
            <w:tcW w:w="2002"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05EC0" w:rsidRPr="00DC3EDC" w:rsidRDefault="00205EC0" w:rsidP="009C796D">
            <w:pPr>
              <w:tabs>
                <w:tab w:val="left" w:pos="2520"/>
              </w:tabs>
              <w:rPr>
                <w:rFonts w:ascii="Times New Roman" w:hAnsi="Times New Roman" w:cs="Times New Roman"/>
              </w:rPr>
            </w:pPr>
            <w:r w:rsidRPr="00DC3EDC">
              <w:rPr>
                <w:rFonts w:ascii="Times New Roman" w:hAnsi="Times New Roman" w:cs="Times New Roman"/>
                <w:b/>
              </w:rPr>
              <w:t>Characteristic</w:t>
            </w:r>
          </w:p>
        </w:tc>
        <w:tc>
          <w:tcPr>
            <w:tcW w:w="1202"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05EC0" w:rsidRPr="00DC3EDC" w:rsidRDefault="00205EC0" w:rsidP="009C796D">
            <w:pPr>
              <w:tabs>
                <w:tab w:val="left" w:pos="2520"/>
              </w:tabs>
              <w:rPr>
                <w:rFonts w:ascii="Times New Roman" w:hAnsi="Times New Roman" w:cs="Times New Roman"/>
              </w:rPr>
            </w:pPr>
            <w:r w:rsidRPr="00DC3EDC">
              <w:rPr>
                <w:rFonts w:ascii="Times New Roman" w:hAnsi="Times New Roman" w:cs="Times New Roman"/>
                <w:b/>
              </w:rPr>
              <w:t>Moderate pain</w:t>
            </w:r>
            <w:r w:rsidRPr="00DC3EDC">
              <w:rPr>
                <w:rFonts w:ascii="Times New Roman" w:hAnsi="Times New Roman" w:cs="Times New Roman"/>
              </w:rPr>
              <w:t xml:space="preserve">  </w:t>
            </w:r>
            <w:r w:rsidRPr="00DC3EDC">
              <w:rPr>
                <w:rFonts w:ascii="Times New Roman" w:hAnsi="Times New Roman" w:cs="Times New Roman"/>
              </w:rPr>
              <w:br/>
              <w:t>N = 7</w:t>
            </w:r>
            <w:r w:rsidRPr="00DC3EDC">
              <w:rPr>
                <w:rFonts w:ascii="Times New Roman" w:hAnsi="Times New Roman" w:cs="Times New Roman"/>
                <w:vertAlign w:val="superscript"/>
              </w:rPr>
              <w:t>1</w:t>
            </w:r>
          </w:p>
        </w:tc>
        <w:tc>
          <w:tcPr>
            <w:tcW w:w="1094"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05EC0" w:rsidRPr="00DC3EDC" w:rsidRDefault="00205EC0" w:rsidP="009C796D">
            <w:pPr>
              <w:tabs>
                <w:tab w:val="left" w:pos="2520"/>
              </w:tabs>
              <w:rPr>
                <w:rFonts w:ascii="Times New Roman" w:hAnsi="Times New Roman" w:cs="Times New Roman"/>
              </w:rPr>
            </w:pPr>
            <w:r w:rsidRPr="00DC3EDC">
              <w:rPr>
                <w:rFonts w:ascii="Times New Roman" w:hAnsi="Times New Roman" w:cs="Times New Roman"/>
                <w:b/>
              </w:rPr>
              <w:t>Severe pain</w:t>
            </w:r>
            <w:r w:rsidRPr="00DC3EDC">
              <w:rPr>
                <w:rFonts w:ascii="Times New Roman" w:hAnsi="Times New Roman" w:cs="Times New Roman"/>
              </w:rPr>
              <w:t xml:space="preserve">  </w:t>
            </w:r>
            <w:r w:rsidRPr="00DC3EDC">
              <w:rPr>
                <w:rFonts w:ascii="Times New Roman" w:hAnsi="Times New Roman" w:cs="Times New Roman"/>
              </w:rPr>
              <w:br/>
              <w:t>N = 95</w:t>
            </w:r>
            <w:r w:rsidRPr="00DC3EDC">
              <w:rPr>
                <w:rFonts w:ascii="Times New Roman" w:hAnsi="Times New Roman" w:cs="Times New Roman"/>
                <w:vertAlign w:val="superscript"/>
              </w:rPr>
              <w:t>1</w:t>
            </w:r>
          </w:p>
        </w:tc>
        <w:tc>
          <w:tcPr>
            <w:tcW w:w="702"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05EC0" w:rsidRPr="00DC3EDC" w:rsidRDefault="00205EC0" w:rsidP="009C796D">
            <w:pPr>
              <w:tabs>
                <w:tab w:val="left" w:pos="2520"/>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2</w:t>
            </w:r>
          </w:p>
        </w:tc>
      </w:tr>
      <w:tr w:rsidR="00205EC0" w:rsidRPr="00DC3EDC" w:rsidTr="009C796D">
        <w:trPr>
          <w:jc w:val="center"/>
        </w:trPr>
        <w:tc>
          <w:tcPr>
            <w:tcW w:w="2002" w:type="pct"/>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205EC0" w:rsidRPr="00DC3EDC" w:rsidRDefault="00205EC0" w:rsidP="009C796D">
            <w:pPr>
              <w:tabs>
                <w:tab w:val="left" w:pos="2520"/>
              </w:tabs>
              <w:rPr>
                <w:rFonts w:ascii="Times New Roman" w:hAnsi="Times New Roman" w:cs="Times New Roman"/>
                <w:b/>
              </w:rPr>
            </w:pPr>
            <w:r w:rsidRPr="00DC3EDC">
              <w:rPr>
                <w:rFonts w:ascii="Times New Roman" w:hAnsi="Times New Roman" w:cs="Times New Roman"/>
                <w:b/>
              </w:rPr>
              <w:t>Avg Time of Analgesia in mins</w:t>
            </w:r>
          </w:p>
        </w:tc>
        <w:tc>
          <w:tcPr>
            <w:tcW w:w="1202" w:type="pct"/>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205EC0" w:rsidRPr="00DC3EDC" w:rsidRDefault="00205EC0" w:rsidP="009C796D">
            <w:pPr>
              <w:tabs>
                <w:tab w:val="left" w:pos="2520"/>
              </w:tabs>
              <w:rPr>
                <w:rFonts w:ascii="Times New Roman" w:hAnsi="Times New Roman" w:cs="Times New Roman"/>
              </w:rPr>
            </w:pPr>
            <w:r w:rsidRPr="00DC3EDC">
              <w:rPr>
                <w:rFonts w:ascii="Times New Roman" w:hAnsi="Times New Roman" w:cs="Times New Roman"/>
              </w:rPr>
              <w:t>154.43 (47.81)</w:t>
            </w:r>
          </w:p>
        </w:tc>
        <w:tc>
          <w:tcPr>
            <w:tcW w:w="1094" w:type="pct"/>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205EC0" w:rsidRPr="00DC3EDC" w:rsidRDefault="00205EC0" w:rsidP="009C796D">
            <w:pPr>
              <w:tabs>
                <w:tab w:val="left" w:pos="2520"/>
              </w:tabs>
              <w:rPr>
                <w:rFonts w:ascii="Times New Roman" w:hAnsi="Times New Roman" w:cs="Times New Roman"/>
              </w:rPr>
            </w:pPr>
            <w:r w:rsidRPr="00DC3EDC">
              <w:rPr>
                <w:rFonts w:ascii="Times New Roman" w:hAnsi="Times New Roman" w:cs="Times New Roman"/>
              </w:rPr>
              <w:t>169.40 (55.71)</w:t>
            </w:r>
          </w:p>
        </w:tc>
        <w:tc>
          <w:tcPr>
            <w:tcW w:w="702" w:type="pct"/>
            <w:tcBorders>
              <w:top w:val="single" w:sz="8" w:space="0" w:color="000000"/>
              <w:left w:val="nil"/>
              <w:bottom w:val="single" w:sz="8" w:space="0" w:color="000000"/>
              <w:right w:val="nil"/>
            </w:tcBorders>
            <w:shd w:val="clear" w:color="auto" w:fill="FFFFFF"/>
            <w:tcMar>
              <w:top w:w="0" w:type="dxa"/>
              <w:left w:w="0" w:type="dxa"/>
              <w:bottom w:w="0" w:type="dxa"/>
              <w:right w:w="0" w:type="dxa"/>
            </w:tcMar>
            <w:hideMark/>
          </w:tcPr>
          <w:p w:rsidR="00205EC0" w:rsidRPr="00DC3EDC" w:rsidRDefault="00205EC0" w:rsidP="009C796D">
            <w:pPr>
              <w:tabs>
                <w:tab w:val="left" w:pos="2520"/>
              </w:tabs>
              <w:rPr>
                <w:rFonts w:ascii="Times New Roman" w:hAnsi="Times New Roman" w:cs="Times New Roman"/>
              </w:rPr>
            </w:pPr>
            <w:r w:rsidRPr="00DC3EDC">
              <w:rPr>
                <w:rFonts w:ascii="Times New Roman" w:hAnsi="Times New Roman" w:cs="Times New Roman"/>
              </w:rPr>
              <w:t>0.5</w:t>
            </w:r>
          </w:p>
        </w:tc>
      </w:tr>
      <w:tr w:rsidR="00205EC0" w:rsidRPr="00DC3EDC" w:rsidTr="009C796D">
        <w:trPr>
          <w:jc w:val="center"/>
        </w:trPr>
        <w:tc>
          <w:tcPr>
            <w:tcW w:w="5000" w:type="pct"/>
            <w:gridSpan w:val="4"/>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205EC0" w:rsidRPr="00DC3EDC" w:rsidRDefault="00205EC0" w:rsidP="009C796D">
            <w:pPr>
              <w:tabs>
                <w:tab w:val="left" w:pos="2520"/>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Mean (SD)</w:t>
            </w:r>
          </w:p>
        </w:tc>
      </w:tr>
      <w:tr w:rsidR="00205EC0" w:rsidRPr="00DC3EDC" w:rsidTr="009C796D">
        <w:trPr>
          <w:jc w:val="center"/>
        </w:trPr>
        <w:tc>
          <w:tcPr>
            <w:tcW w:w="5000" w:type="pct"/>
            <w:gridSpan w:val="4"/>
            <w:tcBorders>
              <w:top w:val="nil"/>
              <w:left w:val="nil"/>
              <w:bottom w:val="nil"/>
              <w:right w:val="nil"/>
            </w:tcBorders>
            <w:shd w:val="clear" w:color="auto" w:fill="FFFFFF"/>
            <w:tcMar>
              <w:top w:w="0" w:type="dxa"/>
              <w:left w:w="0" w:type="dxa"/>
              <w:bottom w:w="0" w:type="dxa"/>
              <w:right w:w="0" w:type="dxa"/>
            </w:tcMar>
            <w:vAlign w:val="center"/>
            <w:hideMark/>
          </w:tcPr>
          <w:p w:rsidR="00205EC0" w:rsidRPr="00DC3EDC" w:rsidRDefault="00205EC0" w:rsidP="00DD488A">
            <w:pPr>
              <w:tabs>
                <w:tab w:val="left" w:pos="2520"/>
              </w:tabs>
              <w:rPr>
                <w:rFonts w:ascii="Times New Roman" w:hAnsi="Times New Roman" w:cs="Times New Roman"/>
              </w:rPr>
            </w:pPr>
            <w:r w:rsidRPr="00DC3EDC">
              <w:rPr>
                <w:rFonts w:ascii="Times New Roman" w:hAnsi="Times New Roman" w:cs="Times New Roman"/>
                <w:vertAlign w:val="superscript"/>
              </w:rPr>
              <w:t>2</w:t>
            </w:r>
            <w:r w:rsidRPr="00DC3EDC">
              <w:rPr>
                <w:rFonts w:ascii="Times New Roman" w:hAnsi="Times New Roman" w:cs="Times New Roman"/>
              </w:rPr>
              <w:t>Wilcoxon rank sum test</w:t>
            </w:r>
          </w:p>
        </w:tc>
      </w:tr>
    </w:tbl>
    <w:p w:rsidR="00DD488A" w:rsidRDefault="00DD488A" w:rsidP="00281528">
      <w:pPr>
        <w:tabs>
          <w:tab w:val="left" w:pos="2520"/>
        </w:tabs>
        <w:rPr>
          <w:rFonts w:ascii="Times New Roman" w:hAnsi="Times New Roman" w:cs="Times New Roman"/>
        </w:rPr>
      </w:pPr>
    </w:p>
    <w:p w:rsidR="00DD488A" w:rsidRPr="00DD488A" w:rsidRDefault="00DD488A" w:rsidP="00281528">
      <w:pPr>
        <w:tabs>
          <w:tab w:val="left" w:pos="2520"/>
        </w:tabs>
        <w:rPr>
          <w:rFonts w:ascii="Times New Roman" w:hAnsi="Times New Roman" w:cs="Times New Roman"/>
          <w:b/>
          <w:bCs/>
        </w:rPr>
      </w:pPr>
      <w:r w:rsidRPr="00DD488A">
        <w:rPr>
          <w:rFonts w:ascii="Times New Roman" w:hAnsi="Times New Roman" w:cs="Times New Roman"/>
        </w:rPr>
        <w:t>As shown in Table,</w:t>
      </w:r>
      <w:r w:rsidRPr="00DD488A">
        <w:rPr>
          <w:rFonts w:ascii="Times New Roman" w:hAnsi="Times New Roman" w:cs="Times New Roman"/>
        </w:rPr>
        <w:t xml:space="preserve"> participants with moderate pain had a mean analgesia time of 154.43 minutes (SD = 47.81), while those with severe pain had a mean time of 169.40 minutes (SD = 55.71). The difference was not statistically significant, </w:t>
      </w:r>
      <w:r w:rsidRPr="00DD488A">
        <w:rPr>
          <w:rStyle w:val="Emphasis"/>
          <w:rFonts w:ascii="Times New Roman" w:hAnsi="Times New Roman" w:cs="Times New Roman"/>
        </w:rPr>
        <w:t>p</w:t>
      </w:r>
      <w:r w:rsidRPr="00DD488A">
        <w:rPr>
          <w:rFonts w:ascii="Times New Roman" w:hAnsi="Times New Roman" w:cs="Times New Roman"/>
        </w:rPr>
        <w:t xml:space="preserve"> = .50, suggesting that time to analgesia did not differ meaningfully between the two pain intensity groups at the 4-hour</w:t>
      </w:r>
    </w:p>
    <w:p w:rsidR="00DD488A" w:rsidRDefault="00DD488A" w:rsidP="00281528">
      <w:pPr>
        <w:tabs>
          <w:tab w:val="left" w:pos="2520"/>
        </w:tabs>
        <w:rPr>
          <w:rFonts w:ascii="Times New Roman" w:hAnsi="Times New Roman" w:cs="Times New Roman"/>
          <w:b/>
          <w:bCs/>
        </w:rPr>
      </w:pPr>
    </w:p>
    <w:p w:rsidR="00DD488A" w:rsidRDefault="00DD488A" w:rsidP="00281528">
      <w:pPr>
        <w:tabs>
          <w:tab w:val="left" w:pos="2520"/>
        </w:tabs>
        <w:rPr>
          <w:rFonts w:ascii="Times New Roman" w:hAnsi="Times New Roman" w:cs="Times New Roman"/>
          <w:b/>
          <w:bCs/>
        </w:rPr>
      </w:pPr>
    </w:p>
    <w:p w:rsidR="00281528" w:rsidRPr="00DD488A" w:rsidRDefault="00DD488A" w:rsidP="00281528">
      <w:pPr>
        <w:tabs>
          <w:tab w:val="left" w:pos="2520"/>
        </w:tabs>
        <w:rPr>
          <w:rFonts w:ascii="Times New Roman" w:hAnsi="Times New Roman" w:cs="Times New Roman"/>
          <w:bCs/>
        </w:rPr>
      </w:pPr>
      <w:r w:rsidRPr="00DD488A">
        <w:rPr>
          <w:rFonts w:ascii="Times New Roman" w:hAnsi="Times New Roman" w:cs="Times New Roman"/>
          <w:bCs/>
        </w:rPr>
        <w:lastRenderedPageBreak/>
        <w:t xml:space="preserve">Table: </w:t>
      </w:r>
      <w:r w:rsidR="00281528" w:rsidRPr="00DD488A">
        <w:rPr>
          <w:rFonts w:ascii="Times New Roman" w:hAnsi="Times New Roman" w:cs="Times New Roman"/>
          <w:bCs/>
        </w:rPr>
        <w:t>Group Comparison with HR, DBP, SB</w:t>
      </w:r>
      <w:r w:rsidR="00FD5CD3" w:rsidRPr="00DD488A">
        <w:rPr>
          <w:rFonts w:ascii="Times New Roman" w:hAnsi="Times New Roman" w:cs="Times New Roman"/>
          <w:bCs/>
        </w:rPr>
        <w:t>P</w:t>
      </w:r>
      <w:r w:rsidR="00281528" w:rsidRPr="00DD488A">
        <w:rPr>
          <w:rFonts w:ascii="Times New Roman" w:hAnsi="Times New Roman" w:cs="Times New Roman"/>
          <w:bCs/>
        </w:rPr>
        <w:t xml:space="preserve"> and VAS</w:t>
      </w:r>
    </w:p>
    <w:p w:rsidR="00281528" w:rsidRPr="00DC3EDC" w:rsidRDefault="00281528" w:rsidP="00281528">
      <w:pPr>
        <w:tabs>
          <w:tab w:val="left" w:pos="2520"/>
        </w:tabs>
        <w:rPr>
          <w:rFonts w:ascii="Times New Roman" w:hAnsi="Times New Roman" w:cs="Times New Roman"/>
          <w:b/>
          <w:bCs/>
        </w:rPr>
      </w:pPr>
      <w:r w:rsidRPr="00DC3EDC">
        <w:rPr>
          <w:rFonts w:ascii="Times New Roman" w:hAnsi="Times New Roman" w:cs="Times New Roman"/>
          <w:b/>
          <w:bCs/>
        </w:rPr>
        <w:t xml:space="preserve">Heart Rate </w:t>
      </w:r>
      <w:r w:rsidR="00C71A70" w:rsidRPr="00DC3EDC">
        <w:rPr>
          <w:rFonts w:ascii="Times New Roman" w:hAnsi="Times New Roman" w:cs="Times New Roman"/>
          <w:b/>
          <w:bCs/>
        </w:rPr>
        <w:t xml:space="preserve">Measurement </w:t>
      </w:r>
      <w:r w:rsidRPr="00DC3EDC">
        <w:rPr>
          <w:rFonts w:ascii="Times New Roman" w:hAnsi="Times New Roman" w:cs="Times New Roman"/>
          <w:b/>
          <w:bCs/>
        </w:rPr>
        <w:t>a</w:t>
      </w:r>
      <w:r w:rsidR="00C71A70" w:rsidRPr="00DC3EDC">
        <w:rPr>
          <w:rFonts w:ascii="Times New Roman" w:hAnsi="Times New Roman" w:cs="Times New Roman"/>
          <w:b/>
          <w:bCs/>
        </w:rPr>
        <w:t>cross</w:t>
      </w:r>
      <w:r w:rsidRPr="00DC3EDC">
        <w:rPr>
          <w:rFonts w:ascii="Times New Roman" w:hAnsi="Times New Roman" w:cs="Times New Roman"/>
          <w:b/>
          <w:bCs/>
        </w:rPr>
        <w:t xml:space="preserve"> Groups</w:t>
      </w:r>
    </w:p>
    <w:tbl>
      <w:tblPr>
        <w:tblW w:w="5000" w:type="pct"/>
        <w:jc w:val="center"/>
        <w:tblLook w:val="0420" w:firstRow="1" w:lastRow="0" w:firstColumn="0" w:lastColumn="0" w:noHBand="0" w:noVBand="1"/>
      </w:tblPr>
      <w:tblGrid>
        <w:gridCol w:w="2966"/>
        <w:gridCol w:w="1734"/>
        <w:gridCol w:w="1733"/>
        <w:gridCol w:w="1733"/>
        <w:gridCol w:w="1194"/>
      </w:tblGrid>
      <w:tr w:rsidR="00281528" w:rsidRPr="00DC3EDC" w:rsidTr="00C71A70">
        <w:trPr>
          <w:tblHeader/>
          <w:jc w:val="center"/>
        </w:trPr>
        <w:tc>
          <w:tcPr>
            <w:tcW w:w="1584"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Characteristic</w:t>
            </w:r>
          </w:p>
        </w:tc>
        <w:tc>
          <w:tcPr>
            <w:tcW w:w="926"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BF</w:t>
            </w:r>
            <w:r w:rsidRPr="00DC3EDC">
              <w:rPr>
                <w:rFonts w:ascii="Times New Roman" w:hAnsi="Times New Roman" w:cs="Times New Roman"/>
              </w:rPr>
              <w:t xml:space="preserve">  </w:t>
            </w:r>
            <w:r w:rsidRPr="00DC3EDC">
              <w:rPr>
                <w:rFonts w:ascii="Times New Roman" w:hAnsi="Times New Roman" w:cs="Times New Roman"/>
              </w:rPr>
              <w:br/>
              <w:t>N = 34</w:t>
            </w:r>
            <w:r w:rsidRPr="00DC3EDC">
              <w:rPr>
                <w:rFonts w:ascii="Times New Roman" w:hAnsi="Times New Roman" w:cs="Times New Roman"/>
                <w:vertAlign w:val="superscript"/>
              </w:rPr>
              <w:t>1</w:t>
            </w:r>
          </w:p>
        </w:tc>
        <w:tc>
          <w:tcPr>
            <w:tcW w:w="926"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BFM</w:t>
            </w:r>
            <w:r w:rsidRPr="00DC3EDC">
              <w:rPr>
                <w:rFonts w:ascii="Times New Roman" w:hAnsi="Times New Roman" w:cs="Times New Roman"/>
              </w:rPr>
              <w:t xml:space="preserve">  </w:t>
            </w:r>
            <w:r w:rsidRPr="00DC3EDC">
              <w:rPr>
                <w:rFonts w:ascii="Times New Roman" w:hAnsi="Times New Roman" w:cs="Times New Roman"/>
              </w:rPr>
              <w:br/>
              <w:t>N = 34</w:t>
            </w:r>
            <w:r w:rsidRPr="00DC3EDC">
              <w:rPr>
                <w:rFonts w:ascii="Times New Roman" w:hAnsi="Times New Roman" w:cs="Times New Roman"/>
                <w:vertAlign w:val="superscript"/>
              </w:rPr>
              <w:t>1</w:t>
            </w:r>
          </w:p>
        </w:tc>
        <w:tc>
          <w:tcPr>
            <w:tcW w:w="926"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BO</w:t>
            </w:r>
            <w:r w:rsidRPr="00DC3EDC">
              <w:rPr>
                <w:rFonts w:ascii="Times New Roman" w:hAnsi="Times New Roman" w:cs="Times New Roman"/>
              </w:rPr>
              <w:t xml:space="preserve">  </w:t>
            </w:r>
            <w:r w:rsidRPr="00DC3EDC">
              <w:rPr>
                <w:rFonts w:ascii="Times New Roman" w:hAnsi="Times New Roman" w:cs="Times New Roman"/>
              </w:rPr>
              <w:br/>
              <w:t>N = 34</w:t>
            </w:r>
            <w:r w:rsidRPr="00DC3EDC">
              <w:rPr>
                <w:rFonts w:ascii="Times New Roman" w:hAnsi="Times New Roman" w:cs="Times New Roman"/>
                <w:vertAlign w:val="superscript"/>
              </w:rPr>
              <w:t>1</w:t>
            </w:r>
          </w:p>
        </w:tc>
        <w:tc>
          <w:tcPr>
            <w:tcW w:w="636"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2</w:t>
            </w:r>
          </w:p>
        </w:tc>
      </w:tr>
      <w:tr w:rsidR="00281528" w:rsidRPr="00DC3EDC" w:rsidTr="00C71A70">
        <w:trPr>
          <w:jc w:val="center"/>
        </w:trPr>
        <w:tc>
          <w:tcPr>
            <w:tcW w:w="1584"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Heartrate baseline</w:t>
            </w:r>
          </w:p>
        </w:tc>
        <w:tc>
          <w:tcPr>
            <w:tcW w:w="926"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85.32 (19.54)</w:t>
            </w:r>
          </w:p>
        </w:tc>
        <w:tc>
          <w:tcPr>
            <w:tcW w:w="926"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84.76 (18.52)</w:t>
            </w:r>
          </w:p>
        </w:tc>
        <w:tc>
          <w:tcPr>
            <w:tcW w:w="926"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89.53 (17.40)</w:t>
            </w:r>
          </w:p>
        </w:tc>
        <w:tc>
          <w:tcPr>
            <w:tcW w:w="636"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0.7</w:t>
            </w:r>
          </w:p>
        </w:tc>
      </w:tr>
      <w:tr w:rsidR="00281528" w:rsidRPr="00DC3EDC" w:rsidTr="00C71A70">
        <w:trPr>
          <w:jc w:val="center"/>
        </w:trPr>
        <w:tc>
          <w:tcPr>
            <w:tcW w:w="1584"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Heartrate in 0min</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89.41 (18.08)</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88.41 (15.11)</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87.53 (17.16)</w:t>
            </w:r>
          </w:p>
        </w:tc>
        <w:tc>
          <w:tcPr>
            <w:tcW w:w="63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0.8</w:t>
            </w:r>
          </w:p>
        </w:tc>
      </w:tr>
      <w:tr w:rsidR="00281528" w:rsidRPr="00DC3EDC" w:rsidTr="00C71A70">
        <w:trPr>
          <w:jc w:val="center"/>
        </w:trPr>
        <w:tc>
          <w:tcPr>
            <w:tcW w:w="1584"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Heartrate in 30min</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85.41 (15.68)</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79.41 (14.38)</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84.47 (14.80)</w:t>
            </w:r>
          </w:p>
        </w:tc>
        <w:tc>
          <w:tcPr>
            <w:tcW w:w="63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0.15</w:t>
            </w:r>
          </w:p>
        </w:tc>
      </w:tr>
      <w:tr w:rsidR="00281528" w:rsidRPr="00DC3EDC" w:rsidTr="00C71A70">
        <w:trPr>
          <w:jc w:val="center"/>
        </w:trPr>
        <w:tc>
          <w:tcPr>
            <w:tcW w:w="1584"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Heartrate in 40min</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84.94 (19.35)</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86.18 (15.58)</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96.32 (15.25)</w:t>
            </w:r>
          </w:p>
        </w:tc>
        <w:tc>
          <w:tcPr>
            <w:tcW w:w="63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0.015</w:t>
            </w:r>
          </w:p>
        </w:tc>
      </w:tr>
      <w:tr w:rsidR="00281528" w:rsidRPr="00DC3EDC" w:rsidTr="00C71A70">
        <w:trPr>
          <w:jc w:val="center"/>
        </w:trPr>
        <w:tc>
          <w:tcPr>
            <w:tcW w:w="1584"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Heartrate in 60min</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84.76 (17.10)</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84.94 (15.37)</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89.65 (12.67)</w:t>
            </w:r>
          </w:p>
        </w:tc>
        <w:tc>
          <w:tcPr>
            <w:tcW w:w="63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0.5</w:t>
            </w:r>
          </w:p>
        </w:tc>
      </w:tr>
      <w:tr w:rsidR="00281528" w:rsidRPr="00DC3EDC" w:rsidTr="00C71A70">
        <w:trPr>
          <w:jc w:val="center"/>
        </w:trPr>
        <w:tc>
          <w:tcPr>
            <w:tcW w:w="1584"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Heartrate in 2hrs</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83.32 (18.08)</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85.76 (15.27)</w:t>
            </w:r>
          </w:p>
        </w:tc>
        <w:tc>
          <w:tcPr>
            <w:tcW w:w="92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86.85 (9.87)</w:t>
            </w:r>
          </w:p>
        </w:tc>
        <w:tc>
          <w:tcPr>
            <w:tcW w:w="63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0.7</w:t>
            </w:r>
          </w:p>
        </w:tc>
      </w:tr>
      <w:tr w:rsidR="00281528" w:rsidRPr="00DC3EDC" w:rsidTr="00C71A70">
        <w:trPr>
          <w:jc w:val="center"/>
        </w:trPr>
        <w:tc>
          <w:tcPr>
            <w:tcW w:w="1584"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Heartrate in 4hrs</w:t>
            </w:r>
          </w:p>
        </w:tc>
        <w:tc>
          <w:tcPr>
            <w:tcW w:w="926"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81.74 (20.10)</w:t>
            </w:r>
          </w:p>
        </w:tc>
        <w:tc>
          <w:tcPr>
            <w:tcW w:w="926"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88.18 (15.24)</w:t>
            </w:r>
          </w:p>
        </w:tc>
        <w:tc>
          <w:tcPr>
            <w:tcW w:w="926"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93.03 (15.47)</w:t>
            </w:r>
          </w:p>
        </w:tc>
        <w:tc>
          <w:tcPr>
            <w:tcW w:w="636"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0.025</w:t>
            </w:r>
          </w:p>
        </w:tc>
      </w:tr>
      <w:tr w:rsidR="00281528" w:rsidRPr="00DC3EDC" w:rsidTr="00C71A70">
        <w:trPr>
          <w:jc w:val="center"/>
        </w:trPr>
        <w:tc>
          <w:tcPr>
            <w:tcW w:w="5000" w:type="pct"/>
            <w:gridSpan w:val="5"/>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Mean (SD)</w:t>
            </w:r>
          </w:p>
        </w:tc>
      </w:tr>
      <w:tr w:rsidR="00281528" w:rsidRPr="00DC3EDC" w:rsidTr="00C71A70">
        <w:trPr>
          <w:jc w:val="center"/>
        </w:trPr>
        <w:tc>
          <w:tcPr>
            <w:tcW w:w="5000" w:type="pct"/>
            <w:gridSpan w:val="5"/>
            <w:tcBorders>
              <w:top w:val="nil"/>
              <w:left w:val="nil"/>
              <w:bottom w:val="nil"/>
              <w:right w:val="nil"/>
            </w:tcBorders>
            <w:shd w:val="clear" w:color="auto" w:fill="FFFFFF"/>
            <w:tcMar>
              <w:top w:w="0" w:type="dxa"/>
              <w:left w:w="0" w:type="dxa"/>
              <w:bottom w:w="0" w:type="dxa"/>
              <w:right w:w="0" w:type="dxa"/>
            </w:tcMar>
            <w:vAlign w:val="center"/>
            <w:hideMark/>
          </w:tcPr>
          <w:p w:rsidR="00D91118" w:rsidRPr="00DC3EDC" w:rsidRDefault="00281528" w:rsidP="00D91118">
            <w:pPr>
              <w:tabs>
                <w:tab w:val="left" w:pos="2520"/>
              </w:tabs>
              <w:rPr>
                <w:rFonts w:ascii="Times New Roman" w:hAnsi="Times New Roman" w:cs="Times New Roman"/>
              </w:rPr>
            </w:pPr>
            <w:r w:rsidRPr="00DC3EDC">
              <w:rPr>
                <w:rFonts w:ascii="Times New Roman" w:hAnsi="Times New Roman" w:cs="Times New Roman"/>
                <w:vertAlign w:val="superscript"/>
              </w:rPr>
              <w:t>2</w:t>
            </w:r>
            <w:r w:rsidR="00715A28">
              <w:rPr>
                <w:rFonts w:ascii="Times New Roman" w:hAnsi="Times New Roman" w:cs="Times New Roman"/>
              </w:rPr>
              <w:t>Kruskal-Wallis rank sum test</w:t>
            </w:r>
          </w:p>
        </w:tc>
      </w:tr>
    </w:tbl>
    <w:p w:rsidR="00FD5CD3" w:rsidRDefault="00FD5CD3" w:rsidP="00281528">
      <w:pPr>
        <w:tabs>
          <w:tab w:val="left" w:pos="2520"/>
        </w:tabs>
        <w:rPr>
          <w:rFonts w:ascii="Times New Roman" w:hAnsi="Times New Roman" w:cs="Times New Roman"/>
          <w:b/>
          <w:bCs/>
        </w:rPr>
      </w:pPr>
      <w:bookmarkStart w:id="17" w:name="heart-rate-and-groups"/>
      <w:bookmarkEnd w:id="17"/>
    </w:p>
    <w:p w:rsidR="00FD5CD3" w:rsidRDefault="00715A28" w:rsidP="00281528">
      <w:pPr>
        <w:tabs>
          <w:tab w:val="left" w:pos="2520"/>
        </w:tabs>
        <w:rPr>
          <w:rFonts w:ascii="Times New Roman" w:hAnsi="Times New Roman" w:cs="Times New Roman"/>
          <w:b/>
          <w:bCs/>
        </w:rPr>
      </w:pPr>
      <w:r w:rsidRPr="00C71A70">
        <w:rPr>
          <w:rFonts w:ascii="Times New Roman" w:hAnsi="Times New Roman" w:cs="Times New Roman"/>
        </w:rPr>
        <w:t xml:space="preserve">Heart rate measurements were compared among the BF, BFM, and BO groups at multiple time points using the </w:t>
      </w:r>
      <w:proofErr w:type="spellStart"/>
      <w:r w:rsidRPr="00C71A70">
        <w:rPr>
          <w:rFonts w:ascii="Times New Roman" w:hAnsi="Times New Roman" w:cs="Times New Roman"/>
        </w:rPr>
        <w:t>Kruskal</w:t>
      </w:r>
      <w:proofErr w:type="spellEnd"/>
      <w:r w:rsidRPr="00C71A70">
        <w:rPr>
          <w:rFonts w:ascii="Times New Roman" w:hAnsi="Times New Roman" w:cs="Times New Roman"/>
        </w:rPr>
        <w:t>-Wallis rank sum test. There were no significant differences in heart rate at baseline or during the early time points (0, 30, and 60 minutes), with p-values ranging from 0.15 to 0.80. However, statistically significant differences were observed at 40 minutes (p = 0.015) and at 4 hours (p = 0.025), with the BO group demonstrating higher mean heart rates at these time intervals compared to the BF and BFM groups.</w:t>
      </w:r>
      <w:r w:rsidRPr="00DC3EDC">
        <w:rPr>
          <w:rFonts w:ascii="Times New Roman" w:hAnsi="Times New Roman" w:cs="Times New Roman"/>
        </w:rPr>
        <w:t xml:space="preserve"> </w:t>
      </w:r>
      <w:r w:rsidRPr="00D91118">
        <w:rPr>
          <w:rFonts w:ascii="Times New Roman" w:hAnsi="Times New Roman" w:cs="Times New Roman"/>
        </w:rPr>
        <w:t>These differences suggest that the BO group may have experienced elevated heart rates at specific time intervals compared to BF and BFM groups</w:t>
      </w:r>
      <w:r>
        <w:rPr>
          <w:rFonts w:ascii="Times New Roman" w:hAnsi="Times New Roman" w:cs="Times New Roman"/>
        </w:rPr>
        <w:t>.</w:t>
      </w:r>
    </w:p>
    <w:p w:rsidR="00DD488A" w:rsidRDefault="00DD488A" w:rsidP="00281528">
      <w:pPr>
        <w:tabs>
          <w:tab w:val="left" w:pos="2520"/>
        </w:tabs>
        <w:rPr>
          <w:rFonts w:ascii="Times New Roman" w:hAnsi="Times New Roman" w:cs="Times New Roman"/>
          <w:b/>
          <w:bCs/>
        </w:rPr>
      </w:pPr>
    </w:p>
    <w:p w:rsidR="00DD488A" w:rsidRDefault="00DD488A" w:rsidP="00281528">
      <w:pPr>
        <w:tabs>
          <w:tab w:val="left" w:pos="2520"/>
        </w:tabs>
        <w:rPr>
          <w:rFonts w:ascii="Times New Roman" w:hAnsi="Times New Roman" w:cs="Times New Roman"/>
          <w:b/>
          <w:bCs/>
        </w:rPr>
      </w:pPr>
    </w:p>
    <w:p w:rsidR="00DD488A" w:rsidRDefault="00DD488A" w:rsidP="00281528">
      <w:pPr>
        <w:tabs>
          <w:tab w:val="left" w:pos="2520"/>
        </w:tabs>
        <w:rPr>
          <w:rFonts w:ascii="Times New Roman" w:hAnsi="Times New Roman" w:cs="Times New Roman"/>
          <w:b/>
          <w:bCs/>
        </w:rPr>
      </w:pPr>
    </w:p>
    <w:p w:rsidR="00DD488A" w:rsidRDefault="00DD488A" w:rsidP="00281528">
      <w:pPr>
        <w:tabs>
          <w:tab w:val="left" w:pos="2520"/>
        </w:tabs>
        <w:rPr>
          <w:rFonts w:ascii="Times New Roman" w:hAnsi="Times New Roman" w:cs="Times New Roman"/>
          <w:b/>
          <w:bCs/>
        </w:rPr>
      </w:pPr>
    </w:p>
    <w:p w:rsidR="00DD488A" w:rsidRDefault="00DD488A" w:rsidP="00281528">
      <w:pPr>
        <w:tabs>
          <w:tab w:val="left" w:pos="2520"/>
        </w:tabs>
        <w:rPr>
          <w:rFonts w:ascii="Times New Roman" w:hAnsi="Times New Roman" w:cs="Times New Roman"/>
          <w:b/>
          <w:bCs/>
        </w:rPr>
      </w:pPr>
    </w:p>
    <w:p w:rsidR="00DD488A" w:rsidRDefault="00DD488A" w:rsidP="00281528">
      <w:pPr>
        <w:tabs>
          <w:tab w:val="left" w:pos="2520"/>
        </w:tabs>
        <w:rPr>
          <w:rFonts w:ascii="Times New Roman" w:hAnsi="Times New Roman" w:cs="Times New Roman"/>
          <w:b/>
          <w:bCs/>
        </w:rPr>
      </w:pPr>
    </w:p>
    <w:p w:rsidR="00DD488A" w:rsidRDefault="00DD488A" w:rsidP="00281528">
      <w:pPr>
        <w:tabs>
          <w:tab w:val="left" w:pos="2520"/>
        </w:tabs>
        <w:rPr>
          <w:rFonts w:ascii="Times New Roman" w:hAnsi="Times New Roman" w:cs="Times New Roman"/>
          <w:b/>
          <w:bCs/>
        </w:rPr>
      </w:pPr>
    </w:p>
    <w:p w:rsidR="00136163" w:rsidRPr="00136163" w:rsidRDefault="00136163" w:rsidP="00281528">
      <w:pPr>
        <w:tabs>
          <w:tab w:val="left" w:pos="2520"/>
        </w:tabs>
        <w:rPr>
          <w:rFonts w:ascii="Times New Roman" w:hAnsi="Times New Roman" w:cs="Times New Roman"/>
          <w:bCs/>
        </w:rPr>
      </w:pPr>
      <w:r w:rsidRPr="00136163">
        <w:rPr>
          <w:rFonts w:ascii="Times New Roman" w:hAnsi="Times New Roman" w:cs="Times New Roman"/>
          <w:bCs/>
        </w:rPr>
        <w:lastRenderedPageBreak/>
        <w:t>Table:</w:t>
      </w:r>
    </w:p>
    <w:p w:rsidR="00281528" w:rsidRPr="00DC3EDC" w:rsidRDefault="00281528" w:rsidP="00281528">
      <w:pPr>
        <w:tabs>
          <w:tab w:val="left" w:pos="2520"/>
        </w:tabs>
        <w:rPr>
          <w:rFonts w:ascii="Times New Roman" w:hAnsi="Times New Roman" w:cs="Times New Roman"/>
          <w:b/>
          <w:bCs/>
        </w:rPr>
      </w:pPr>
      <w:r w:rsidRPr="00DC3EDC">
        <w:rPr>
          <w:rFonts w:ascii="Times New Roman" w:hAnsi="Times New Roman" w:cs="Times New Roman"/>
          <w:b/>
          <w:bCs/>
        </w:rPr>
        <w:t xml:space="preserve">Systolic Blood Pressure </w:t>
      </w:r>
      <w:r w:rsidR="00C71A70" w:rsidRPr="00DC3EDC">
        <w:rPr>
          <w:rFonts w:ascii="Times New Roman" w:hAnsi="Times New Roman" w:cs="Times New Roman"/>
          <w:b/>
          <w:bCs/>
        </w:rPr>
        <w:t xml:space="preserve">Measurement </w:t>
      </w:r>
      <w:r w:rsidRPr="00DC3EDC">
        <w:rPr>
          <w:rFonts w:ascii="Times New Roman" w:hAnsi="Times New Roman" w:cs="Times New Roman"/>
          <w:b/>
          <w:bCs/>
        </w:rPr>
        <w:t>a</w:t>
      </w:r>
      <w:r w:rsidR="00C71A70" w:rsidRPr="00DC3EDC">
        <w:rPr>
          <w:rFonts w:ascii="Times New Roman" w:hAnsi="Times New Roman" w:cs="Times New Roman"/>
          <w:b/>
          <w:bCs/>
        </w:rPr>
        <w:t>cross</w:t>
      </w:r>
      <w:r w:rsidRPr="00DC3EDC">
        <w:rPr>
          <w:rFonts w:ascii="Times New Roman" w:hAnsi="Times New Roman" w:cs="Times New Roman"/>
          <w:b/>
          <w:bCs/>
        </w:rPr>
        <w:t xml:space="preserve"> Groups</w:t>
      </w:r>
    </w:p>
    <w:tbl>
      <w:tblPr>
        <w:tblW w:w="5000" w:type="pct"/>
        <w:jc w:val="center"/>
        <w:tblLook w:val="0420" w:firstRow="1" w:lastRow="0" w:firstColumn="0" w:lastColumn="0" w:noHBand="0" w:noVBand="1"/>
      </w:tblPr>
      <w:tblGrid>
        <w:gridCol w:w="2478"/>
        <w:gridCol w:w="1891"/>
        <w:gridCol w:w="1891"/>
        <w:gridCol w:w="1891"/>
        <w:gridCol w:w="1209"/>
      </w:tblGrid>
      <w:tr w:rsidR="00281528" w:rsidRPr="00DC3EDC" w:rsidTr="00715A28">
        <w:trPr>
          <w:tblHeader/>
          <w:jc w:val="center"/>
        </w:trPr>
        <w:tc>
          <w:tcPr>
            <w:tcW w:w="1324"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Characteristic</w:t>
            </w:r>
          </w:p>
        </w:tc>
        <w:tc>
          <w:tcPr>
            <w:tcW w:w="101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BF</w:t>
            </w:r>
            <w:r w:rsidRPr="00DC3EDC">
              <w:rPr>
                <w:rFonts w:ascii="Times New Roman" w:hAnsi="Times New Roman" w:cs="Times New Roman"/>
              </w:rPr>
              <w:t xml:space="preserve">  </w:t>
            </w:r>
            <w:r w:rsidRPr="00DC3EDC">
              <w:rPr>
                <w:rFonts w:ascii="Times New Roman" w:hAnsi="Times New Roman" w:cs="Times New Roman"/>
              </w:rPr>
              <w:br/>
              <w:t>N = 34</w:t>
            </w:r>
            <w:r w:rsidRPr="00DC3EDC">
              <w:rPr>
                <w:rFonts w:ascii="Times New Roman" w:hAnsi="Times New Roman" w:cs="Times New Roman"/>
                <w:vertAlign w:val="superscript"/>
              </w:rPr>
              <w:t>1</w:t>
            </w:r>
          </w:p>
        </w:tc>
        <w:tc>
          <w:tcPr>
            <w:tcW w:w="101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BFM</w:t>
            </w:r>
            <w:r w:rsidRPr="00DC3EDC">
              <w:rPr>
                <w:rFonts w:ascii="Times New Roman" w:hAnsi="Times New Roman" w:cs="Times New Roman"/>
              </w:rPr>
              <w:t xml:space="preserve">  </w:t>
            </w:r>
            <w:r w:rsidRPr="00DC3EDC">
              <w:rPr>
                <w:rFonts w:ascii="Times New Roman" w:hAnsi="Times New Roman" w:cs="Times New Roman"/>
              </w:rPr>
              <w:br/>
              <w:t>N = 34</w:t>
            </w:r>
            <w:r w:rsidRPr="00DC3EDC">
              <w:rPr>
                <w:rFonts w:ascii="Times New Roman" w:hAnsi="Times New Roman" w:cs="Times New Roman"/>
                <w:vertAlign w:val="superscript"/>
              </w:rPr>
              <w:t>1</w:t>
            </w:r>
          </w:p>
        </w:tc>
        <w:tc>
          <w:tcPr>
            <w:tcW w:w="101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BO</w:t>
            </w:r>
            <w:r w:rsidRPr="00DC3EDC">
              <w:rPr>
                <w:rFonts w:ascii="Times New Roman" w:hAnsi="Times New Roman" w:cs="Times New Roman"/>
              </w:rPr>
              <w:t xml:space="preserve">  </w:t>
            </w:r>
            <w:r w:rsidRPr="00DC3EDC">
              <w:rPr>
                <w:rFonts w:ascii="Times New Roman" w:hAnsi="Times New Roman" w:cs="Times New Roman"/>
              </w:rPr>
              <w:br/>
              <w:t>N = 34</w:t>
            </w:r>
            <w:r w:rsidRPr="00DC3EDC">
              <w:rPr>
                <w:rFonts w:ascii="Times New Roman" w:hAnsi="Times New Roman" w:cs="Times New Roman"/>
                <w:vertAlign w:val="superscript"/>
              </w:rPr>
              <w:t>1</w:t>
            </w:r>
          </w:p>
        </w:tc>
        <w:tc>
          <w:tcPr>
            <w:tcW w:w="646"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2</w:t>
            </w:r>
          </w:p>
        </w:tc>
      </w:tr>
      <w:tr w:rsidR="00281528" w:rsidRPr="00DC3EDC" w:rsidTr="00715A28">
        <w:trPr>
          <w:jc w:val="center"/>
        </w:trPr>
        <w:tc>
          <w:tcPr>
            <w:tcW w:w="1324"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Systolic BP baseline</w:t>
            </w:r>
          </w:p>
        </w:tc>
        <w:tc>
          <w:tcPr>
            <w:tcW w:w="1010"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122.79 (12.65)</w:t>
            </w:r>
          </w:p>
        </w:tc>
        <w:tc>
          <w:tcPr>
            <w:tcW w:w="1010"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134.82 (15.89)</w:t>
            </w:r>
          </w:p>
        </w:tc>
        <w:tc>
          <w:tcPr>
            <w:tcW w:w="1010"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131.94 (17.32)</w:t>
            </w:r>
          </w:p>
        </w:tc>
        <w:tc>
          <w:tcPr>
            <w:tcW w:w="646"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0.003</w:t>
            </w:r>
          </w:p>
        </w:tc>
      </w:tr>
      <w:tr w:rsidR="00281528" w:rsidRPr="00DC3EDC" w:rsidTr="00715A28">
        <w:trPr>
          <w:jc w:val="center"/>
        </w:trPr>
        <w:tc>
          <w:tcPr>
            <w:tcW w:w="1324"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Systolic BP in 0min</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121.44 (9.68)</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133.65 (17.12)</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131.88 (11.17)</w:t>
            </w:r>
          </w:p>
        </w:tc>
        <w:tc>
          <w:tcPr>
            <w:tcW w:w="64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&lt;0.001</w:t>
            </w:r>
          </w:p>
        </w:tc>
      </w:tr>
      <w:tr w:rsidR="00281528" w:rsidRPr="00DC3EDC" w:rsidTr="00715A28">
        <w:trPr>
          <w:jc w:val="center"/>
        </w:trPr>
        <w:tc>
          <w:tcPr>
            <w:tcW w:w="1324"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Systolic BP in 30min</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121.15 (30.11)</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123.88 (10.39)</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123.82 (14.62)</w:t>
            </w:r>
          </w:p>
        </w:tc>
        <w:tc>
          <w:tcPr>
            <w:tcW w:w="64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0.5</w:t>
            </w:r>
          </w:p>
        </w:tc>
      </w:tr>
      <w:tr w:rsidR="00281528" w:rsidRPr="00DC3EDC" w:rsidTr="00715A28">
        <w:trPr>
          <w:jc w:val="center"/>
        </w:trPr>
        <w:tc>
          <w:tcPr>
            <w:tcW w:w="1324"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Systolic BP in 40min</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123.12 (14.59)</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127.24 (8.80)</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131.15 (18.55)</w:t>
            </w:r>
          </w:p>
        </w:tc>
        <w:tc>
          <w:tcPr>
            <w:tcW w:w="64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0.4</w:t>
            </w:r>
          </w:p>
        </w:tc>
      </w:tr>
      <w:tr w:rsidR="00281528" w:rsidRPr="00DC3EDC" w:rsidTr="00715A28">
        <w:trPr>
          <w:jc w:val="center"/>
        </w:trPr>
        <w:tc>
          <w:tcPr>
            <w:tcW w:w="1324"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Systolic BP in 60min</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121.06 (13.92)</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128.24 (10.79)</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133.56 (14.78)</w:t>
            </w:r>
          </w:p>
        </w:tc>
        <w:tc>
          <w:tcPr>
            <w:tcW w:w="64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0.016</w:t>
            </w:r>
          </w:p>
        </w:tc>
      </w:tr>
      <w:tr w:rsidR="00281528" w:rsidRPr="00DC3EDC" w:rsidTr="00715A28">
        <w:trPr>
          <w:jc w:val="center"/>
        </w:trPr>
        <w:tc>
          <w:tcPr>
            <w:tcW w:w="1324"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Systolic BP in 2hrs</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125.26 (17.24)</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133.12 (13.08)</w:t>
            </w:r>
          </w:p>
        </w:tc>
        <w:tc>
          <w:tcPr>
            <w:tcW w:w="101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129.62 (11.97)</w:t>
            </w:r>
          </w:p>
        </w:tc>
        <w:tc>
          <w:tcPr>
            <w:tcW w:w="646"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0.2</w:t>
            </w:r>
          </w:p>
        </w:tc>
      </w:tr>
      <w:tr w:rsidR="00281528" w:rsidRPr="00DC3EDC" w:rsidTr="00715A28">
        <w:trPr>
          <w:jc w:val="center"/>
        </w:trPr>
        <w:tc>
          <w:tcPr>
            <w:tcW w:w="1324"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Systolic BP in 4hrs</w:t>
            </w:r>
          </w:p>
        </w:tc>
        <w:tc>
          <w:tcPr>
            <w:tcW w:w="1010"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122.03 (17.84)</w:t>
            </w:r>
          </w:p>
        </w:tc>
        <w:tc>
          <w:tcPr>
            <w:tcW w:w="1010"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134.94 (13.62)</w:t>
            </w:r>
          </w:p>
        </w:tc>
        <w:tc>
          <w:tcPr>
            <w:tcW w:w="1010"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127.71 (14.40)</w:t>
            </w:r>
          </w:p>
        </w:tc>
        <w:tc>
          <w:tcPr>
            <w:tcW w:w="646"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0.022</w:t>
            </w:r>
          </w:p>
        </w:tc>
      </w:tr>
      <w:tr w:rsidR="00281528" w:rsidRPr="00DC3EDC" w:rsidTr="00C71A70">
        <w:trPr>
          <w:jc w:val="center"/>
        </w:trPr>
        <w:tc>
          <w:tcPr>
            <w:tcW w:w="5000" w:type="pct"/>
            <w:gridSpan w:val="5"/>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Mean (SD)</w:t>
            </w:r>
          </w:p>
        </w:tc>
      </w:tr>
      <w:tr w:rsidR="00281528" w:rsidRPr="00DC3EDC" w:rsidTr="00C71A70">
        <w:trPr>
          <w:jc w:val="center"/>
        </w:trPr>
        <w:tc>
          <w:tcPr>
            <w:tcW w:w="5000" w:type="pct"/>
            <w:gridSpan w:val="5"/>
            <w:tcBorders>
              <w:top w:val="nil"/>
              <w:left w:val="nil"/>
              <w:bottom w:val="nil"/>
              <w:right w:val="nil"/>
            </w:tcBorders>
            <w:shd w:val="clear" w:color="auto" w:fill="FFFFFF"/>
            <w:tcMar>
              <w:top w:w="0" w:type="dxa"/>
              <w:left w:w="0" w:type="dxa"/>
              <w:bottom w:w="0" w:type="dxa"/>
              <w:right w:w="0" w:type="dxa"/>
            </w:tcMar>
            <w:vAlign w:val="center"/>
            <w:hideMark/>
          </w:tcPr>
          <w:p w:rsidR="003A42BD" w:rsidRPr="00DC3EDC" w:rsidRDefault="00281528" w:rsidP="00281528">
            <w:pPr>
              <w:tabs>
                <w:tab w:val="left" w:pos="2520"/>
              </w:tabs>
              <w:rPr>
                <w:rFonts w:ascii="Times New Roman" w:hAnsi="Times New Roman" w:cs="Times New Roman"/>
              </w:rPr>
            </w:pPr>
            <w:r w:rsidRPr="00DC3EDC">
              <w:rPr>
                <w:rFonts w:ascii="Times New Roman" w:hAnsi="Times New Roman" w:cs="Times New Roman"/>
                <w:vertAlign w:val="superscript"/>
              </w:rPr>
              <w:t>2</w:t>
            </w:r>
            <w:r w:rsidRPr="00DC3EDC">
              <w:rPr>
                <w:rFonts w:ascii="Times New Roman" w:hAnsi="Times New Roman" w:cs="Times New Roman"/>
              </w:rPr>
              <w:t>Kruskal-Wallis rank sum test</w:t>
            </w:r>
          </w:p>
        </w:tc>
      </w:tr>
    </w:tbl>
    <w:p w:rsidR="00566ADD" w:rsidRPr="00136163" w:rsidRDefault="00136163" w:rsidP="00281528">
      <w:pPr>
        <w:tabs>
          <w:tab w:val="left" w:pos="2520"/>
        </w:tabs>
        <w:rPr>
          <w:rFonts w:ascii="Times New Roman" w:hAnsi="Times New Roman" w:cs="Times New Roman"/>
        </w:rPr>
      </w:pPr>
      <w:bookmarkStart w:id="18" w:name="systolic-blood-pressure-and-groups"/>
      <w:bookmarkEnd w:id="18"/>
      <w:r w:rsidRPr="00136163">
        <w:rPr>
          <w:rFonts w:ascii="Times New Roman" w:hAnsi="Times New Roman" w:cs="Times New Roman"/>
        </w:rPr>
        <w:t xml:space="preserve">Systolic blood pressure was assessed across the BF, BFM, and BO groups at various time points using the </w:t>
      </w:r>
      <w:proofErr w:type="spellStart"/>
      <w:r w:rsidRPr="00136163">
        <w:rPr>
          <w:rFonts w:ascii="Times New Roman" w:hAnsi="Times New Roman" w:cs="Times New Roman"/>
        </w:rPr>
        <w:t>Kruskal</w:t>
      </w:r>
      <w:proofErr w:type="spellEnd"/>
      <w:r w:rsidRPr="00136163">
        <w:rPr>
          <w:rFonts w:ascii="Times New Roman" w:hAnsi="Times New Roman" w:cs="Times New Roman"/>
        </w:rPr>
        <w:t>–Wallis rank sum test. Statistically significant differences between groups were observed at baseline (</w:t>
      </w:r>
      <w:r w:rsidRPr="00136163">
        <w:rPr>
          <w:rStyle w:val="Emphasis"/>
          <w:rFonts w:ascii="Times New Roman" w:hAnsi="Times New Roman" w:cs="Times New Roman"/>
        </w:rPr>
        <w:t>p</w:t>
      </w:r>
      <w:r w:rsidRPr="00136163">
        <w:rPr>
          <w:rFonts w:ascii="Times New Roman" w:hAnsi="Times New Roman" w:cs="Times New Roman"/>
        </w:rPr>
        <w:t xml:space="preserve"> = .003), 0 minutes (</w:t>
      </w:r>
      <w:r w:rsidRPr="00136163">
        <w:rPr>
          <w:rStyle w:val="Emphasis"/>
          <w:rFonts w:ascii="Times New Roman" w:hAnsi="Times New Roman" w:cs="Times New Roman"/>
        </w:rPr>
        <w:t>p</w:t>
      </w:r>
      <w:r w:rsidRPr="00136163">
        <w:rPr>
          <w:rFonts w:ascii="Times New Roman" w:hAnsi="Times New Roman" w:cs="Times New Roman"/>
        </w:rPr>
        <w:t xml:space="preserve"> &lt; .001), 60 minutes (</w:t>
      </w:r>
      <w:r w:rsidRPr="00136163">
        <w:rPr>
          <w:rStyle w:val="Emphasis"/>
          <w:rFonts w:ascii="Times New Roman" w:hAnsi="Times New Roman" w:cs="Times New Roman"/>
        </w:rPr>
        <w:t>p</w:t>
      </w:r>
      <w:r w:rsidRPr="00136163">
        <w:rPr>
          <w:rFonts w:ascii="Times New Roman" w:hAnsi="Times New Roman" w:cs="Times New Roman"/>
        </w:rPr>
        <w:t xml:space="preserve"> = .016), and 4 hours (</w:t>
      </w:r>
      <w:r w:rsidRPr="00136163">
        <w:rPr>
          <w:rStyle w:val="Emphasis"/>
          <w:rFonts w:ascii="Times New Roman" w:hAnsi="Times New Roman" w:cs="Times New Roman"/>
        </w:rPr>
        <w:t>p</w:t>
      </w:r>
      <w:r w:rsidRPr="00136163">
        <w:rPr>
          <w:rFonts w:ascii="Times New Roman" w:hAnsi="Times New Roman" w:cs="Times New Roman"/>
        </w:rPr>
        <w:t xml:space="preserve"> = .022). At baseline, the BFM group had the highest average systolic BP (M = 134.82, SD = 15.89), compared to BO (M = 131.94, SD = 17.32) and BF (M = 122.79, SD = 12.65). At 0 minutes, the BF group continued to have the lowest systolic BP (M = 121.44, SD = 9.68), while BFM remained the highest (M = 133.65, SD = 17.12). Significant differences persisted at 60 minutes and 4 hours, where the BF group consistently recorded lower mean values compared to the other groups. No significant differences were found at 30 minutes (</w:t>
      </w:r>
      <w:r w:rsidRPr="00136163">
        <w:rPr>
          <w:rStyle w:val="Emphasis"/>
          <w:rFonts w:ascii="Times New Roman" w:hAnsi="Times New Roman" w:cs="Times New Roman"/>
        </w:rPr>
        <w:t>p</w:t>
      </w:r>
      <w:r w:rsidRPr="00136163">
        <w:rPr>
          <w:rFonts w:ascii="Times New Roman" w:hAnsi="Times New Roman" w:cs="Times New Roman"/>
        </w:rPr>
        <w:t xml:space="preserve"> = .50), 40 minutes (</w:t>
      </w:r>
      <w:r w:rsidRPr="00136163">
        <w:rPr>
          <w:rStyle w:val="Emphasis"/>
          <w:rFonts w:ascii="Times New Roman" w:hAnsi="Times New Roman" w:cs="Times New Roman"/>
        </w:rPr>
        <w:t>p</w:t>
      </w:r>
      <w:r w:rsidRPr="00136163">
        <w:rPr>
          <w:rFonts w:ascii="Times New Roman" w:hAnsi="Times New Roman" w:cs="Times New Roman"/>
        </w:rPr>
        <w:t xml:space="preserve"> = .40), or 2 hours (</w:t>
      </w:r>
      <w:r w:rsidRPr="00136163">
        <w:rPr>
          <w:rStyle w:val="Emphasis"/>
          <w:rFonts w:ascii="Times New Roman" w:hAnsi="Times New Roman" w:cs="Times New Roman"/>
        </w:rPr>
        <w:t>p</w:t>
      </w:r>
      <w:r w:rsidRPr="00136163">
        <w:rPr>
          <w:rFonts w:ascii="Times New Roman" w:hAnsi="Times New Roman" w:cs="Times New Roman"/>
        </w:rPr>
        <w:t xml:space="preserve"> = .20), suggesting that between-group differences were most pronounced at specific early and later time points.</w:t>
      </w:r>
    </w:p>
    <w:p w:rsidR="00FD5CD3" w:rsidRDefault="00FD5CD3" w:rsidP="00281528">
      <w:pPr>
        <w:tabs>
          <w:tab w:val="left" w:pos="2520"/>
        </w:tabs>
        <w:rPr>
          <w:rFonts w:ascii="Times New Roman" w:hAnsi="Times New Roman" w:cs="Times New Roman"/>
        </w:rPr>
      </w:pPr>
    </w:p>
    <w:p w:rsidR="00136163" w:rsidRDefault="00136163" w:rsidP="00281528">
      <w:pPr>
        <w:tabs>
          <w:tab w:val="left" w:pos="2520"/>
        </w:tabs>
        <w:rPr>
          <w:rFonts w:ascii="Times New Roman" w:hAnsi="Times New Roman" w:cs="Times New Roman"/>
          <w:b/>
          <w:bCs/>
        </w:rPr>
      </w:pPr>
      <w:r>
        <w:rPr>
          <w:rFonts w:ascii="Times New Roman" w:hAnsi="Times New Roman" w:cs="Times New Roman"/>
        </w:rPr>
        <w:t xml:space="preserve">Table: </w:t>
      </w:r>
      <w:r w:rsidRPr="00136163">
        <w:rPr>
          <w:rFonts w:ascii="Times New Roman" w:eastAsia="Times New Roman" w:hAnsi="Times New Roman" w:cs="Times New Roman"/>
          <w:kern w:val="0"/>
          <w14:ligatures w14:val="none"/>
        </w:rPr>
        <w:t xml:space="preserve">Diastolic blood pressure (DBP) was compared across the BF, BFM, and BO groups at various time points using the </w:t>
      </w:r>
      <w:proofErr w:type="spellStart"/>
      <w:r w:rsidRPr="00136163">
        <w:rPr>
          <w:rFonts w:ascii="Times New Roman" w:eastAsia="Times New Roman" w:hAnsi="Times New Roman" w:cs="Times New Roman"/>
          <w:kern w:val="0"/>
          <w14:ligatures w14:val="none"/>
        </w:rPr>
        <w:t>Kruskal</w:t>
      </w:r>
      <w:proofErr w:type="spellEnd"/>
      <w:r w:rsidRPr="00136163">
        <w:rPr>
          <w:rFonts w:ascii="Times New Roman" w:eastAsia="Times New Roman" w:hAnsi="Times New Roman" w:cs="Times New Roman"/>
          <w:kern w:val="0"/>
          <w14:ligatures w14:val="none"/>
        </w:rPr>
        <w:t>–Wallis rank sum test.</w:t>
      </w:r>
    </w:p>
    <w:p w:rsidR="00281528" w:rsidRPr="00DC3EDC" w:rsidRDefault="00281528" w:rsidP="00281528">
      <w:pPr>
        <w:tabs>
          <w:tab w:val="left" w:pos="2520"/>
        </w:tabs>
        <w:rPr>
          <w:rFonts w:ascii="Times New Roman" w:hAnsi="Times New Roman" w:cs="Times New Roman"/>
          <w:b/>
          <w:bCs/>
        </w:rPr>
      </w:pPr>
      <w:r w:rsidRPr="00DC3EDC">
        <w:rPr>
          <w:rFonts w:ascii="Times New Roman" w:hAnsi="Times New Roman" w:cs="Times New Roman"/>
          <w:b/>
          <w:bCs/>
        </w:rPr>
        <w:t xml:space="preserve">Diastolic Blood Pressure </w:t>
      </w:r>
      <w:r w:rsidR="00C915BD" w:rsidRPr="00DC3EDC">
        <w:rPr>
          <w:rFonts w:ascii="Times New Roman" w:hAnsi="Times New Roman" w:cs="Times New Roman"/>
          <w:b/>
          <w:bCs/>
        </w:rPr>
        <w:t>Measurement across</w:t>
      </w:r>
      <w:r w:rsidRPr="00DC3EDC">
        <w:rPr>
          <w:rFonts w:ascii="Times New Roman" w:hAnsi="Times New Roman" w:cs="Times New Roman"/>
          <w:b/>
          <w:bCs/>
        </w:rPr>
        <w:t xml:space="preserve"> Groups</w:t>
      </w:r>
    </w:p>
    <w:tbl>
      <w:tblPr>
        <w:tblW w:w="0" w:type="auto"/>
        <w:jc w:val="center"/>
        <w:tblLayout w:type="fixed"/>
        <w:tblLook w:val="0420" w:firstRow="1" w:lastRow="0" w:firstColumn="0" w:lastColumn="0" w:noHBand="0" w:noVBand="1"/>
      </w:tblPr>
      <w:tblGrid>
        <w:gridCol w:w="2489"/>
        <w:gridCol w:w="1719"/>
        <w:gridCol w:w="1719"/>
        <w:gridCol w:w="1719"/>
        <w:gridCol w:w="1181"/>
      </w:tblGrid>
      <w:tr w:rsidR="00281528" w:rsidRPr="00DC3EDC" w:rsidTr="00281528">
        <w:trPr>
          <w:tblHeader/>
          <w:jc w:val="center"/>
        </w:trPr>
        <w:tc>
          <w:tcPr>
            <w:tcW w:w="2489"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Characteristic</w:t>
            </w:r>
          </w:p>
        </w:tc>
        <w:tc>
          <w:tcPr>
            <w:tcW w:w="1719"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BF</w:t>
            </w:r>
            <w:r w:rsidRPr="00DC3EDC">
              <w:rPr>
                <w:rFonts w:ascii="Times New Roman" w:hAnsi="Times New Roman" w:cs="Times New Roman"/>
              </w:rPr>
              <w:t xml:space="preserve">  </w:t>
            </w:r>
            <w:r w:rsidRPr="00DC3EDC">
              <w:rPr>
                <w:rFonts w:ascii="Times New Roman" w:hAnsi="Times New Roman" w:cs="Times New Roman"/>
              </w:rPr>
              <w:br/>
              <w:t>N = 34</w:t>
            </w:r>
            <w:r w:rsidRPr="00DC3EDC">
              <w:rPr>
                <w:rFonts w:ascii="Times New Roman" w:hAnsi="Times New Roman" w:cs="Times New Roman"/>
                <w:vertAlign w:val="superscript"/>
              </w:rPr>
              <w:t>1</w:t>
            </w:r>
          </w:p>
        </w:tc>
        <w:tc>
          <w:tcPr>
            <w:tcW w:w="1719"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BFM</w:t>
            </w:r>
            <w:r w:rsidRPr="00DC3EDC">
              <w:rPr>
                <w:rFonts w:ascii="Times New Roman" w:hAnsi="Times New Roman" w:cs="Times New Roman"/>
              </w:rPr>
              <w:t xml:space="preserve">  </w:t>
            </w:r>
            <w:r w:rsidRPr="00DC3EDC">
              <w:rPr>
                <w:rFonts w:ascii="Times New Roman" w:hAnsi="Times New Roman" w:cs="Times New Roman"/>
              </w:rPr>
              <w:br/>
              <w:t>N = 34</w:t>
            </w:r>
            <w:r w:rsidRPr="00DC3EDC">
              <w:rPr>
                <w:rFonts w:ascii="Times New Roman" w:hAnsi="Times New Roman" w:cs="Times New Roman"/>
                <w:vertAlign w:val="superscript"/>
              </w:rPr>
              <w:t>1</w:t>
            </w:r>
          </w:p>
        </w:tc>
        <w:tc>
          <w:tcPr>
            <w:tcW w:w="1719"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BO</w:t>
            </w:r>
            <w:r w:rsidRPr="00DC3EDC">
              <w:rPr>
                <w:rFonts w:ascii="Times New Roman" w:hAnsi="Times New Roman" w:cs="Times New Roman"/>
              </w:rPr>
              <w:t xml:space="preserve">  </w:t>
            </w:r>
            <w:r w:rsidRPr="00DC3EDC">
              <w:rPr>
                <w:rFonts w:ascii="Times New Roman" w:hAnsi="Times New Roman" w:cs="Times New Roman"/>
              </w:rPr>
              <w:br/>
              <w:t>N = 34</w:t>
            </w:r>
            <w:r w:rsidRPr="00DC3EDC">
              <w:rPr>
                <w:rFonts w:ascii="Times New Roman" w:hAnsi="Times New Roman" w:cs="Times New Roman"/>
                <w:vertAlign w:val="superscript"/>
              </w:rPr>
              <w:t>1</w:t>
            </w:r>
          </w:p>
        </w:tc>
        <w:tc>
          <w:tcPr>
            <w:tcW w:w="1181"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2</w:t>
            </w:r>
          </w:p>
        </w:tc>
      </w:tr>
      <w:tr w:rsidR="00281528" w:rsidRPr="00DC3EDC" w:rsidTr="00281528">
        <w:trPr>
          <w:jc w:val="center"/>
        </w:trPr>
        <w:tc>
          <w:tcPr>
            <w:tcW w:w="2489" w:type="dxa"/>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Diastolic BP baseline</w:t>
            </w:r>
          </w:p>
        </w:tc>
        <w:tc>
          <w:tcPr>
            <w:tcW w:w="1719" w:type="dxa"/>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71.29 (13.69)</w:t>
            </w:r>
          </w:p>
        </w:tc>
        <w:tc>
          <w:tcPr>
            <w:tcW w:w="1719" w:type="dxa"/>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84.82 (8.04)</w:t>
            </w:r>
          </w:p>
        </w:tc>
        <w:tc>
          <w:tcPr>
            <w:tcW w:w="1719" w:type="dxa"/>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84.29 (10.59)</w:t>
            </w:r>
          </w:p>
        </w:tc>
        <w:tc>
          <w:tcPr>
            <w:tcW w:w="1181" w:type="dxa"/>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&lt;0.001</w:t>
            </w:r>
          </w:p>
        </w:tc>
      </w:tr>
      <w:tr w:rsidR="00281528" w:rsidRPr="00DC3EDC" w:rsidTr="00281528">
        <w:trPr>
          <w:jc w:val="center"/>
        </w:trPr>
        <w:tc>
          <w:tcPr>
            <w:tcW w:w="248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lastRenderedPageBreak/>
              <w:t>Diastolic BP in 0min</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70.65 (11.32)</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81.41 (9.50)</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78.97 (8.78)</w:t>
            </w:r>
          </w:p>
        </w:tc>
        <w:tc>
          <w:tcPr>
            <w:tcW w:w="1181"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&lt;0.001</w:t>
            </w:r>
          </w:p>
        </w:tc>
      </w:tr>
      <w:tr w:rsidR="00281528" w:rsidRPr="00DC3EDC" w:rsidTr="00281528">
        <w:trPr>
          <w:jc w:val="center"/>
        </w:trPr>
        <w:tc>
          <w:tcPr>
            <w:tcW w:w="248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Diastolic BP in 30min</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76.03 (7.94)</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77.29 (5.94)</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75.35 (7.72)</w:t>
            </w:r>
          </w:p>
        </w:tc>
        <w:tc>
          <w:tcPr>
            <w:tcW w:w="1181"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0.6</w:t>
            </w:r>
          </w:p>
        </w:tc>
      </w:tr>
      <w:tr w:rsidR="00281528" w:rsidRPr="00DC3EDC" w:rsidTr="00281528">
        <w:trPr>
          <w:jc w:val="center"/>
        </w:trPr>
        <w:tc>
          <w:tcPr>
            <w:tcW w:w="248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Diastolic BP in 40min</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77.26 (8.44)</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81.12 (6.89)</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77.74 (11.82)</w:t>
            </w:r>
          </w:p>
        </w:tc>
        <w:tc>
          <w:tcPr>
            <w:tcW w:w="1181"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0.2</w:t>
            </w:r>
          </w:p>
        </w:tc>
      </w:tr>
      <w:tr w:rsidR="00281528" w:rsidRPr="00DC3EDC" w:rsidTr="00281528">
        <w:trPr>
          <w:jc w:val="center"/>
        </w:trPr>
        <w:tc>
          <w:tcPr>
            <w:tcW w:w="248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Diastolic BP in 60min</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75.15 (11.43)</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78.65 (6.30)</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77.71 (10.92)</w:t>
            </w:r>
          </w:p>
        </w:tc>
        <w:tc>
          <w:tcPr>
            <w:tcW w:w="1181"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0.5</w:t>
            </w:r>
          </w:p>
        </w:tc>
      </w:tr>
      <w:tr w:rsidR="00281528" w:rsidRPr="00DC3EDC" w:rsidTr="00281528">
        <w:trPr>
          <w:jc w:val="center"/>
        </w:trPr>
        <w:tc>
          <w:tcPr>
            <w:tcW w:w="248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Diastolic BP in 2hrs</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76.32 (10.35)</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81.71 (11.66)</w:t>
            </w:r>
          </w:p>
        </w:tc>
        <w:tc>
          <w:tcPr>
            <w:tcW w:w="1719"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74.71 (10.27)</w:t>
            </w:r>
          </w:p>
        </w:tc>
        <w:tc>
          <w:tcPr>
            <w:tcW w:w="1181" w:type="dxa"/>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0.009</w:t>
            </w:r>
          </w:p>
        </w:tc>
      </w:tr>
      <w:tr w:rsidR="00281528" w:rsidRPr="00DC3EDC" w:rsidTr="00281528">
        <w:trPr>
          <w:jc w:val="center"/>
        </w:trPr>
        <w:tc>
          <w:tcPr>
            <w:tcW w:w="2489" w:type="dxa"/>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Diastolic BP in 4hrs</w:t>
            </w:r>
          </w:p>
        </w:tc>
        <w:tc>
          <w:tcPr>
            <w:tcW w:w="1719" w:type="dxa"/>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74.44 (11.70)</w:t>
            </w:r>
          </w:p>
        </w:tc>
        <w:tc>
          <w:tcPr>
            <w:tcW w:w="1719" w:type="dxa"/>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83.29 (10.64)</w:t>
            </w:r>
          </w:p>
        </w:tc>
        <w:tc>
          <w:tcPr>
            <w:tcW w:w="1719" w:type="dxa"/>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79.71 (10.22)</w:t>
            </w:r>
          </w:p>
        </w:tc>
        <w:tc>
          <w:tcPr>
            <w:tcW w:w="1181" w:type="dxa"/>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0.026</w:t>
            </w:r>
          </w:p>
        </w:tc>
      </w:tr>
      <w:tr w:rsidR="00281528" w:rsidRPr="00DC3EDC" w:rsidTr="00281528">
        <w:trPr>
          <w:jc w:val="center"/>
        </w:trPr>
        <w:tc>
          <w:tcPr>
            <w:tcW w:w="8827" w:type="dxa"/>
            <w:gridSpan w:val="5"/>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Mean (SD)</w:t>
            </w:r>
          </w:p>
        </w:tc>
      </w:tr>
      <w:tr w:rsidR="00281528" w:rsidRPr="00DC3EDC" w:rsidTr="00281528">
        <w:trPr>
          <w:jc w:val="center"/>
        </w:trPr>
        <w:tc>
          <w:tcPr>
            <w:tcW w:w="8827" w:type="dxa"/>
            <w:gridSpan w:val="5"/>
            <w:tcBorders>
              <w:top w:val="nil"/>
              <w:left w:val="nil"/>
              <w:bottom w:val="nil"/>
              <w:right w:val="nil"/>
            </w:tcBorders>
            <w:shd w:val="clear" w:color="auto" w:fill="FFFFFF"/>
            <w:tcMar>
              <w:top w:w="0" w:type="dxa"/>
              <w:left w:w="0" w:type="dxa"/>
              <w:bottom w:w="0" w:type="dxa"/>
              <w:right w:w="0" w:type="dxa"/>
            </w:tcMar>
            <w:vAlign w:val="center"/>
            <w:hideMark/>
          </w:tcPr>
          <w:p w:rsidR="00C915BD" w:rsidRPr="00DC3EDC" w:rsidRDefault="00281528" w:rsidP="00715A28">
            <w:pPr>
              <w:tabs>
                <w:tab w:val="left" w:pos="2520"/>
              </w:tabs>
              <w:jc w:val="both"/>
              <w:rPr>
                <w:rFonts w:ascii="Times New Roman" w:hAnsi="Times New Roman" w:cs="Times New Roman"/>
              </w:rPr>
            </w:pPr>
            <w:r w:rsidRPr="00DC3EDC">
              <w:rPr>
                <w:rFonts w:ascii="Times New Roman" w:hAnsi="Times New Roman" w:cs="Times New Roman"/>
                <w:vertAlign w:val="superscript"/>
              </w:rPr>
              <w:t>2</w:t>
            </w:r>
            <w:r w:rsidRPr="00DC3EDC">
              <w:rPr>
                <w:rFonts w:ascii="Times New Roman" w:hAnsi="Times New Roman" w:cs="Times New Roman"/>
              </w:rPr>
              <w:t>Kruskal-Wallis rank sum test</w:t>
            </w:r>
          </w:p>
        </w:tc>
      </w:tr>
    </w:tbl>
    <w:p w:rsidR="00136163" w:rsidRPr="00136163" w:rsidRDefault="00136163" w:rsidP="00136163">
      <w:pPr>
        <w:spacing w:before="100" w:beforeAutospacing="1" w:after="100" w:afterAutospacing="1" w:line="240" w:lineRule="auto"/>
        <w:rPr>
          <w:rFonts w:ascii="Times New Roman" w:eastAsia="Times New Roman" w:hAnsi="Times New Roman" w:cs="Times New Roman"/>
          <w:kern w:val="0"/>
          <w14:ligatures w14:val="none"/>
        </w:rPr>
      </w:pPr>
      <w:bookmarkStart w:id="19" w:name="diastolic-blood-pressure-and-groups"/>
      <w:bookmarkEnd w:id="19"/>
      <w:r>
        <w:rPr>
          <w:rFonts w:ascii="Times New Roman" w:eastAsia="Times New Roman" w:hAnsi="Times New Roman" w:cs="Times New Roman"/>
          <w:kern w:val="0"/>
          <w14:ligatures w14:val="none"/>
        </w:rPr>
        <w:t xml:space="preserve">Table revealed a </w:t>
      </w:r>
      <w:r w:rsidRPr="00136163">
        <w:rPr>
          <w:rFonts w:ascii="Times New Roman" w:eastAsia="Times New Roman" w:hAnsi="Times New Roman" w:cs="Times New Roman"/>
          <w:kern w:val="0"/>
          <w14:ligatures w14:val="none"/>
        </w:rPr>
        <w:t>significant differences at baseline (</w:t>
      </w:r>
      <w:r w:rsidRPr="00136163">
        <w:rPr>
          <w:rFonts w:ascii="Times New Roman" w:eastAsia="Times New Roman" w:hAnsi="Times New Roman" w:cs="Times New Roman"/>
          <w:i/>
          <w:iCs/>
          <w:kern w:val="0"/>
          <w14:ligatures w14:val="none"/>
        </w:rPr>
        <w:t>p</w:t>
      </w:r>
      <w:r w:rsidRPr="00136163">
        <w:rPr>
          <w:rFonts w:ascii="Times New Roman" w:eastAsia="Times New Roman" w:hAnsi="Times New Roman" w:cs="Times New Roman"/>
          <w:kern w:val="0"/>
          <w14:ligatures w14:val="none"/>
        </w:rPr>
        <w:t xml:space="preserve"> &lt; .001), 0 minutes (</w:t>
      </w:r>
      <w:r w:rsidRPr="00136163">
        <w:rPr>
          <w:rFonts w:ascii="Times New Roman" w:eastAsia="Times New Roman" w:hAnsi="Times New Roman" w:cs="Times New Roman"/>
          <w:i/>
          <w:iCs/>
          <w:kern w:val="0"/>
          <w14:ligatures w14:val="none"/>
        </w:rPr>
        <w:t>p</w:t>
      </w:r>
      <w:r w:rsidRPr="00136163">
        <w:rPr>
          <w:rFonts w:ascii="Times New Roman" w:eastAsia="Times New Roman" w:hAnsi="Times New Roman" w:cs="Times New Roman"/>
          <w:kern w:val="0"/>
          <w14:ligatures w14:val="none"/>
        </w:rPr>
        <w:t xml:space="preserve"> &lt; .001), 2 hours (</w:t>
      </w:r>
      <w:r w:rsidRPr="00136163">
        <w:rPr>
          <w:rFonts w:ascii="Times New Roman" w:eastAsia="Times New Roman" w:hAnsi="Times New Roman" w:cs="Times New Roman"/>
          <w:i/>
          <w:iCs/>
          <w:kern w:val="0"/>
          <w14:ligatures w14:val="none"/>
        </w:rPr>
        <w:t>p</w:t>
      </w:r>
      <w:r w:rsidRPr="00136163">
        <w:rPr>
          <w:rFonts w:ascii="Times New Roman" w:eastAsia="Times New Roman" w:hAnsi="Times New Roman" w:cs="Times New Roman"/>
          <w:kern w:val="0"/>
          <w14:ligatures w14:val="none"/>
        </w:rPr>
        <w:t xml:space="preserve"> = .009), and 4 hours (</w:t>
      </w:r>
      <w:r w:rsidRPr="00136163">
        <w:rPr>
          <w:rFonts w:ascii="Times New Roman" w:eastAsia="Times New Roman" w:hAnsi="Times New Roman" w:cs="Times New Roman"/>
          <w:i/>
          <w:iCs/>
          <w:kern w:val="0"/>
          <w14:ligatures w14:val="none"/>
        </w:rPr>
        <w:t>p</w:t>
      </w:r>
      <w:r w:rsidRPr="00136163">
        <w:rPr>
          <w:rFonts w:ascii="Times New Roman" w:eastAsia="Times New Roman" w:hAnsi="Times New Roman" w:cs="Times New Roman"/>
          <w:kern w:val="0"/>
          <w14:ligatures w14:val="none"/>
        </w:rPr>
        <w:t xml:space="preserve"> = .026). At baseline, the BFM (M = 84.82, SD = 8.04) and BO (M = 84.29, SD = 10.59) groups had significantly higher diastolic pressures than the BF group (M = 71.29, SD = 13.69). This trend continued at 0 minutes post-intervention, with the BF group again showing the lowest DBP (M = 70.65, SD = 11.32).</w:t>
      </w:r>
      <w:r>
        <w:rPr>
          <w:rFonts w:ascii="Times New Roman" w:eastAsia="Times New Roman" w:hAnsi="Times New Roman" w:cs="Times New Roman"/>
          <w:kern w:val="0"/>
          <w14:ligatures w14:val="none"/>
        </w:rPr>
        <w:t xml:space="preserve"> </w:t>
      </w:r>
      <w:r w:rsidRPr="00136163">
        <w:rPr>
          <w:rFonts w:ascii="Times New Roman" w:eastAsia="Times New Roman" w:hAnsi="Times New Roman" w:cs="Times New Roman"/>
          <w:kern w:val="0"/>
          <w14:ligatures w14:val="none"/>
        </w:rPr>
        <w:t>At 2 hours, DBP was significantly lower in the BO group (M = 74.71, SD = 10.27) compared to BFM (M = 81.71, SD = 11.66), while BF remained intermediate (M = 76.32, SD = 10.35). A similar pattern was observed at 4 hours. No significant differences were found at 30 minutes (</w:t>
      </w:r>
      <w:r w:rsidRPr="00136163">
        <w:rPr>
          <w:rFonts w:ascii="Times New Roman" w:eastAsia="Times New Roman" w:hAnsi="Times New Roman" w:cs="Times New Roman"/>
          <w:i/>
          <w:iCs/>
          <w:kern w:val="0"/>
          <w14:ligatures w14:val="none"/>
        </w:rPr>
        <w:t>p</w:t>
      </w:r>
      <w:r w:rsidRPr="00136163">
        <w:rPr>
          <w:rFonts w:ascii="Times New Roman" w:eastAsia="Times New Roman" w:hAnsi="Times New Roman" w:cs="Times New Roman"/>
          <w:kern w:val="0"/>
          <w14:ligatures w14:val="none"/>
        </w:rPr>
        <w:t xml:space="preserve"> = .60), 40 minutes (</w:t>
      </w:r>
      <w:r w:rsidRPr="00136163">
        <w:rPr>
          <w:rFonts w:ascii="Times New Roman" w:eastAsia="Times New Roman" w:hAnsi="Times New Roman" w:cs="Times New Roman"/>
          <w:i/>
          <w:iCs/>
          <w:kern w:val="0"/>
          <w14:ligatures w14:val="none"/>
        </w:rPr>
        <w:t>p</w:t>
      </w:r>
      <w:r w:rsidRPr="00136163">
        <w:rPr>
          <w:rFonts w:ascii="Times New Roman" w:eastAsia="Times New Roman" w:hAnsi="Times New Roman" w:cs="Times New Roman"/>
          <w:kern w:val="0"/>
          <w14:ligatures w14:val="none"/>
        </w:rPr>
        <w:t xml:space="preserve"> = .20), or 60 minutes (</w:t>
      </w:r>
      <w:r w:rsidRPr="00136163">
        <w:rPr>
          <w:rFonts w:ascii="Times New Roman" w:eastAsia="Times New Roman" w:hAnsi="Times New Roman" w:cs="Times New Roman"/>
          <w:i/>
          <w:iCs/>
          <w:kern w:val="0"/>
          <w14:ligatures w14:val="none"/>
        </w:rPr>
        <w:t>p</w:t>
      </w:r>
      <w:r w:rsidRPr="00136163">
        <w:rPr>
          <w:rFonts w:ascii="Times New Roman" w:eastAsia="Times New Roman" w:hAnsi="Times New Roman" w:cs="Times New Roman"/>
          <w:kern w:val="0"/>
          <w14:ligatures w14:val="none"/>
        </w:rPr>
        <w:t xml:space="preserve"> = .50).</w:t>
      </w:r>
    </w:p>
    <w:p w:rsidR="00C915BD" w:rsidRPr="00DC3EDC" w:rsidRDefault="00136163" w:rsidP="00C915BD">
      <w:pPr>
        <w:tabs>
          <w:tab w:val="left" w:pos="2520"/>
        </w:tabs>
        <w:jc w:val="both"/>
        <w:rPr>
          <w:rFonts w:ascii="Times New Roman" w:hAnsi="Times New Roman" w:cs="Times New Roman"/>
        </w:rPr>
      </w:pPr>
      <w:r>
        <w:rPr>
          <w:rFonts w:ascii="Times New Roman" w:hAnsi="Times New Roman" w:cs="Times New Roman"/>
        </w:rPr>
        <w:t>Table:</w:t>
      </w:r>
      <w:r w:rsidRPr="00136163">
        <w:rPr>
          <w:rFonts w:ascii="Times New Roman" w:hAnsi="Times New Roman" w:cs="Times New Roman"/>
        </w:rPr>
        <w:t xml:space="preserve"> </w:t>
      </w:r>
      <w:r>
        <w:rPr>
          <w:rFonts w:ascii="Times New Roman" w:hAnsi="Times New Roman" w:cs="Times New Roman"/>
        </w:rPr>
        <w:t>A</w:t>
      </w:r>
      <w:r w:rsidRPr="00FA7BED">
        <w:rPr>
          <w:rFonts w:ascii="Times New Roman" w:hAnsi="Times New Roman" w:cs="Times New Roman"/>
        </w:rPr>
        <w:t xml:space="preserve">verage time of analgesia </w:t>
      </w:r>
      <w:r>
        <w:rPr>
          <w:rFonts w:ascii="Times New Roman" w:hAnsi="Times New Roman" w:cs="Times New Roman"/>
        </w:rPr>
        <w:t xml:space="preserve">was </w:t>
      </w:r>
      <w:r w:rsidRPr="00FA7BED">
        <w:rPr>
          <w:rFonts w:ascii="Times New Roman" w:hAnsi="Times New Roman" w:cs="Times New Roman"/>
        </w:rPr>
        <w:t xml:space="preserve">conducted to determine if there were any statistically significant differences in the three </w:t>
      </w:r>
      <w:r>
        <w:rPr>
          <w:rFonts w:ascii="Times New Roman" w:hAnsi="Times New Roman" w:cs="Times New Roman"/>
        </w:rPr>
        <w:t xml:space="preserve">treatment </w:t>
      </w:r>
      <w:r w:rsidRPr="00FA7BED">
        <w:rPr>
          <w:rFonts w:ascii="Times New Roman" w:hAnsi="Times New Roman" w:cs="Times New Roman"/>
        </w:rPr>
        <w:t>groups.</w:t>
      </w:r>
    </w:p>
    <w:p w:rsidR="00281528" w:rsidRPr="00DC3EDC" w:rsidRDefault="00281528" w:rsidP="00281528">
      <w:pPr>
        <w:tabs>
          <w:tab w:val="left" w:pos="2520"/>
        </w:tabs>
        <w:rPr>
          <w:rFonts w:ascii="Times New Roman" w:hAnsi="Times New Roman" w:cs="Times New Roman"/>
          <w:b/>
          <w:bCs/>
        </w:rPr>
      </w:pPr>
      <w:r w:rsidRPr="00DC3EDC">
        <w:rPr>
          <w:rFonts w:ascii="Times New Roman" w:hAnsi="Times New Roman" w:cs="Times New Roman"/>
          <w:b/>
          <w:bCs/>
        </w:rPr>
        <w:t>Visual Analogue Baseline and groups</w:t>
      </w:r>
    </w:p>
    <w:tbl>
      <w:tblPr>
        <w:tblW w:w="5000" w:type="pct"/>
        <w:jc w:val="center"/>
        <w:tblLook w:val="0420" w:firstRow="1" w:lastRow="0" w:firstColumn="0" w:lastColumn="0" w:noHBand="0" w:noVBand="1"/>
      </w:tblPr>
      <w:tblGrid>
        <w:gridCol w:w="1795"/>
        <w:gridCol w:w="3469"/>
        <w:gridCol w:w="2241"/>
        <w:gridCol w:w="1855"/>
      </w:tblGrid>
      <w:tr w:rsidR="00281528" w:rsidRPr="00DC3EDC" w:rsidTr="00C915BD">
        <w:trPr>
          <w:tblHeader/>
          <w:jc w:val="center"/>
        </w:trPr>
        <w:tc>
          <w:tcPr>
            <w:tcW w:w="959"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 xml:space="preserve"> </w:t>
            </w:r>
          </w:p>
        </w:tc>
        <w:tc>
          <w:tcPr>
            <w:tcW w:w="1853"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332AED" w:rsidP="00281528">
            <w:pPr>
              <w:tabs>
                <w:tab w:val="left" w:pos="2520"/>
              </w:tabs>
              <w:rPr>
                <w:rFonts w:ascii="Times New Roman" w:hAnsi="Times New Roman" w:cs="Times New Roman"/>
              </w:rPr>
            </w:pPr>
            <w:r w:rsidRPr="00DC3EDC">
              <w:rPr>
                <w:rFonts w:ascii="Times New Roman" w:hAnsi="Times New Roman" w:cs="Times New Roman"/>
                <w:b/>
                <w:bCs/>
              </w:rPr>
              <w:t>Visual Analogue Baseline</w:t>
            </w:r>
          </w:p>
        </w:tc>
        <w:tc>
          <w:tcPr>
            <w:tcW w:w="2188" w:type="pct"/>
            <w:gridSpan w:val="2"/>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 xml:space="preserve"> </w:t>
            </w:r>
          </w:p>
        </w:tc>
      </w:tr>
      <w:tr w:rsidR="00281528" w:rsidRPr="00DC3EDC" w:rsidTr="00C915BD">
        <w:trPr>
          <w:tblHeader/>
          <w:jc w:val="center"/>
        </w:trPr>
        <w:tc>
          <w:tcPr>
            <w:tcW w:w="959"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281528" w:rsidRPr="00DC3EDC" w:rsidRDefault="00281528" w:rsidP="00281528">
            <w:pPr>
              <w:tabs>
                <w:tab w:val="left" w:pos="2520"/>
              </w:tabs>
              <w:rPr>
                <w:rFonts w:ascii="Times New Roman" w:hAnsi="Times New Roman" w:cs="Times New Roman"/>
              </w:rPr>
            </w:pPr>
          </w:p>
        </w:tc>
        <w:tc>
          <w:tcPr>
            <w:tcW w:w="1853"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Severe pain</w:t>
            </w:r>
          </w:p>
        </w:tc>
        <w:tc>
          <w:tcPr>
            <w:tcW w:w="1197"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Total</w:t>
            </w:r>
          </w:p>
        </w:tc>
        <w:tc>
          <w:tcPr>
            <w:tcW w:w="991"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p-value</w:t>
            </w:r>
          </w:p>
        </w:tc>
      </w:tr>
      <w:tr w:rsidR="00281528" w:rsidRPr="00DC3EDC" w:rsidTr="00C915BD">
        <w:trPr>
          <w:jc w:val="center"/>
        </w:trPr>
        <w:tc>
          <w:tcPr>
            <w:tcW w:w="959"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group</w:t>
            </w:r>
          </w:p>
        </w:tc>
        <w:tc>
          <w:tcPr>
            <w:tcW w:w="1853" w:type="pct"/>
            <w:tcBorders>
              <w:top w:val="single" w:sz="8" w:space="0" w:color="000000"/>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c>
          <w:tcPr>
            <w:tcW w:w="1197" w:type="pct"/>
            <w:tcBorders>
              <w:top w:val="single" w:sz="8" w:space="0" w:color="000000"/>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c>
          <w:tcPr>
            <w:tcW w:w="991" w:type="pct"/>
            <w:tcBorders>
              <w:top w:val="single" w:sz="8" w:space="0" w:color="000000"/>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r>
      <w:tr w:rsidR="00281528" w:rsidRPr="00DC3EDC" w:rsidTr="00C915BD">
        <w:trPr>
          <w:jc w:val="center"/>
        </w:trPr>
        <w:tc>
          <w:tcPr>
            <w:tcW w:w="959"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BF</w:t>
            </w:r>
          </w:p>
        </w:tc>
        <w:tc>
          <w:tcPr>
            <w:tcW w:w="1853"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1197"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991" w:type="pct"/>
            <w:tcBorders>
              <w:top w:val="nil"/>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r>
      <w:tr w:rsidR="00281528" w:rsidRPr="00DC3EDC" w:rsidTr="00C915BD">
        <w:trPr>
          <w:jc w:val="center"/>
        </w:trPr>
        <w:tc>
          <w:tcPr>
            <w:tcW w:w="959"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BFM</w:t>
            </w:r>
          </w:p>
        </w:tc>
        <w:tc>
          <w:tcPr>
            <w:tcW w:w="1853"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1197"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991" w:type="pct"/>
            <w:tcBorders>
              <w:top w:val="nil"/>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r>
      <w:tr w:rsidR="00281528" w:rsidRPr="00DC3EDC" w:rsidTr="00C915BD">
        <w:trPr>
          <w:jc w:val="center"/>
        </w:trPr>
        <w:tc>
          <w:tcPr>
            <w:tcW w:w="959"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BO</w:t>
            </w:r>
          </w:p>
        </w:tc>
        <w:tc>
          <w:tcPr>
            <w:tcW w:w="1853"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1197"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991" w:type="pct"/>
            <w:tcBorders>
              <w:top w:val="nil"/>
              <w:left w:val="nil"/>
              <w:bottom w:val="single" w:sz="8" w:space="0" w:color="000000"/>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r>
    </w:tbl>
    <w:p w:rsidR="00C915BD" w:rsidRPr="00DC3EDC" w:rsidRDefault="00C915BD" w:rsidP="00281528">
      <w:pPr>
        <w:tabs>
          <w:tab w:val="left" w:pos="2520"/>
        </w:tabs>
        <w:rPr>
          <w:rFonts w:ascii="Times New Roman" w:hAnsi="Times New Roman" w:cs="Times New Roman"/>
        </w:rPr>
      </w:pPr>
      <w:bookmarkStart w:id="20" w:name="visual-analogue-baseline-and-groups"/>
      <w:bookmarkEnd w:id="20"/>
    </w:p>
    <w:p w:rsidR="00C915BD" w:rsidRPr="00DC3EDC" w:rsidRDefault="00C915BD" w:rsidP="00C915BD">
      <w:pPr>
        <w:tabs>
          <w:tab w:val="left" w:pos="2520"/>
        </w:tabs>
        <w:jc w:val="both"/>
        <w:rPr>
          <w:rFonts w:ascii="Times New Roman" w:hAnsi="Times New Roman" w:cs="Times New Roman"/>
        </w:rPr>
      </w:pPr>
      <w:r w:rsidRPr="00C915BD">
        <w:rPr>
          <w:rFonts w:ascii="Times New Roman" w:hAnsi="Times New Roman" w:cs="Times New Roman"/>
        </w:rPr>
        <w:lastRenderedPageBreak/>
        <w:t>All participants in each group reported severe pain at baseline, indicating complete uniformity in pain severity classification across groups. No variation was observed, and thus no statistically significant difference was present between groups</w:t>
      </w:r>
      <w:r w:rsidRPr="00DC3EDC">
        <w:rPr>
          <w:rFonts w:ascii="Times New Roman" w:hAnsi="Times New Roman" w:cs="Times New Roman"/>
        </w:rPr>
        <w:t>.</w:t>
      </w:r>
    </w:p>
    <w:p w:rsidR="00FD5CD3" w:rsidRDefault="00FD5CD3" w:rsidP="00281528">
      <w:pPr>
        <w:tabs>
          <w:tab w:val="left" w:pos="2520"/>
        </w:tabs>
        <w:rPr>
          <w:rFonts w:ascii="Times New Roman" w:hAnsi="Times New Roman" w:cs="Times New Roman"/>
          <w:b/>
          <w:bCs/>
        </w:rPr>
      </w:pPr>
    </w:p>
    <w:p w:rsidR="00FD5CD3" w:rsidRPr="00136163" w:rsidRDefault="00136163" w:rsidP="00281528">
      <w:pPr>
        <w:tabs>
          <w:tab w:val="left" w:pos="2520"/>
        </w:tabs>
        <w:rPr>
          <w:rFonts w:ascii="Times New Roman" w:hAnsi="Times New Roman" w:cs="Times New Roman"/>
          <w:bCs/>
        </w:rPr>
      </w:pPr>
      <w:r w:rsidRPr="00136163">
        <w:rPr>
          <w:rFonts w:ascii="Times New Roman" w:hAnsi="Times New Roman" w:cs="Times New Roman"/>
          <w:bCs/>
        </w:rPr>
        <w:t xml:space="preserve">Table: </w:t>
      </w:r>
    </w:p>
    <w:p w:rsidR="00281528" w:rsidRPr="00DC3EDC" w:rsidRDefault="00281528" w:rsidP="00281528">
      <w:pPr>
        <w:tabs>
          <w:tab w:val="left" w:pos="2520"/>
        </w:tabs>
        <w:rPr>
          <w:rFonts w:ascii="Times New Roman" w:hAnsi="Times New Roman" w:cs="Times New Roman"/>
          <w:b/>
          <w:bCs/>
        </w:rPr>
      </w:pPr>
      <w:r w:rsidRPr="00DC3EDC">
        <w:rPr>
          <w:rFonts w:ascii="Times New Roman" w:hAnsi="Times New Roman" w:cs="Times New Roman"/>
          <w:b/>
          <w:bCs/>
        </w:rPr>
        <w:t>Visual Analogue in 5mins and groups</w:t>
      </w:r>
    </w:p>
    <w:tbl>
      <w:tblPr>
        <w:tblW w:w="5000" w:type="pct"/>
        <w:jc w:val="center"/>
        <w:tblLook w:val="0420" w:firstRow="1" w:lastRow="0" w:firstColumn="0" w:lastColumn="0" w:noHBand="0" w:noVBand="1"/>
      </w:tblPr>
      <w:tblGrid>
        <w:gridCol w:w="1530"/>
        <w:gridCol w:w="1909"/>
        <w:gridCol w:w="2432"/>
        <w:gridCol w:w="1909"/>
        <w:gridCol w:w="1580"/>
      </w:tblGrid>
      <w:tr w:rsidR="00281528" w:rsidRPr="00DC3EDC" w:rsidTr="00C915BD">
        <w:trPr>
          <w:tblHeader/>
          <w:jc w:val="center"/>
        </w:trPr>
        <w:tc>
          <w:tcPr>
            <w:tcW w:w="817"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 xml:space="preserve"> </w:t>
            </w:r>
          </w:p>
        </w:tc>
        <w:tc>
          <w:tcPr>
            <w:tcW w:w="2319" w:type="pct"/>
            <w:gridSpan w:val="2"/>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332AED" w:rsidP="00281528">
            <w:pPr>
              <w:tabs>
                <w:tab w:val="left" w:pos="2520"/>
              </w:tabs>
              <w:rPr>
                <w:rFonts w:ascii="Times New Roman" w:hAnsi="Times New Roman" w:cs="Times New Roman"/>
              </w:rPr>
            </w:pPr>
            <w:r w:rsidRPr="00DC3EDC">
              <w:rPr>
                <w:rFonts w:ascii="Times New Roman" w:hAnsi="Times New Roman" w:cs="Times New Roman"/>
                <w:b/>
                <w:bCs/>
              </w:rPr>
              <w:t>Visual Analogue in 5mins</w:t>
            </w:r>
          </w:p>
        </w:tc>
        <w:tc>
          <w:tcPr>
            <w:tcW w:w="1864" w:type="pct"/>
            <w:gridSpan w:val="2"/>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 xml:space="preserve"> </w:t>
            </w:r>
          </w:p>
        </w:tc>
      </w:tr>
      <w:tr w:rsidR="00281528" w:rsidRPr="00DC3EDC" w:rsidTr="00332AED">
        <w:trPr>
          <w:tblHeader/>
          <w:jc w:val="center"/>
        </w:trPr>
        <w:tc>
          <w:tcPr>
            <w:tcW w:w="817"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281528" w:rsidRPr="00DC3EDC" w:rsidRDefault="00281528" w:rsidP="00281528">
            <w:pPr>
              <w:tabs>
                <w:tab w:val="left" w:pos="2520"/>
              </w:tabs>
              <w:rPr>
                <w:rFonts w:ascii="Times New Roman" w:hAnsi="Times New Roman" w:cs="Times New Roman"/>
              </w:rPr>
            </w:pPr>
          </w:p>
        </w:tc>
        <w:tc>
          <w:tcPr>
            <w:tcW w:w="102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Mild pain</w:t>
            </w:r>
          </w:p>
        </w:tc>
        <w:tc>
          <w:tcPr>
            <w:tcW w:w="1299"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Moderate pain</w:t>
            </w:r>
          </w:p>
        </w:tc>
        <w:tc>
          <w:tcPr>
            <w:tcW w:w="102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Total</w:t>
            </w:r>
          </w:p>
        </w:tc>
        <w:tc>
          <w:tcPr>
            <w:tcW w:w="844"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1</w:t>
            </w:r>
          </w:p>
        </w:tc>
      </w:tr>
      <w:tr w:rsidR="00281528" w:rsidRPr="00DC3EDC" w:rsidTr="00332AED">
        <w:trPr>
          <w:jc w:val="center"/>
        </w:trPr>
        <w:tc>
          <w:tcPr>
            <w:tcW w:w="817"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group</w:t>
            </w:r>
          </w:p>
        </w:tc>
        <w:tc>
          <w:tcPr>
            <w:tcW w:w="1020" w:type="pct"/>
            <w:tcBorders>
              <w:top w:val="single" w:sz="8" w:space="0" w:color="000000"/>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c>
          <w:tcPr>
            <w:tcW w:w="1299" w:type="pct"/>
            <w:tcBorders>
              <w:top w:val="single" w:sz="8" w:space="0" w:color="000000"/>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c>
          <w:tcPr>
            <w:tcW w:w="1020" w:type="pct"/>
            <w:tcBorders>
              <w:top w:val="single" w:sz="8" w:space="0" w:color="000000"/>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c>
          <w:tcPr>
            <w:tcW w:w="844"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0.007</w:t>
            </w:r>
          </w:p>
        </w:tc>
      </w:tr>
      <w:tr w:rsidR="00281528" w:rsidRPr="00DC3EDC" w:rsidTr="00332AED">
        <w:trPr>
          <w:jc w:val="center"/>
        </w:trPr>
        <w:tc>
          <w:tcPr>
            <w:tcW w:w="817"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BF</w:t>
            </w:r>
          </w:p>
        </w:tc>
        <w:tc>
          <w:tcPr>
            <w:tcW w:w="102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1299"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 (0%)</w:t>
            </w:r>
          </w:p>
        </w:tc>
        <w:tc>
          <w:tcPr>
            <w:tcW w:w="102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844" w:type="pct"/>
            <w:tcBorders>
              <w:top w:val="nil"/>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r>
      <w:tr w:rsidR="00281528" w:rsidRPr="00DC3EDC" w:rsidTr="00332AED">
        <w:trPr>
          <w:jc w:val="center"/>
        </w:trPr>
        <w:tc>
          <w:tcPr>
            <w:tcW w:w="817"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BFM</w:t>
            </w:r>
          </w:p>
        </w:tc>
        <w:tc>
          <w:tcPr>
            <w:tcW w:w="102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28 (82%)</w:t>
            </w:r>
          </w:p>
        </w:tc>
        <w:tc>
          <w:tcPr>
            <w:tcW w:w="1299"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6 (18%)</w:t>
            </w:r>
          </w:p>
        </w:tc>
        <w:tc>
          <w:tcPr>
            <w:tcW w:w="102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844" w:type="pct"/>
            <w:tcBorders>
              <w:top w:val="nil"/>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r>
      <w:tr w:rsidR="00281528" w:rsidRPr="00DC3EDC" w:rsidTr="00332AED">
        <w:trPr>
          <w:jc w:val="center"/>
        </w:trPr>
        <w:tc>
          <w:tcPr>
            <w:tcW w:w="817"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BO</w:t>
            </w:r>
          </w:p>
        </w:tc>
        <w:tc>
          <w:tcPr>
            <w:tcW w:w="1020"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25 (74%)</w:t>
            </w:r>
          </w:p>
        </w:tc>
        <w:tc>
          <w:tcPr>
            <w:tcW w:w="1299"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9 (26%)</w:t>
            </w:r>
          </w:p>
        </w:tc>
        <w:tc>
          <w:tcPr>
            <w:tcW w:w="1020"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844" w:type="pct"/>
            <w:tcBorders>
              <w:top w:val="nil"/>
              <w:left w:val="nil"/>
              <w:bottom w:val="single" w:sz="8" w:space="0" w:color="000000"/>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r>
      <w:tr w:rsidR="00281528" w:rsidRPr="00DC3EDC" w:rsidTr="00C915BD">
        <w:trPr>
          <w:jc w:val="center"/>
        </w:trPr>
        <w:tc>
          <w:tcPr>
            <w:tcW w:w="5000" w:type="pct"/>
            <w:gridSpan w:val="5"/>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C915BD" w:rsidRPr="00DC3EDC" w:rsidRDefault="00281528" w:rsidP="00DC3EDC">
            <w:pPr>
              <w:tabs>
                <w:tab w:val="left" w:pos="2520"/>
              </w:tabs>
              <w:rPr>
                <w:rFonts w:ascii="Times New Roman" w:hAnsi="Times New Roman" w:cs="Times New Roman"/>
              </w:rPr>
            </w:pPr>
            <w:r w:rsidRPr="00DC3EDC">
              <w:rPr>
                <w:rFonts w:ascii="Times New Roman" w:hAnsi="Times New Roman" w:cs="Times New Roman"/>
                <w:vertAlign w:val="superscript"/>
              </w:rPr>
              <w:t>1</w:t>
            </w:r>
            <w:r w:rsidR="00332AED">
              <w:rPr>
                <w:rFonts w:ascii="Times New Roman" w:hAnsi="Times New Roman" w:cs="Times New Roman"/>
              </w:rPr>
              <w:t>Pearson's Chi-squared test</w:t>
            </w:r>
          </w:p>
        </w:tc>
      </w:tr>
    </w:tbl>
    <w:p w:rsidR="00332AED" w:rsidRPr="00C915BD" w:rsidRDefault="00332AED" w:rsidP="00332AED">
      <w:pPr>
        <w:tabs>
          <w:tab w:val="left" w:pos="2520"/>
        </w:tabs>
        <w:rPr>
          <w:rFonts w:ascii="Times New Roman" w:hAnsi="Times New Roman" w:cs="Times New Roman"/>
        </w:rPr>
      </w:pPr>
      <w:bookmarkStart w:id="21" w:name="visual-analogue-in-5mins-and-groups"/>
      <w:bookmarkEnd w:id="21"/>
      <w:r w:rsidRPr="00C915BD">
        <w:rPr>
          <w:rFonts w:ascii="Times New Roman" w:hAnsi="Times New Roman" w:cs="Times New Roman"/>
        </w:rPr>
        <w:t>A statistically significant difference in pain severity was observed among the groups at 5 minutes (p = 0.007). The BF group reported exclusively mild pain, reflecting the greatest reduction in perceived pain shortly after the intervention.</w:t>
      </w:r>
      <w:r w:rsidRPr="00C915BD">
        <w:rPr>
          <w:rFonts w:ascii="Times New Roman" w:hAnsi="Times New Roman" w:cs="Times New Roman"/>
        </w:rPr>
        <w:br/>
        <w:t>The BFM and BO groups showed higher proportions of moderate pain (18% and 26%</w:t>
      </w:r>
      <w:r w:rsidR="00136163" w:rsidRPr="00C915BD">
        <w:rPr>
          <w:rFonts w:ascii="Times New Roman" w:hAnsi="Times New Roman" w:cs="Times New Roman"/>
        </w:rPr>
        <w:t>, respectively</w:t>
      </w:r>
      <w:r w:rsidRPr="00C915BD">
        <w:rPr>
          <w:rFonts w:ascii="Times New Roman" w:hAnsi="Times New Roman" w:cs="Times New Roman"/>
        </w:rPr>
        <w:t>), indicating a relatively slower or less pronounced early pain relief effect compared to the BF group.</w:t>
      </w:r>
    </w:p>
    <w:p w:rsidR="00332AED" w:rsidRPr="00DC3EDC" w:rsidRDefault="00332AED" w:rsidP="00281528">
      <w:pPr>
        <w:tabs>
          <w:tab w:val="left" w:pos="2520"/>
        </w:tabs>
        <w:rPr>
          <w:rFonts w:ascii="Times New Roman" w:hAnsi="Times New Roman" w:cs="Times New Roman"/>
        </w:rPr>
      </w:pPr>
    </w:p>
    <w:p w:rsidR="00FD5CD3" w:rsidRDefault="00BF0DD7" w:rsidP="00281528">
      <w:pPr>
        <w:tabs>
          <w:tab w:val="left" w:pos="2520"/>
        </w:tabs>
        <w:rPr>
          <w:rFonts w:ascii="Times New Roman" w:hAnsi="Times New Roman" w:cs="Times New Roman"/>
        </w:rPr>
      </w:pPr>
      <w:r>
        <w:rPr>
          <w:rFonts w:ascii="Times New Roman" w:hAnsi="Times New Roman" w:cs="Times New Roman"/>
        </w:rPr>
        <w:t>Table:</w:t>
      </w:r>
    </w:p>
    <w:p w:rsidR="00281528" w:rsidRPr="00DC3EDC" w:rsidRDefault="00281528" w:rsidP="00281528">
      <w:pPr>
        <w:tabs>
          <w:tab w:val="left" w:pos="2520"/>
        </w:tabs>
        <w:rPr>
          <w:rFonts w:ascii="Times New Roman" w:hAnsi="Times New Roman" w:cs="Times New Roman"/>
          <w:b/>
          <w:bCs/>
        </w:rPr>
      </w:pPr>
      <w:r w:rsidRPr="00DC3EDC">
        <w:rPr>
          <w:rFonts w:ascii="Times New Roman" w:hAnsi="Times New Roman" w:cs="Times New Roman"/>
          <w:b/>
          <w:bCs/>
        </w:rPr>
        <w:t>Visual Analogue in 2hrs and groups</w:t>
      </w:r>
    </w:p>
    <w:tbl>
      <w:tblPr>
        <w:tblW w:w="5000" w:type="pct"/>
        <w:jc w:val="center"/>
        <w:tblLook w:val="0420" w:firstRow="1" w:lastRow="0" w:firstColumn="0" w:lastColumn="0" w:noHBand="0" w:noVBand="1"/>
      </w:tblPr>
      <w:tblGrid>
        <w:gridCol w:w="1264"/>
        <w:gridCol w:w="1443"/>
        <w:gridCol w:w="2012"/>
        <w:gridCol w:w="1754"/>
        <w:gridCol w:w="1578"/>
        <w:gridCol w:w="1309"/>
      </w:tblGrid>
      <w:tr w:rsidR="00281528" w:rsidRPr="00DC3EDC" w:rsidTr="00FD5CD3">
        <w:trPr>
          <w:tblHeader/>
          <w:jc w:val="center"/>
        </w:trPr>
        <w:tc>
          <w:tcPr>
            <w:tcW w:w="67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 xml:space="preserve"> </w:t>
            </w:r>
          </w:p>
        </w:tc>
        <w:tc>
          <w:tcPr>
            <w:tcW w:w="2783" w:type="pct"/>
            <w:gridSpan w:val="3"/>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CF1A24" w:rsidP="00281528">
            <w:pPr>
              <w:tabs>
                <w:tab w:val="left" w:pos="2520"/>
              </w:tabs>
              <w:rPr>
                <w:rFonts w:ascii="Times New Roman" w:hAnsi="Times New Roman" w:cs="Times New Roman"/>
              </w:rPr>
            </w:pPr>
            <w:r w:rsidRPr="00DC3EDC">
              <w:rPr>
                <w:rFonts w:ascii="Times New Roman" w:hAnsi="Times New Roman" w:cs="Times New Roman"/>
                <w:b/>
                <w:bCs/>
              </w:rPr>
              <w:t>Visual Analogue in 2hrs</w:t>
            </w:r>
          </w:p>
        </w:tc>
        <w:tc>
          <w:tcPr>
            <w:tcW w:w="1542" w:type="pct"/>
            <w:gridSpan w:val="2"/>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 xml:space="preserve"> </w:t>
            </w:r>
          </w:p>
        </w:tc>
      </w:tr>
      <w:tr w:rsidR="00281528" w:rsidRPr="00DC3EDC" w:rsidTr="00FD5CD3">
        <w:trPr>
          <w:tblHeader/>
          <w:jc w:val="center"/>
        </w:trPr>
        <w:tc>
          <w:tcPr>
            <w:tcW w:w="67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281528" w:rsidRPr="00DC3EDC" w:rsidRDefault="00281528" w:rsidP="00281528">
            <w:pPr>
              <w:tabs>
                <w:tab w:val="left" w:pos="2520"/>
              </w:tabs>
              <w:rPr>
                <w:rFonts w:ascii="Times New Roman" w:hAnsi="Times New Roman" w:cs="Times New Roman"/>
              </w:rPr>
            </w:pPr>
          </w:p>
        </w:tc>
        <w:tc>
          <w:tcPr>
            <w:tcW w:w="771"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Mild pain</w:t>
            </w:r>
          </w:p>
        </w:tc>
        <w:tc>
          <w:tcPr>
            <w:tcW w:w="107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Moderate pain</w:t>
            </w:r>
          </w:p>
        </w:tc>
        <w:tc>
          <w:tcPr>
            <w:tcW w:w="937"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Severe pain</w:t>
            </w:r>
          </w:p>
        </w:tc>
        <w:tc>
          <w:tcPr>
            <w:tcW w:w="843"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Total</w:t>
            </w:r>
          </w:p>
        </w:tc>
        <w:tc>
          <w:tcPr>
            <w:tcW w:w="698"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1</w:t>
            </w:r>
          </w:p>
        </w:tc>
      </w:tr>
      <w:tr w:rsidR="00281528" w:rsidRPr="00DC3EDC" w:rsidTr="00FD5CD3">
        <w:trPr>
          <w:jc w:val="center"/>
        </w:trPr>
        <w:tc>
          <w:tcPr>
            <w:tcW w:w="675"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group</w:t>
            </w:r>
          </w:p>
        </w:tc>
        <w:tc>
          <w:tcPr>
            <w:tcW w:w="771" w:type="pct"/>
            <w:tcBorders>
              <w:top w:val="single" w:sz="8" w:space="0" w:color="000000"/>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c>
          <w:tcPr>
            <w:tcW w:w="1075" w:type="pct"/>
            <w:tcBorders>
              <w:top w:val="single" w:sz="8" w:space="0" w:color="000000"/>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c>
          <w:tcPr>
            <w:tcW w:w="937" w:type="pct"/>
            <w:tcBorders>
              <w:top w:val="single" w:sz="8" w:space="0" w:color="000000"/>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c>
          <w:tcPr>
            <w:tcW w:w="843" w:type="pct"/>
            <w:tcBorders>
              <w:top w:val="single" w:sz="8" w:space="0" w:color="000000"/>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c>
          <w:tcPr>
            <w:tcW w:w="698"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&lt;0.001</w:t>
            </w:r>
          </w:p>
        </w:tc>
      </w:tr>
      <w:tr w:rsidR="00281528" w:rsidRPr="00DC3EDC" w:rsidTr="00FD5CD3">
        <w:trPr>
          <w:jc w:val="center"/>
        </w:trPr>
        <w:tc>
          <w:tcPr>
            <w:tcW w:w="675"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BF</w:t>
            </w:r>
          </w:p>
        </w:tc>
        <w:tc>
          <w:tcPr>
            <w:tcW w:w="771"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22 (65%)</w:t>
            </w:r>
          </w:p>
        </w:tc>
        <w:tc>
          <w:tcPr>
            <w:tcW w:w="1075"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11 (32%)</w:t>
            </w:r>
          </w:p>
        </w:tc>
        <w:tc>
          <w:tcPr>
            <w:tcW w:w="937"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 (2.9%)</w:t>
            </w:r>
          </w:p>
        </w:tc>
        <w:tc>
          <w:tcPr>
            <w:tcW w:w="843"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698" w:type="pct"/>
            <w:tcBorders>
              <w:top w:val="nil"/>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r>
      <w:tr w:rsidR="00281528" w:rsidRPr="00DC3EDC" w:rsidTr="00FD5CD3">
        <w:trPr>
          <w:jc w:val="center"/>
        </w:trPr>
        <w:tc>
          <w:tcPr>
            <w:tcW w:w="675"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BFM</w:t>
            </w:r>
          </w:p>
        </w:tc>
        <w:tc>
          <w:tcPr>
            <w:tcW w:w="771"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30 (88%)</w:t>
            </w:r>
          </w:p>
        </w:tc>
        <w:tc>
          <w:tcPr>
            <w:tcW w:w="1075"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4 (12%)</w:t>
            </w:r>
          </w:p>
        </w:tc>
        <w:tc>
          <w:tcPr>
            <w:tcW w:w="937"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0 (0%)</w:t>
            </w:r>
          </w:p>
        </w:tc>
        <w:tc>
          <w:tcPr>
            <w:tcW w:w="843"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698" w:type="pct"/>
            <w:tcBorders>
              <w:top w:val="nil"/>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r>
      <w:tr w:rsidR="00281528" w:rsidRPr="00DC3EDC" w:rsidTr="00FD5CD3">
        <w:trPr>
          <w:jc w:val="center"/>
        </w:trPr>
        <w:tc>
          <w:tcPr>
            <w:tcW w:w="675"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BO</w:t>
            </w:r>
          </w:p>
        </w:tc>
        <w:tc>
          <w:tcPr>
            <w:tcW w:w="771"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15 (44%)</w:t>
            </w:r>
          </w:p>
        </w:tc>
        <w:tc>
          <w:tcPr>
            <w:tcW w:w="1075"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11 (32%)</w:t>
            </w:r>
          </w:p>
        </w:tc>
        <w:tc>
          <w:tcPr>
            <w:tcW w:w="937"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8 (24%)</w:t>
            </w:r>
          </w:p>
        </w:tc>
        <w:tc>
          <w:tcPr>
            <w:tcW w:w="843"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698" w:type="pct"/>
            <w:tcBorders>
              <w:top w:val="nil"/>
              <w:left w:val="nil"/>
              <w:bottom w:val="single" w:sz="8" w:space="0" w:color="000000"/>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r>
      <w:tr w:rsidR="00281528" w:rsidRPr="00DC3EDC" w:rsidTr="00FD5CD3">
        <w:trPr>
          <w:jc w:val="center"/>
        </w:trPr>
        <w:tc>
          <w:tcPr>
            <w:tcW w:w="5000" w:type="pct"/>
            <w:gridSpan w:val="6"/>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DC3EDC" w:rsidRPr="00DC3EDC" w:rsidRDefault="00281528" w:rsidP="00D00A92">
            <w:pPr>
              <w:tabs>
                <w:tab w:val="left" w:pos="2520"/>
              </w:tabs>
              <w:rPr>
                <w:rFonts w:ascii="Times New Roman" w:hAnsi="Times New Roman" w:cs="Times New Roman"/>
              </w:rPr>
            </w:pPr>
            <w:r w:rsidRPr="00DC3EDC">
              <w:rPr>
                <w:rFonts w:ascii="Times New Roman" w:hAnsi="Times New Roman" w:cs="Times New Roman"/>
                <w:vertAlign w:val="superscript"/>
              </w:rPr>
              <w:t>1</w:t>
            </w:r>
            <w:r w:rsidR="00D00A92">
              <w:rPr>
                <w:rFonts w:ascii="Times New Roman" w:hAnsi="Times New Roman" w:cs="Times New Roman"/>
              </w:rPr>
              <w:t>Fisher's exact test</w:t>
            </w:r>
          </w:p>
        </w:tc>
      </w:tr>
    </w:tbl>
    <w:p w:rsidR="00DC3EDC" w:rsidRPr="00DC3EDC" w:rsidRDefault="00DC3EDC" w:rsidP="00281528">
      <w:pPr>
        <w:tabs>
          <w:tab w:val="left" w:pos="2520"/>
        </w:tabs>
        <w:rPr>
          <w:rFonts w:ascii="Times New Roman" w:hAnsi="Times New Roman" w:cs="Times New Roman"/>
        </w:rPr>
      </w:pPr>
      <w:bookmarkStart w:id="22" w:name="visual-analogue-in-2hrs-and-groups"/>
      <w:bookmarkStart w:id="23" w:name="visual-analogue-in-4hrs-and-groups"/>
      <w:bookmarkEnd w:id="22"/>
    </w:p>
    <w:p w:rsidR="00D00A92" w:rsidRPr="00DC3EDC" w:rsidRDefault="00D00A92" w:rsidP="00D00A92">
      <w:pPr>
        <w:tabs>
          <w:tab w:val="left" w:pos="2520"/>
        </w:tabs>
        <w:jc w:val="both"/>
        <w:rPr>
          <w:rFonts w:ascii="Times New Roman" w:hAnsi="Times New Roman" w:cs="Times New Roman"/>
        </w:rPr>
      </w:pPr>
      <w:r w:rsidRPr="00DC3EDC">
        <w:rPr>
          <w:rFonts w:ascii="Times New Roman" w:hAnsi="Times New Roman" w:cs="Times New Roman"/>
        </w:rPr>
        <w:t>A statistically significant difference in pain severity was observed between the groups at 2 hours (p &lt; 0.001).</w:t>
      </w:r>
    </w:p>
    <w:p w:rsidR="00D00A92" w:rsidRPr="00DC3EDC" w:rsidRDefault="00D00A92" w:rsidP="00D00A92">
      <w:pPr>
        <w:tabs>
          <w:tab w:val="left" w:pos="2520"/>
        </w:tabs>
        <w:jc w:val="both"/>
        <w:rPr>
          <w:rFonts w:ascii="Times New Roman" w:hAnsi="Times New Roman" w:cs="Times New Roman"/>
        </w:rPr>
      </w:pPr>
      <w:r w:rsidRPr="00DC3EDC">
        <w:rPr>
          <w:rFonts w:ascii="Times New Roman" w:hAnsi="Times New Roman" w:cs="Times New Roman"/>
        </w:rPr>
        <w:t>The BFM group had the most favorable pain profile, with 88% reporting mild pain and no cases of severe pain. The BF group showed a balanced distribution, with 65% mild, 32% moderate, and 2.9% severe pain. The BO group had the least favorable outcome, with only 44% reporting mild pain and 24% still experiencing severe pain.</w:t>
      </w:r>
    </w:p>
    <w:p w:rsidR="00D00A92" w:rsidRPr="00DC3EDC" w:rsidRDefault="00D00A92" w:rsidP="00D00A92">
      <w:pPr>
        <w:tabs>
          <w:tab w:val="left" w:pos="2520"/>
        </w:tabs>
        <w:jc w:val="both"/>
        <w:rPr>
          <w:rFonts w:ascii="Times New Roman" w:hAnsi="Times New Roman" w:cs="Times New Roman"/>
        </w:rPr>
      </w:pPr>
      <w:r w:rsidRPr="00DC3EDC">
        <w:rPr>
          <w:rFonts w:ascii="Times New Roman" w:hAnsi="Times New Roman" w:cs="Times New Roman"/>
        </w:rPr>
        <w:t>These findings suggest that the BFM intervention may offer the most sustained pain relief at the 2-hour mark, while the BO group exhibits a less effective pain management profile over the same time period.</w:t>
      </w:r>
    </w:p>
    <w:p w:rsidR="00BD229F" w:rsidRDefault="00BD229F" w:rsidP="00281528">
      <w:pPr>
        <w:tabs>
          <w:tab w:val="left" w:pos="2520"/>
        </w:tabs>
        <w:rPr>
          <w:rFonts w:ascii="Times New Roman" w:hAnsi="Times New Roman" w:cs="Times New Roman"/>
        </w:rPr>
      </w:pPr>
    </w:p>
    <w:p w:rsidR="00BD229F" w:rsidRDefault="00BF0DD7" w:rsidP="00281528">
      <w:pPr>
        <w:tabs>
          <w:tab w:val="left" w:pos="2520"/>
        </w:tabs>
        <w:rPr>
          <w:rFonts w:ascii="Times New Roman" w:hAnsi="Times New Roman" w:cs="Times New Roman"/>
        </w:rPr>
      </w:pPr>
      <w:r>
        <w:rPr>
          <w:rFonts w:ascii="Times New Roman" w:hAnsi="Times New Roman" w:cs="Times New Roman"/>
        </w:rPr>
        <w:t>Table:</w:t>
      </w:r>
    </w:p>
    <w:p w:rsidR="00BD229F" w:rsidRDefault="00BD229F" w:rsidP="00281528">
      <w:pPr>
        <w:tabs>
          <w:tab w:val="left" w:pos="2520"/>
        </w:tabs>
        <w:rPr>
          <w:rFonts w:ascii="Times New Roman" w:hAnsi="Times New Roman" w:cs="Times New Roman"/>
          <w:b/>
          <w:bCs/>
        </w:rPr>
      </w:pPr>
    </w:p>
    <w:p w:rsidR="00281528" w:rsidRPr="00DC3EDC" w:rsidRDefault="00281528" w:rsidP="00281528">
      <w:pPr>
        <w:tabs>
          <w:tab w:val="left" w:pos="2520"/>
        </w:tabs>
        <w:rPr>
          <w:rFonts w:ascii="Times New Roman" w:hAnsi="Times New Roman" w:cs="Times New Roman"/>
          <w:b/>
          <w:bCs/>
        </w:rPr>
      </w:pPr>
      <w:r w:rsidRPr="00DC3EDC">
        <w:rPr>
          <w:rFonts w:ascii="Times New Roman" w:hAnsi="Times New Roman" w:cs="Times New Roman"/>
          <w:b/>
          <w:bCs/>
        </w:rPr>
        <w:t>Visual Analogue in 4hrs and groups</w:t>
      </w:r>
    </w:p>
    <w:tbl>
      <w:tblPr>
        <w:tblW w:w="5000" w:type="pct"/>
        <w:jc w:val="center"/>
        <w:tblLook w:val="0420" w:firstRow="1" w:lastRow="0" w:firstColumn="0" w:lastColumn="0" w:noHBand="0" w:noVBand="1"/>
      </w:tblPr>
      <w:tblGrid>
        <w:gridCol w:w="1498"/>
        <w:gridCol w:w="2377"/>
        <w:gridCol w:w="2076"/>
        <w:gridCol w:w="1866"/>
        <w:gridCol w:w="1543"/>
      </w:tblGrid>
      <w:tr w:rsidR="00281528" w:rsidRPr="00DC3EDC" w:rsidTr="00BF0DD7">
        <w:trPr>
          <w:tblHeader/>
          <w:jc w:val="center"/>
        </w:trPr>
        <w:tc>
          <w:tcPr>
            <w:tcW w:w="80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 xml:space="preserve"> </w:t>
            </w:r>
          </w:p>
        </w:tc>
        <w:tc>
          <w:tcPr>
            <w:tcW w:w="2379" w:type="pct"/>
            <w:gridSpan w:val="2"/>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D00A92" w:rsidP="00281528">
            <w:pPr>
              <w:tabs>
                <w:tab w:val="left" w:pos="2520"/>
              </w:tabs>
              <w:rPr>
                <w:rFonts w:ascii="Times New Roman" w:hAnsi="Times New Roman" w:cs="Times New Roman"/>
              </w:rPr>
            </w:pPr>
            <w:r w:rsidRPr="00DC3EDC">
              <w:rPr>
                <w:rFonts w:ascii="Times New Roman" w:hAnsi="Times New Roman" w:cs="Times New Roman"/>
                <w:b/>
                <w:bCs/>
              </w:rPr>
              <w:t>Visual Analogue in 4hrs</w:t>
            </w:r>
          </w:p>
        </w:tc>
        <w:tc>
          <w:tcPr>
            <w:tcW w:w="1822" w:type="pct"/>
            <w:gridSpan w:val="2"/>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 xml:space="preserve"> </w:t>
            </w:r>
          </w:p>
        </w:tc>
      </w:tr>
      <w:tr w:rsidR="00281528" w:rsidRPr="00DC3EDC" w:rsidTr="00BF0DD7">
        <w:trPr>
          <w:tblHeader/>
          <w:jc w:val="center"/>
        </w:trPr>
        <w:tc>
          <w:tcPr>
            <w:tcW w:w="80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281528" w:rsidRPr="00DC3EDC" w:rsidRDefault="00281528" w:rsidP="00281528">
            <w:pPr>
              <w:tabs>
                <w:tab w:val="left" w:pos="2520"/>
              </w:tabs>
              <w:rPr>
                <w:rFonts w:ascii="Times New Roman" w:hAnsi="Times New Roman" w:cs="Times New Roman"/>
              </w:rPr>
            </w:pPr>
          </w:p>
        </w:tc>
        <w:tc>
          <w:tcPr>
            <w:tcW w:w="1270"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Moderate pain</w:t>
            </w:r>
          </w:p>
        </w:tc>
        <w:tc>
          <w:tcPr>
            <w:tcW w:w="1109"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Severe pain</w:t>
            </w:r>
          </w:p>
        </w:tc>
        <w:tc>
          <w:tcPr>
            <w:tcW w:w="997"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Total</w:t>
            </w:r>
          </w:p>
        </w:tc>
        <w:tc>
          <w:tcPr>
            <w:tcW w:w="825" w:type="pc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b/>
              </w:rPr>
              <w:t>p-value</w:t>
            </w:r>
            <w:r w:rsidRPr="00DC3EDC">
              <w:rPr>
                <w:rFonts w:ascii="Times New Roman" w:hAnsi="Times New Roman" w:cs="Times New Roman"/>
                <w:vertAlign w:val="superscript"/>
              </w:rPr>
              <w:t>1</w:t>
            </w:r>
          </w:p>
        </w:tc>
      </w:tr>
      <w:tr w:rsidR="00281528" w:rsidRPr="00DC3EDC" w:rsidTr="00BF0DD7">
        <w:trPr>
          <w:jc w:val="center"/>
        </w:trPr>
        <w:tc>
          <w:tcPr>
            <w:tcW w:w="800"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b/>
              </w:rPr>
            </w:pPr>
            <w:r w:rsidRPr="00DC3EDC">
              <w:rPr>
                <w:rFonts w:ascii="Times New Roman" w:hAnsi="Times New Roman" w:cs="Times New Roman"/>
                <w:b/>
              </w:rPr>
              <w:t>group</w:t>
            </w:r>
          </w:p>
        </w:tc>
        <w:tc>
          <w:tcPr>
            <w:tcW w:w="1270" w:type="pct"/>
            <w:tcBorders>
              <w:top w:val="single" w:sz="8" w:space="0" w:color="000000"/>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c>
          <w:tcPr>
            <w:tcW w:w="1109" w:type="pct"/>
            <w:tcBorders>
              <w:top w:val="single" w:sz="8" w:space="0" w:color="000000"/>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c>
          <w:tcPr>
            <w:tcW w:w="997" w:type="pct"/>
            <w:tcBorders>
              <w:top w:val="single" w:sz="8" w:space="0" w:color="000000"/>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c>
          <w:tcPr>
            <w:tcW w:w="825" w:type="pct"/>
            <w:tcBorders>
              <w:top w:val="single" w:sz="8" w:space="0" w:color="000000"/>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&gt;0.9</w:t>
            </w:r>
          </w:p>
        </w:tc>
      </w:tr>
      <w:tr w:rsidR="00281528" w:rsidRPr="00DC3EDC" w:rsidTr="00BF0DD7">
        <w:trPr>
          <w:jc w:val="center"/>
        </w:trPr>
        <w:tc>
          <w:tcPr>
            <w:tcW w:w="80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BF</w:t>
            </w:r>
          </w:p>
        </w:tc>
        <w:tc>
          <w:tcPr>
            <w:tcW w:w="127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2 (5.9%)</w:t>
            </w:r>
          </w:p>
        </w:tc>
        <w:tc>
          <w:tcPr>
            <w:tcW w:w="1109"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32 (94%)</w:t>
            </w:r>
          </w:p>
        </w:tc>
        <w:tc>
          <w:tcPr>
            <w:tcW w:w="997"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825" w:type="pct"/>
            <w:tcBorders>
              <w:top w:val="nil"/>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r>
      <w:tr w:rsidR="00281528" w:rsidRPr="00DC3EDC" w:rsidTr="00BF0DD7">
        <w:trPr>
          <w:jc w:val="center"/>
        </w:trPr>
        <w:tc>
          <w:tcPr>
            <w:tcW w:w="80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BFM</w:t>
            </w:r>
          </w:p>
        </w:tc>
        <w:tc>
          <w:tcPr>
            <w:tcW w:w="1270"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2 (5.9%)</w:t>
            </w:r>
          </w:p>
        </w:tc>
        <w:tc>
          <w:tcPr>
            <w:tcW w:w="1109"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32 (94%)</w:t>
            </w:r>
          </w:p>
        </w:tc>
        <w:tc>
          <w:tcPr>
            <w:tcW w:w="997" w:type="pct"/>
            <w:tcBorders>
              <w:top w:val="nil"/>
              <w:left w:val="nil"/>
              <w:bottom w:val="nil"/>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825" w:type="pct"/>
            <w:tcBorders>
              <w:top w:val="nil"/>
              <w:left w:val="nil"/>
              <w:bottom w:val="nil"/>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r>
      <w:tr w:rsidR="00281528" w:rsidRPr="00DC3EDC" w:rsidTr="00BF0DD7">
        <w:trPr>
          <w:jc w:val="center"/>
        </w:trPr>
        <w:tc>
          <w:tcPr>
            <w:tcW w:w="800"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BO</w:t>
            </w:r>
          </w:p>
        </w:tc>
        <w:tc>
          <w:tcPr>
            <w:tcW w:w="1270"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 (8.8%)</w:t>
            </w:r>
          </w:p>
        </w:tc>
        <w:tc>
          <w:tcPr>
            <w:tcW w:w="1109"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31 (91%)</w:t>
            </w:r>
          </w:p>
        </w:tc>
        <w:tc>
          <w:tcPr>
            <w:tcW w:w="997" w:type="pct"/>
            <w:tcBorders>
              <w:top w:val="nil"/>
              <w:left w:val="nil"/>
              <w:bottom w:val="single" w:sz="8" w:space="0" w:color="000000"/>
              <w:right w:val="nil"/>
            </w:tcBorders>
            <w:shd w:val="clear" w:color="auto" w:fill="FFFFFF"/>
            <w:tcMar>
              <w:top w:w="0" w:type="dxa"/>
              <w:left w:w="0" w:type="dxa"/>
              <w:bottom w:w="0" w:type="dxa"/>
              <w:right w:w="0" w:type="dxa"/>
            </w:tcMa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rPr>
              <w:t>34 (100%)</w:t>
            </w:r>
          </w:p>
        </w:tc>
        <w:tc>
          <w:tcPr>
            <w:tcW w:w="825" w:type="pct"/>
            <w:tcBorders>
              <w:top w:val="nil"/>
              <w:left w:val="nil"/>
              <w:bottom w:val="single" w:sz="8" w:space="0" w:color="000000"/>
              <w:right w:val="nil"/>
            </w:tcBorders>
            <w:shd w:val="clear" w:color="auto" w:fill="FFFFFF"/>
            <w:tcMar>
              <w:top w:w="0" w:type="dxa"/>
              <w:left w:w="0" w:type="dxa"/>
              <w:bottom w:w="0" w:type="dxa"/>
              <w:right w:w="0" w:type="dxa"/>
            </w:tcMar>
          </w:tcPr>
          <w:p w:rsidR="00281528" w:rsidRPr="00DC3EDC" w:rsidRDefault="00281528" w:rsidP="00281528">
            <w:pPr>
              <w:tabs>
                <w:tab w:val="left" w:pos="2520"/>
              </w:tabs>
              <w:rPr>
                <w:rFonts w:ascii="Times New Roman" w:hAnsi="Times New Roman" w:cs="Times New Roman"/>
              </w:rPr>
            </w:pPr>
          </w:p>
        </w:tc>
      </w:tr>
      <w:tr w:rsidR="00281528" w:rsidRPr="00DC3EDC" w:rsidTr="00FD5CD3">
        <w:trPr>
          <w:jc w:val="center"/>
        </w:trPr>
        <w:tc>
          <w:tcPr>
            <w:tcW w:w="5000" w:type="pct"/>
            <w:gridSpan w:val="5"/>
            <w:tcBorders>
              <w:top w:val="single" w:sz="8" w:space="0" w:color="000000"/>
              <w:left w:val="nil"/>
              <w:bottom w:val="nil"/>
              <w:right w:val="nil"/>
            </w:tcBorders>
            <w:shd w:val="clear" w:color="auto" w:fill="FFFFFF"/>
            <w:tcMar>
              <w:top w:w="0" w:type="dxa"/>
              <w:left w:w="0" w:type="dxa"/>
              <w:bottom w:w="0" w:type="dxa"/>
              <w:right w:w="0" w:type="dxa"/>
            </w:tcMar>
            <w:vAlign w:val="center"/>
            <w:hideMark/>
          </w:tcPr>
          <w:p w:rsidR="00281528" w:rsidRPr="00DC3EDC" w:rsidRDefault="00281528" w:rsidP="00281528">
            <w:pPr>
              <w:tabs>
                <w:tab w:val="left" w:pos="2520"/>
              </w:tabs>
              <w:rPr>
                <w:rFonts w:ascii="Times New Roman" w:hAnsi="Times New Roman" w:cs="Times New Roman"/>
              </w:rPr>
            </w:pPr>
            <w:r w:rsidRPr="00DC3EDC">
              <w:rPr>
                <w:rFonts w:ascii="Times New Roman" w:hAnsi="Times New Roman" w:cs="Times New Roman"/>
                <w:vertAlign w:val="superscript"/>
              </w:rPr>
              <w:t>1</w:t>
            </w:r>
            <w:r w:rsidRPr="00DC3EDC">
              <w:rPr>
                <w:rFonts w:ascii="Times New Roman" w:hAnsi="Times New Roman" w:cs="Times New Roman"/>
              </w:rPr>
              <w:t>Fisher's exact test</w:t>
            </w:r>
          </w:p>
        </w:tc>
        <w:bookmarkEnd w:id="23"/>
      </w:tr>
    </w:tbl>
    <w:p w:rsidR="004C372A" w:rsidRPr="00BF0DD7" w:rsidRDefault="00BF0DD7" w:rsidP="00BF0DD7">
      <w:pPr>
        <w:tabs>
          <w:tab w:val="left" w:pos="2520"/>
        </w:tabs>
        <w:jc w:val="both"/>
        <w:rPr>
          <w:rFonts w:ascii="Times New Roman" w:hAnsi="Times New Roman" w:cs="Times New Roman"/>
        </w:rPr>
      </w:pPr>
      <w:r w:rsidRPr="00BF0DD7">
        <w:rPr>
          <w:rFonts w:ascii="Times New Roman" w:hAnsi="Times New Roman" w:cs="Times New Roman"/>
        </w:rPr>
        <w:t xml:space="preserve">Pain intensity at 4 hours post-intervention was compared across the BF, BFM, and BO groups using Fisher's exact test. No significant differences were observed between the groups, </w:t>
      </w:r>
      <w:r w:rsidRPr="00BF0DD7">
        <w:rPr>
          <w:rStyle w:val="Emphasis"/>
          <w:rFonts w:ascii="Times New Roman" w:hAnsi="Times New Roman" w:cs="Times New Roman"/>
        </w:rPr>
        <w:t>p</w:t>
      </w:r>
      <w:r w:rsidRPr="00BF0DD7">
        <w:rPr>
          <w:rFonts w:ascii="Times New Roman" w:hAnsi="Times New Roman" w:cs="Times New Roman"/>
        </w:rPr>
        <w:t xml:space="preserve"> &gt; .90. As shown in Table 1, the majority of participants in all groups reported severe pain at 4 hours, with 94% in both the BF and BFM groups and 91% in the BO group. Only a small proportion of participants reported moderate pain across groups, indicating similar pain experiences at this time point</w:t>
      </w:r>
      <w:r>
        <w:rPr>
          <w:rFonts w:ascii="Times New Roman" w:hAnsi="Times New Roman" w:cs="Times New Roman"/>
        </w:rPr>
        <w:t>.</w:t>
      </w:r>
    </w:p>
    <w:sectPr w:rsidR="004C372A" w:rsidRPr="00BF0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268D8"/>
    <w:multiLevelType w:val="multilevel"/>
    <w:tmpl w:val="06C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E0DDE"/>
    <w:multiLevelType w:val="multilevel"/>
    <w:tmpl w:val="7C4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46754"/>
    <w:multiLevelType w:val="multilevel"/>
    <w:tmpl w:val="AD0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81F3C"/>
    <w:multiLevelType w:val="multilevel"/>
    <w:tmpl w:val="0438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81639"/>
    <w:multiLevelType w:val="multilevel"/>
    <w:tmpl w:val="962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B4637"/>
    <w:multiLevelType w:val="multilevel"/>
    <w:tmpl w:val="CE30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B3C7B"/>
    <w:multiLevelType w:val="multilevel"/>
    <w:tmpl w:val="1982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47307"/>
    <w:multiLevelType w:val="multilevel"/>
    <w:tmpl w:val="2DB2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431A7"/>
    <w:multiLevelType w:val="multilevel"/>
    <w:tmpl w:val="0A78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E43E1"/>
    <w:multiLevelType w:val="multilevel"/>
    <w:tmpl w:val="AE16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95C4B"/>
    <w:multiLevelType w:val="multilevel"/>
    <w:tmpl w:val="CCBC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55F27"/>
    <w:multiLevelType w:val="multilevel"/>
    <w:tmpl w:val="6C3A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22B2E"/>
    <w:multiLevelType w:val="multilevel"/>
    <w:tmpl w:val="7F94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24DFA"/>
    <w:multiLevelType w:val="multilevel"/>
    <w:tmpl w:val="72DC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F7618"/>
    <w:multiLevelType w:val="multilevel"/>
    <w:tmpl w:val="B1EC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C1832"/>
    <w:multiLevelType w:val="multilevel"/>
    <w:tmpl w:val="E5686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0233E"/>
    <w:multiLevelType w:val="multilevel"/>
    <w:tmpl w:val="72F6A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32835"/>
    <w:multiLevelType w:val="multilevel"/>
    <w:tmpl w:val="8D1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5637F"/>
    <w:multiLevelType w:val="multilevel"/>
    <w:tmpl w:val="77E4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305DA"/>
    <w:multiLevelType w:val="multilevel"/>
    <w:tmpl w:val="7D8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15D20"/>
    <w:multiLevelType w:val="multilevel"/>
    <w:tmpl w:val="D9B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E7D9A"/>
    <w:multiLevelType w:val="multilevel"/>
    <w:tmpl w:val="A7BC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C4633"/>
    <w:multiLevelType w:val="multilevel"/>
    <w:tmpl w:val="BB48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9B1FAC"/>
    <w:multiLevelType w:val="multilevel"/>
    <w:tmpl w:val="A5E2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C76C9"/>
    <w:multiLevelType w:val="multilevel"/>
    <w:tmpl w:val="857AF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033D5"/>
    <w:multiLevelType w:val="multilevel"/>
    <w:tmpl w:val="5E18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00FDA"/>
    <w:multiLevelType w:val="multilevel"/>
    <w:tmpl w:val="83A6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36393"/>
    <w:multiLevelType w:val="multilevel"/>
    <w:tmpl w:val="AD80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BB2A80"/>
    <w:multiLevelType w:val="multilevel"/>
    <w:tmpl w:val="321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EE7E4C"/>
    <w:multiLevelType w:val="multilevel"/>
    <w:tmpl w:val="E12C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301B0"/>
    <w:multiLevelType w:val="multilevel"/>
    <w:tmpl w:val="BFAC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5F5561"/>
    <w:multiLevelType w:val="multilevel"/>
    <w:tmpl w:val="6042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0"/>
  </w:num>
  <w:num w:numId="4">
    <w:abstractNumId w:val="27"/>
  </w:num>
  <w:num w:numId="5">
    <w:abstractNumId w:val="13"/>
  </w:num>
  <w:num w:numId="6">
    <w:abstractNumId w:val="23"/>
  </w:num>
  <w:num w:numId="7">
    <w:abstractNumId w:val="18"/>
  </w:num>
  <w:num w:numId="8">
    <w:abstractNumId w:val="4"/>
  </w:num>
  <w:num w:numId="9">
    <w:abstractNumId w:val="1"/>
  </w:num>
  <w:num w:numId="10">
    <w:abstractNumId w:val="25"/>
  </w:num>
  <w:num w:numId="11">
    <w:abstractNumId w:val="29"/>
  </w:num>
  <w:num w:numId="12">
    <w:abstractNumId w:val="26"/>
  </w:num>
  <w:num w:numId="13">
    <w:abstractNumId w:val="14"/>
  </w:num>
  <w:num w:numId="14">
    <w:abstractNumId w:val="7"/>
  </w:num>
  <w:num w:numId="15">
    <w:abstractNumId w:val="11"/>
  </w:num>
  <w:num w:numId="16">
    <w:abstractNumId w:val="12"/>
  </w:num>
  <w:num w:numId="17">
    <w:abstractNumId w:val="28"/>
  </w:num>
  <w:num w:numId="18">
    <w:abstractNumId w:val="21"/>
  </w:num>
  <w:num w:numId="19">
    <w:abstractNumId w:val="31"/>
  </w:num>
  <w:num w:numId="20">
    <w:abstractNumId w:val="20"/>
  </w:num>
  <w:num w:numId="21">
    <w:abstractNumId w:val="17"/>
  </w:num>
  <w:num w:numId="22">
    <w:abstractNumId w:val="16"/>
  </w:num>
  <w:num w:numId="23">
    <w:abstractNumId w:val="19"/>
  </w:num>
  <w:num w:numId="24">
    <w:abstractNumId w:val="9"/>
  </w:num>
  <w:num w:numId="25">
    <w:abstractNumId w:val="24"/>
  </w:num>
  <w:num w:numId="26">
    <w:abstractNumId w:val="6"/>
  </w:num>
  <w:num w:numId="27">
    <w:abstractNumId w:val="8"/>
  </w:num>
  <w:num w:numId="28">
    <w:abstractNumId w:val="5"/>
  </w:num>
  <w:num w:numId="29">
    <w:abstractNumId w:val="2"/>
  </w:num>
  <w:num w:numId="30">
    <w:abstractNumId w:val="30"/>
  </w:num>
  <w:num w:numId="31">
    <w:abstractNumId w:val="15"/>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CBE"/>
    <w:rsid w:val="00014073"/>
    <w:rsid w:val="000F39CA"/>
    <w:rsid w:val="00136163"/>
    <w:rsid w:val="0019725F"/>
    <w:rsid w:val="001C2D25"/>
    <w:rsid w:val="001E2E3C"/>
    <w:rsid w:val="00205EC0"/>
    <w:rsid w:val="00206F1A"/>
    <w:rsid w:val="0022705C"/>
    <w:rsid w:val="00235340"/>
    <w:rsid w:val="00255F2A"/>
    <w:rsid w:val="00261F32"/>
    <w:rsid w:val="00281405"/>
    <w:rsid w:val="00281528"/>
    <w:rsid w:val="002E7348"/>
    <w:rsid w:val="00315473"/>
    <w:rsid w:val="00332AED"/>
    <w:rsid w:val="003A42BD"/>
    <w:rsid w:val="003B0E8B"/>
    <w:rsid w:val="003B612D"/>
    <w:rsid w:val="003B7942"/>
    <w:rsid w:val="004349B0"/>
    <w:rsid w:val="00475CBE"/>
    <w:rsid w:val="00484813"/>
    <w:rsid w:val="00485E10"/>
    <w:rsid w:val="004C372A"/>
    <w:rsid w:val="004D4464"/>
    <w:rsid w:val="005440CA"/>
    <w:rsid w:val="005573DB"/>
    <w:rsid w:val="00566ADD"/>
    <w:rsid w:val="0059089D"/>
    <w:rsid w:val="005B62A1"/>
    <w:rsid w:val="006423D1"/>
    <w:rsid w:val="00666E3E"/>
    <w:rsid w:val="00671978"/>
    <w:rsid w:val="006A54E6"/>
    <w:rsid w:val="006C4C3F"/>
    <w:rsid w:val="00710819"/>
    <w:rsid w:val="00715A28"/>
    <w:rsid w:val="007640A0"/>
    <w:rsid w:val="007666BE"/>
    <w:rsid w:val="007C2239"/>
    <w:rsid w:val="007D2B6F"/>
    <w:rsid w:val="008542AA"/>
    <w:rsid w:val="008B746B"/>
    <w:rsid w:val="0093562A"/>
    <w:rsid w:val="009B6E0E"/>
    <w:rsid w:val="009C2091"/>
    <w:rsid w:val="009C796D"/>
    <w:rsid w:val="00AC1653"/>
    <w:rsid w:val="00AE2DA2"/>
    <w:rsid w:val="00AF0495"/>
    <w:rsid w:val="00B351CF"/>
    <w:rsid w:val="00B51388"/>
    <w:rsid w:val="00B966BB"/>
    <w:rsid w:val="00BD229F"/>
    <w:rsid w:val="00BF0DD7"/>
    <w:rsid w:val="00C23A7A"/>
    <w:rsid w:val="00C71A70"/>
    <w:rsid w:val="00C861E5"/>
    <w:rsid w:val="00C871CA"/>
    <w:rsid w:val="00C915BD"/>
    <w:rsid w:val="00CD7A97"/>
    <w:rsid w:val="00CF1A24"/>
    <w:rsid w:val="00D00A92"/>
    <w:rsid w:val="00D04466"/>
    <w:rsid w:val="00D91118"/>
    <w:rsid w:val="00DC3EDC"/>
    <w:rsid w:val="00DD488A"/>
    <w:rsid w:val="00DF1CB6"/>
    <w:rsid w:val="00E009FB"/>
    <w:rsid w:val="00E313F8"/>
    <w:rsid w:val="00E75599"/>
    <w:rsid w:val="00EE568D"/>
    <w:rsid w:val="00F6603A"/>
    <w:rsid w:val="00F846DE"/>
    <w:rsid w:val="00FD5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30D6F7-B2C1-448A-A872-15C39E442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75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C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C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C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C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C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C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C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C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CBE"/>
    <w:rPr>
      <w:rFonts w:eastAsiaTheme="majorEastAsia" w:cstheme="majorBidi"/>
      <w:color w:val="272727" w:themeColor="text1" w:themeTint="D8"/>
    </w:rPr>
  </w:style>
  <w:style w:type="paragraph" w:styleId="Title">
    <w:name w:val="Title"/>
    <w:basedOn w:val="Normal"/>
    <w:next w:val="Normal"/>
    <w:link w:val="TitleChar"/>
    <w:uiPriority w:val="10"/>
    <w:qFormat/>
    <w:rsid w:val="00475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CBE"/>
    <w:pPr>
      <w:spacing w:before="160"/>
      <w:jc w:val="center"/>
    </w:pPr>
    <w:rPr>
      <w:i/>
      <w:iCs/>
      <w:color w:val="404040" w:themeColor="text1" w:themeTint="BF"/>
    </w:rPr>
  </w:style>
  <w:style w:type="character" w:customStyle="1" w:styleId="QuoteChar">
    <w:name w:val="Quote Char"/>
    <w:basedOn w:val="DefaultParagraphFont"/>
    <w:link w:val="Quote"/>
    <w:uiPriority w:val="29"/>
    <w:rsid w:val="00475CBE"/>
    <w:rPr>
      <w:i/>
      <w:iCs/>
      <w:color w:val="404040" w:themeColor="text1" w:themeTint="BF"/>
    </w:rPr>
  </w:style>
  <w:style w:type="paragraph" w:styleId="ListParagraph">
    <w:name w:val="List Paragraph"/>
    <w:basedOn w:val="Normal"/>
    <w:uiPriority w:val="34"/>
    <w:qFormat/>
    <w:rsid w:val="00475CBE"/>
    <w:pPr>
      <w:ind w:left="720"/>
      <w:contextualSpacing/>
    </w:pPr>
  </w:style>
  <w:style w:type="character" w:styleId="IntenseEmphasis">
    <w:name w:val="Intense Emphasis"/>
    <w:basedOn w:val="DefaultParagraphFont"/>
    <w:uiPriority w:val="21"/>
    <w:qFormat/>
    <w:rsid w:val="00475CBE"/>
    <w:rPr>
      <w:i/>
      <w:iCs/>
      <w:color w:val="2F5496" w:themeColor="accent1" w:themeShade="BF"/>
    </w:rPr>
  </w:style>
  <w:style w:type="paragraph" w:styleId="IntenseQuote">
    <w:name w:val="Intense Quote"/>
    <w:basedOn w:val="Normal"/>
    <w:next w:val="Normal"/>
    <w:link w:val="IntenseQuoteChar"/>
    <w:uiPriority w:val="30"/>
    <w:qFormat/>
    <w:rsid w:val="00475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CBE"/>
    <w:rPr>
      <w:i/>
      <w:iCs/>
      <w:color w:val="2F5496" w:themeColor="accent1" w:themeShade="BF"/>
    </w:rPr>
  </w:style>
  <w:style w:type="character" w:styleId="IntenseReference">
    <w:name w:val="Intense Reference"/>
    <w:basedOn w:val="DefaultParagraphFont"/>
    <w:uiPriority w:val="32"/>
    <w:qFormat/>
    <w:rsid w:val="00475CBE"/>
    <w:rPr>
      <w:b/>
      <w:bCs/>
      <w:smallCaps/>
      <w:color w:val="2F5496" w:themeColor="accent1" w:themeShade="BF"/>
      <w:spacing w:val="5"/>
    </w:rPr>
  </w:style>
  <w:style w:type="character" w:styleId="Emphasis">
    <w:name w:val="Emphasis"/>
    <w:basedOn w:val="DefaultParagraphFont"/>
    <w:uiPriority w:val="20"/>
    <w:qFormat/>
    <w:rsid w:val="003B7942"/>
    <w:rPr>
      <w:i/>
      <w:iCs/>
    </w:rPr>
  </w:style>
  <w:style w:type="character" w:styleId="Strong">
    <w:name w:val="Strong"/>
    <w:basedOn w:val="DefaultParagraphFont"/>
    <w:uiPriority w:val="22"/>
    <w:qFormat/>
    <w:rsid w:val="00E75599"/>
    <w:rPr>
      <w:b/>
      <w:bCs/>
    </w:rPr>
  </w:style>
  <w:style w:type="table" w:styleId="TableGrid">
    <w:name w:val="Table Grid"/>
    <w:basedOn w:val="TableNormal"/>
    <w:uiPriority w:val="39"/>
    <w:rsid w:val="007C223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21329">
      <w:bodyDiv w:val="1"/>
      <w:marLeft w:val="0"/>
      <w:marRight w:val="0"/>
      <w:marTop w:val="0"/>
      <w:marBottom w:val="0"/>
      <w:divBdr>
        <w:top w:val="none" w:sz="0" w:space="0" w:color="auto"/>
        <w:left w:val="none" w:sz="0" w:space="0" w:color="auto"/>
        <w:bottom w:val="none" w:sz="0" w:space="0" w:color="auto"/>
        <w:right w:val="none" w:sz="0" w:space="0" w:color="auto"/>
      </w:divBdr>
    </w:div>
    <w:div w:id="52775788">
      <w:bodyDiv w:val="1"/>
      <w:marLeft w:val="0"/>
      <w:marRight w:val="0"/>
      <w:marTop w:val="0"/>
      <w:marBottom w:val="0"/>
      <w:divBdr>
        <w:top w:val="none" w:sz="0" w:space="0" w:color="auto"/>
        <w:left w:val="none" w:sz="0" w:space="0" w:color="auto"/>
        <w:bottom w:val="none" w:sz="0" w:space="0" w:color="auto"/>
        <w:right w:val="none" w:sz="0" w:space="0" w:color="auto"/>
      </w:divBdr>
    </w:div>
    <w:div w:id="71051077">
      <w:bodyDiv w:val="1"/>
      <w:marLeft w:val="0"/>
      <w:marRight w:val="0"/>
      <w:marTop w:val="0"/>
      <w:marBottom w:val="0"/>
      <w:divBdr>
        <w:top w:val="none" w:sz="0" w:space="0" w:color="auto"/>
        <w:left w:val="none" w:sz="0" w:space="0" w:color="auto"/>
        <w:bottom w:val="none" w:sz="0" w:space="0" w:color="auto"/>
        <w:right w:val="none" w:sz="0" w:space="0" w:color="auto"/>
      </w:divBdr>
    </w:div>
    <w:div w:id="87621694">
      <w:bodyDiv w:val="1"/>
      <w:marLeft w:val="0"/>
      <w:marRight w:val="0"/>
      <w:marTop w:val="0"/>
      <w:marBottom w:val="0"/>
      <w:divBdr>
        <w:top w:val="none" w:sz="0" w:space="0" w:color="auto"/>
        <w:left w:val="none" w:sz="0" w:space="0" w:color="auto"/>
        <w:bottom w:val="none" w:sz="0" w:space="0" w:color="auto"/>
        <w:right w:val="none" w:sz="0" w:space="0" w:color="auto"/>
      </w:divBdr>
    </w:div>
    <w:div w:id="98647210">
      <w:bodyDiv w:val="1"/>
      <w:marLeft w:val="0"/>
      <w:marRight w:val="0"/>
      <w:marTop w:val="0"/>
      <w:marBottom w:val="0"/>
      <w:divBdr>
        <w:top w:val="none" w:sz="0" w:space="0" w:color="auto"/>
        <w:left w:val="none" w:sz="0" w:space="0" w:color="auto"/>
        <w:bottom w:val="none" w:sz="0" w:space="0" w:color="auto"/>
        <w:right w:val="none" w:sz="0" w:space="0" w:color="auto"/>
      </w:divBdr>
    </w:div>
    <w:div w:id="112872071">
      <w:bodyDiv w:val="1"/>
      <w:marLeft w:val="0"/>
      <w:marRight w:val="0"/>
      <w:marTop w:val="0"/>
      <w:marBottom w:val="0"/>
      <w:divBdr>
        <w:top w:val="none" w:sz="0" w:space="0" w:color="auto"/>
        <w:left w:val="none" w:sz="0" w:space="0" w:color="auto"/>
        <w:bottom w:val="none" w:sz="0" w:space="0" w:color="auto"/>
        <w:right w:val="none" w:sz="0" w:space="0" w:color="auto"/>
      </w:divBdr>
    </w:div>
    <w:div w:id="115149267">
      <w:bodyDiv w:val="1"/>
      <w:marLeft w:val="0"/>
      <w:marRight w:val="0"/>
      <w:marTop w:val="0"/>
      <w:marBottom w:val="0"/>
      <w:divBdr>
        <w:top w:val="none" w:sz="0" w:space="0" w:color="auto"/>
        <w:left w:val="none" w:sz="0" w:space="0" w:color="auto"/>
        <w:bottom w:val="none" w:sz="0" w:space="0" w:color="auto"/>
        <w:right w:val="none" w:sz="0" w:space="0" w:color="auto"/>
      </w:divBdr>
    </w:div>
    <w:div w:id="149911723">
      <w:bodyDiv w:val="1"/>
      <w:marLeft w:val="0"/>
      <w:marRight w:val="0"/>
      <w:marTop w:val="0"/>
      <w:marBottom w:val="0"/>
      <w:divBdr>
        <w:top w:val="none" w:sz="0" w:space="0" w:color="auto"/>
        <w:left w:val="none" w:sz="0" w:space="0" w:color="auto"/>
        <w:bottom w:val="none" w:sz="0" w:space="0" w:color="auto"/>
        <w:right w:val="none" w:sz="0" w:space="0" w:color="auto"/>
      </w:divBdr>
    </w:div>
    <w:div w:id="165219549">
      <w:bodyDiv w:val="1"/>
      <w:marLeft w:val="0"/>
      <w:marRight w:val="0"/>
      <w:marTop w:val="0"/>
      <w:marBottom w:val="0"/>
      <w:divBdr>
        <w:top w:val="none" w:sz="0" w:space="0" w:color="auto"/>
        <w:left w:val="none" w:sz="0" w:space="0" w:color="auto"/>
        <w:bottom w:val="none" w:sz="0" w:space="0" w:color="auto"/>
        <w:right w:val="none" w:sz="0" w:space="0" w:color="auto"/>
      </w:divBdr>
    </w:div>
    <w:div w:id="166362428">
      <w:bodyDiv w:val="1"/>
      <w:marLeft w:val="0"/>
      <w:marRight w:val="0"/>
      <w:marTop w:val="0"/>
      <w:marBottom w:val="0"/>
      <w:divBdr>
        <w:top w:val="none" w:sz="0" w:space="0" w:color="auto"/>
        <w:left w:val="none" w:sz="0" w:space="0" w:color="auto"/>
        <w:bottom w:val="none" w:sz="0" w:space="0" w:color="auto"/>
        <w:right w:val="none" w:sz="0" w:space="0" w:color="auto"/>
      </w:divBdr>
    </w:div>
    <w:div w:id="319500493">
      <w:bodyDiv w:val="1"/>
      <w:marLeft w:val="0"/>
      <w:marRight w:val="0"/>
      <w:marTop w:val="0"/>
      <w:marBottom w:val="0"/>
      <w:divBdr>
        <w:top w:val="none" w:sz="0" w:space="0" w:color="auto"/>
        <w:left w:val="none" w:sz="0" w:space="0" w:color="auto"/>
        <w:bottom w:val="none" w:sz="0" w:space="0" w:color="auto"/>
        <w:right w:val="none" w:sz="0" w:space="0" w:color="auto"/>
      </w:divBdr>
    </w:div>
    <w:div w:id="332220779">
      <w:bodyDiv w:val="1"/>
      <w:marLeft w:val="0"/>
      <w:marRight w:val="0"/>
      <w:marTop w:val="0"/>
      <w:marBottom w:val="0"/>
      <w:divBdr>
        <w:top w:val="none" w:sz="0" w:space="0" w:color="auto"/>
        <w:left w:val="none" w:sz="0" w:space="0" w:color="auto"/>
        <w:bottom w:val="none" w:sz="0" w:space="0" w:color="auto"/>
        <w:right w:val="none" w:sz="0" w:space="0" w:color="auto"/>
      </w:divBdr>
    </w:div>
    <w:div w:id="366414859">
      <w:bodyDiv w:val="1"/>
      <w:marLeft w:val="0"/>
      <w:marRight w:val="0"/>
      <w:marTop w:val="0"/>
      <w:marBottom w:val="0"/>
      <w:divBdr>
        <w:top w:val="none" w:sz="0" w:space="0" w:color="auto"/>
        <w:left w:val="none" w:sz="0" w:space="0" w:color="auto"/>
        <w:bottom w:val="none" w:sz="0" w:space="0" w:color="auto"/>
        <w:right w:val="none" w:sz="0" w:space="0" w:color="auto"/>
      </w:divBdr>
    </w:div>
    <w:div w:id="383524903">
      <w:bodyDiv w:val="1"/>
      <w:marLeft w:val="0"/>
      <w:marRight w:val="0"/>
      <w:marTop w:val="0"/>
      <w:marBottom w:val="0"/>
      <w:divBdr>
        <w:top w:val="none" w:sz="0" w:space="0" w:color="auto"/>
        <w:left w:val="none" w:sz="0" w:space="0" w:color="auto"/>
        <w:bottom w:val="none" w:sz="0" w:space="0" w:color="auto"/>
        <w:right w:val="none" w:sz="0" w:space="0" w:color="auto"/>
      </w:divBdr>
    </w:div>
    <w:div w:id="401297454">
      <w:bodyDiv w:val="1"/>
      <w:marLeft w:val="0"/>
      <w:marRight w:val="0"/>
      <w:marTop w:val="0"/>
      <w:marBottom w:val="0"/>
      <w:divBdr>
        <w:top w:val="none" w:sz="0" w:space="0" w:color="auto"/>
        <w:left w:val="none" w:sz="0" w:space="0" w:color="auto"/>
        <w:bottom w:val="none" w:sz="0" w:space="0" w:color="auto"/>
        <w:right w:val="none" w:sz="0" w:space="0" w:color="auto"/>
      </w:divBdr>
    </w:div>
    <w:div w:id="443773650">
      <w:bodyDiv w:val="1"/>
      <w:marLeft w:val="0"/>
      <w:marRight w:val="0"/>
      <w:marTop w:val="0"/>
      <w:marBottom w:val="0"/>
      <w:divBdr>
        <w:top w:val="none" w:sz="0" w:space="0" w:color="auto"/>
        <w:left w:val="none" w:sz="0" w:space="0" w:color="auto"/>
        <w:bottom w:val="none" w:sz="0" w:space="0" w:color="auto"/>
        <w:right w:val="none" w:sz="0" w:space="0" w:color="auto"/>
      </w:divBdr>
    </w:div>
    <w:div w:id="461576953">
      <w:bodyDiv w:val="1"/>
      <w:marLeft w:val="0"/>
      <w:marRight w:val="0"/>
      <w:marTop w:val="0"/>
      <w:marBottom w:val="0"/>
      <w:divBdr>
        <w:top w:val="none" w:sz="0" w:space="0" w:color="auto"/>
        <w:left w:val="none" w:sz="0" w:space="0" w:color="auto"/>
        <w:bottom w:val="none" w:sz="0" w:space="0" w:color="auto"/>
        <w:right w:val="none" w:sz="0" w:space="0" w:color="auto"/>
      </w:divBdr>
    </w:div>
    <w:div w:id="475075322">
      <w:bodyDiv w:val="1"/>
      <w:marLeft w:val="0"/>
      <w:marRight w:val="0"/>
      <w:marTop w:val="0"/>
      <w:marBottom w:val="0"/>
      <w:divBdr>
        <w:top w:val="none" w:sz="0" w:space="0" w:color="auto"/>
        <w:left w:val="none" w:sz="0" w:space="0" w:color="auto"/>
        <w:bottom w:val="none" w:sz="0" w:space="0" w:color="auto"/>
        <w:right w:val="none" w:sz="0" w:space="0" w:color="auto"/>
      </w:divBdr>
    </w:div>
    <w:div w:id="478962379">
      <w:bodyDiv w:val="1"/>
      <w:marLeft w:val="0"/>
      <w:marRight w:val="0"/>
      <w:marTop w:val="0"/>
      <w:marBottom w:val="0"/>
      <w:divBdr>
        <w:top w:val="none" w:sz="0" w:space="0" w:color="auto"/>
        <w:left w:val="none" w:sz="0" w:space="0" w:color="auto"/>
        <w:bottom w:val="none" w:sz="0" w:space="0" w:color="auto"/>
        <w:right w:val="none" w:sz="0" w:space="0" w:color="auto"/>
      </w:divBdr>
    </w:div>
    <w:div w:id="513498792">
      <w:bodyDiv w:val="1"/>
      <w:marLeft w:val="0"/>
      <w:marRight w:val="0"/>
      <w:marTop w:val="0"/>
      <w:marBottom w:val="0"/>
      <w:divBdr>
        <w:top w:val="none" w:sz="0" w:space="0" w:color="auto"/>
        <w:left w:val="none" w:sz="0" w:space="0" w:color="auto"/>
        <w:bottom w:val="none" w:sz="0" w:space="0" w:color="auto"/>
        <w:right w:val="none" w:sz="0" w:space="0" w:color="auto"/>
      </w:divBdr>
    </w:div>
    <w:div w:id="540436714">
      <w:bodyDiv w:val="1"/>
      <w:marLeft w:val="0"/>
      <w:marRight w:val="0"/>
      <w:marTop w:val="0"/>
      <w:marBottom w:val="0"/>
      <w:divBdr>
        <w:top w:val="none" w:sz="0" w:space="0" w:color="auto"/>
        <w:left w:val="none" w:sz="0" w:space="0" w:color="auto"/>
        <w:bottom w:val="none" w:sz="0" w:space="0" w:color="auto"/>
        <w:right w:val="none" w:sz="0" w:space="0" w:color="auto"/>
      </w:divBdr>
    </w:div>
    <w:div w:id="557473375">
      <w:bodyDiv w:val="1"/>
      <w:marLeft w:val="0"/>
      <w:marRight w:val="0"/>
      <w:marTop w:val="0"/>
      <w:marBottom w:val="0"/>
      <w:divBdr>
        <w:top w:val="none" w:sz="0" w:space="0" w:color="auto"/>
        <w:left w:val="none" w:sz="0" w:space="0" w:color="auto"/>
        <w:bottom w:val="none" w:sz="0" w:space="0" w:color="auto"/>
        <w:right w:val="none" w:sz="0" w:space="0" w:color="auto"/>
      </w:divBdr>
    </w:div>
    <w:div w:id="585455272">
      <w:bodyDiv w:val="1"/>
      <w:marLeft w:val="0"/>
      <w:marRight w:val="0"/>
      <w:marTop w:val="0"/>
      <w:marBottom w:val="0"/>
      <w:divBdr>
        <w:top w:val="none" w:sz="0" w:space="0" w:color="auto"/>
        <w:left w:val="none" w:sz="0" w:space="0" w:color="auto"/>
        <w:bottom w:val="none" w:sz="0" w:space="0" w:color="auto"/>
        <w:right w:val="none" w:sz="0" w:space="0" w:color="auto"/>
      </w:divBdr>
    </w:div>
    <w:div w:id="587664340">
      <w:bodyDiv w:val="1"/>
      <w:marLeft w:val="0"/>
      <w:marRight w:val="0"/>
      <w:marTop w:val="0"/>
      <w:marBottom w:val="0"/>
      <w:divBdr>
        <w:top w:val="none" w:sz="0" w:space="0" w:color="auto"/>
        <w:left w:val="none" w:sz="0" w:space="0" w:color="auto"/>
        <w:bottom w:val="none" w:sz="0" w:space="0" w:color="auto"/>
        <w:right w:val="none" w:sz="0" w:space="0" w:color="auto"/>
      </w:divBdr>
    </w:div>
    <w:div w:id="598949045">
      <w:bodyDiv w:val="1"/>
      <w:marLeft w:val="0"/>
      <w:marRight w:val="0"/>
      <w:marTop w:val="0"/>
      <w:marBottom w:val="0"/>
      <w:divBdr>
        <w:top w:val="none" w:sz="0" w:space="0" w:color="auto"/>
        <w:left w:val="none" w:sz="0" w:space="0" w:color="auto"/>
        <w:bottom w:val="none" w:sz="0" w:space="0" w:color="auto"/>
        <w:right w:val="none" w:sz="0" w:space="0" w:color="auto"/>
      </w:divBdr>
    </w:div>
    <w:div w:id="621157277">
      <w:bodyDiv w:val="1"/>
      <w:marLeft w:val="0"/>
      <w:marRight w:val="0"/>
      <w:marTop w:val="0"/>
      <w:marBottom w:val="0"/>
      <w:divBdr>
        <w:top w:val="none" w:sz="0" w:space="0" w:color="auto"/>
        <w:left w:val="none" w:sz="0" w:space="0" w:color="auto"/>
        <w:bottom w:val="none" w:sz="0" w:space="0" w:color="auto"/>
        <w:right w:val="none" w:sz="0" w:space="0" w:color="auto"/>
      </w:divBdr>
    </w:div>
    <w:div w:id="626863261">
      <w:bodyDiv w:val="1"/>
      <w:marLeft w:val="0"/>
      <w:marRight w:val="0"/>
      <w:marTop w:val="0"/>
      <w:marBottom w:val="0"/>
      <w:divBdr>
        <w:top w:val="none" w:sz="0" w:space="0" w:color="auto"/>
        <w:left w:val="none" w:sz="0" w:space="0" w:color="auto"/>
        <w:bottom w:val="none" w:sz="0" w:space="0" w:color="auto"/>
        <w:right w:val="none" w:sz="0" w:space="0" w:color="auto"/>
      </w:divBdr>
    </w:div>
    <w:div w:id="712190856">
      <w:bodyDiv w:val="1"/>
      <w:marLeft w:val="0"/>
      <w:marRight w:val="0"/>
      <w:marTop w:val="0"/>
      <w:marBottom w:val="0"/>
      <w:divBdr>
        <w:top w:val="none" w:sz="0" w:space="0" w:color="auto"/>
        <w:left w:val="none" w:sz="0" w:space="0" w:color="auto"/>
        <w:bottom w:val="none" w:sz="0" w:space="0" w:color="auto"/>
        <w:right w:val="none" w:sz="0" w:space="0" w:color="auto"/>
      </w:divBdr>
    </w:div>
    <w:div w:id="716509562">
      <w:bodyDiv w:val="1"/>
      <w:marLeft w:val="0"/>
      <w:marRight w:val="0"/>
      <w:marTop w:val="0"/>
      <w:marBottom w:val="0"/>
      <w:divBdr>
        <w:top w:val="none" w:sz="0" w:space="0" w:color="auto"/>
        <w:left w:val="none" w:sz="0" w:space="0" w:color="auto"/>
        <w:bottom w:val="none" w:sz="0" w:space="0" w:color="auto"/>
        <w:right w:val="none" w:sz="0" w:space="0" w:color="auto"/>
      </w:divBdr>
    </w:div>
    <w:div w:id="739133238">
      <w:bodyDiv w:val="1"/>
      <w:marLeft w:val="0"/>
      <w:marRight w:val="0"/>
      <w:marTop w:val="0"/>
      <w:marBottom w:val="0"/>
      <w:divBdr>
        <w:top w:val="none" w:sz="0" w:space="0" w:color="auto"/>
        <w:left w:val="none" w:sz="0" w:space="0" w:color="auto"/>
        <w:bottom w:val="none" w:sz="0" w:space="0" w:color="auto"/>
        <w:right w:val="none" w:sz="0" w:space="0" w:color="auto"/>
      </w:divBdr>
    </w:div>
    <w:div w:id="740636152">
      <w:bodyDiv w:val="1"/>
      <w:marLeft w:val="0"/>
      <w:marRight w:val="0"/>
      <w:marTop w:val="0"/>
      <w:marBottom w:val="0"/>
      <w:divBdr>
        <w:top w:val="none" w:sz="0" w:space="0" w:color="auto"/>
        <w:left w:val="none" w:sz="0" w:space="0" w:color="auto"/>
        <w:bottom w:val="none" w:sz="0" w:space="0" w:color="auto"/>
        <w:right w:val="none" w:sz="0" w:space="0" w:color="auto"/>
      </w:divBdr>
    </w:div>
    <w:div w:id="744841718">
      <w:bodyDiv w:val="1"/>
      <w:marLeft w:val="0"/>
      <w:marRight w:val="0"/>
      <w:marTop w:val="0"/>
      <w:marBottom w:val="0"/>
      <w:divBdr>
        <w:top w:val="none" w:sz="0" w:space="0" w:color="auto"/>
        <w:left w:val="none" w:sz="0" w:space="0" w:color="auto"/>
        <w:bottom w:val="none" w:sz="0" w:space="0" w:color="auto"/>
        <w:right w:val="none" w:sz="0" w:space="0" w:color="auto"/>
      </w:divBdr>
    </w:div>
    <w:div w:id="798643163">
      <w:bodyDiv w:val="1"/>
      <w:marLeft w:val="0"/>
      <w:marRight w:val="0"/>
      <w:marTop w:val="0"/>
      <w:marBottom w:val="0"/>
      <w:divBdr>
        <w:top w:val="none" w:sz="0" w:space="0" w:color="auto"/>
        <w:left w:val="none" w:sz="0" w:space="0" w:color="auto"/>
        <w:bottom w:val="none" w:sz="0" w:space="0" w:color="auto"/>
        <w:right w:val="none" w:sz="0" w:space="0" w:color="auto"/>
      </w:divBdr>
    </w:div>
    <w:div w:id="805011156">
      <w:bodyDiv w:val="1"/>
      <w:marLeft w:val="0"/>
      <w:marRight w:val="0"/>
      <w:marTop w:val="0"/>
      <w:marBottom w:val="0"/>
      <w:divBdr>
        <w:top w:val="none" w:sz="0" w:space="0" w:color="auto"/>
        <w:left w:val="none" w:sz="0" w:space="0" w:color="auto"/>
        <w:bottom w:val="none" w:sz="0" w:space="0" w:color="auto"/>
        <w:right w:val="none" w:sz="0" w:space="0" w:color="auto"/>
      </w:divBdr>
    </w:div>
    <w:div w:id="826827037">
      <w:bodyDiv w:val="1"/>
      <w:marLeft w:val="0"/>
      <w:marRight w:val="0"/>
      <w:marTop w:val="0"/>
      <w:marBottom w:val="0"/>
      <w:divBdr>
        <w:top w:val="none" w:sz="0" w:space="0" w:color="auto"/>
        <w:left w:val="none" w:sz="0" w:space="0" w:color="auto"/>
        <w:bottom w:val="none" w:sz="0" w:space="0" w:color="auto"/>
        <w:right w:val="none" w:sz="0" w:space="0" w:color="auto"/>
      </w:divBdr>
    </w:div>
    <w:div w:id="830677864">
      <w:bodyDiv w:val="1"/>
      <w:marLeft w:val="0"/>
      <w:marRight w:val="0"/>
      <w:marTop w:val="0"/>
      <w:marBottom w:val="0"/>
      <w:divBdr>
        <w:top w:val="none" w:sz="0" w:space="0" w:color="auto"/>
        <w:left w:val="none" w:sz="0" w:space="0" w:color="auto"/>
        <w:bottom w:val="none" w:sz="0" w:space="0" w:color="auto"/>
        <w:right w:val="none" w:sz="0" w:space="0" w:color="auto"/>
      </w:divBdr>
    </w:div>
    <w:div w:id="839344618">
      <w:bodyDiv w:val="1"/>
      <w:marLeft w:val="0"/>
      <w:marRight w:val="0"/>
      <w:marTop w:val="0"/>
      <w:marBottom w:val="0"/>
      <w:divBdr>
        <w:top w:val="none" w:sz="0" w:space="0" w:color="auto"/>
        <w:left w:val="none" w:sz="0" w:space="0" w:color="auto"/>
        <w:bottom w:val="none" w:sz="0" w:space="0" w:color="auto"/>
        <w:right w:val="none" w:sz="0" w:space="0" w:color="auto"/>
      </w:divBdr>
    </w:div>
    <w:div w:id="842357870">
      <w:bodyDiv w:val="1"/>
      <w:marLeft w:val="0"/>
      <w:marRight w:val="0"/>
      <w:marTop w:val="0"/>
      <w:marBottom w:val="0"/>
      <w:divBdr>
        <w:top w:val="none" w:sz="0" w:space="0" w:color="auto"/>
        <w:left w:val="none" w:sz="0" w:space="0" w:color="auto"/>
        <w:bottom w:val="none" w:sz="0" w:space="0" w:color="auto"/>
        <w:right w:val="none" w:sz="0" w:space="0" w:color="auto"/>
      </w:divBdr>
    </w:div>
    <w:div w:id="855653398">
      <w:bodyDiv w:val="1"/>
      <w:marLeft w:val="0"/>
      <w:marRight w:val="0"/>
      <w:marTop w:val="0"/>
      <w:marBottom w:val="0"/>
      <w:divBdr>
        <w:top w:val="none" w:sz="0" w:space="0" w:color="auto"/>
        <w:left w:val="none" w:sz="0" w:space="0" w:color="auto"/>
        <w:bottom w:val="none" w:sz="0" w:space="0" w:color="auto"/>
        <w:right w:val="none" w:sz="0" w:space="0" w:color="auto"/>
      </w:divBdr>
    </w:div>
    <w:div w:id="878513939">
      <w:bodyDiv w:val="1"/>
      <w:marLeft w:val="0"/>
      <w:marRight w:val="0"/>
      <w:marTop w:val="0"/>
      <w:marBottom w:val="0"/>
      <w:divBdr>
        <w:top w:val="none" w:sz="0" w:space="0" w:color="auto"/>
        <w:left w:val="none" w:sz="0" w:space="0" w:color="auto"/>
        <w:bottom w:val="none" w:sz="0" w:space="0" w:color="auto"/>
        <w:right w:val="none" w:sz="0" w:space="0" w:color="auto"/>
      </w:divBdr>
    </w:div>
    <w:div w:id="895626780">
      <w:bodyDiv w:val="1"/>
      <w:marLeft w:val="0"/>
      <w:marRight w:val="0"/>
      <w:marTop w:val="0"/>
      <w:marBottom w:val="0"/>
      <w:divBdr>
        <w:top w:val="none" w:sz="0" w:space="0" w:color="auto"/>
        <w:left w:val="none" w:sz="0" w:space="0" w:color="auto"/>
        <w:bottom w:val="none" w:sz="0" w:space="0" w:color="auto"/>
        <w:right w:val="none" w:sz="0" w:space="0" w:color="auto"/>
      </w:divBdr>
    </w:div>
    <w:div w:id="981008696">
      <w:bodyDiv w:val="1"/>
      <w:marLeft w:val="0"/>
      <w:marRight w:val="0"/>
      <w:marTop w:val="0"/>
      <w:marBottom w:val="0"/>
      <w:divBdr>
        <w:top w:val="none" w:sz="0" w:space="0" w:color="auto"/>
        <w:left w:val="none" w:sz="0" w:space="0" w:color="auto"/>
        <w:bottom w:val="none" w:sz="0" w:space="0" w:color="auto"/>
        <w:right w:val="none" w:sz="0" w:space="0" w:color="auto"/>
      </w:divBdr>
    </w:div>
    <w:div w:id="1039476248">
      <w:bodyDiv w:val="1"/>
      <w:marLeft w:val="0"/>
      <w:marRight w:val="0"/>
      <w:marTop w:val="0"/>
      <w:marBottom w:val="0"/>
      <w:divBdr>
        <w:top w:val="none" w:sz="0" w:space="0" w:color="auto"/>
        <w:left w:val="none" w:sz="0" w:space="0" w:color="auto"/>
        <w:bottom w:val="none" w:sz="0" w:space="0" w:color="auto"/>
        <w:right w:val="none" w:sz="0" w:space="0" w:color="auto"/>
      </w:divBdr>
    </w:div>
    <w:div w:id="1042638152">
      <w:bodyDiv w:val="1"/>
      <w:marLeft w:val="0"/>
      <w:marRight w:val="0"/>
      <w:marTop w:val="0"/>
      <w:marBottom w:val="0"/>
      <w:divBdr>
        <w:top w:val="none" w:sz="0" w:space="0" w:color="auto"/>
        <w:left w:val="none" w:sz="0" w:space="0" w:color="auto"/>
        <w:bottom w:val="none" w:sz="0" w:space="0" w:color="auto"/>
        <w:right w:val="none" w:sz="0" w:space="0" w:color="auto"/>
      </w:divBdr>
    </w:div>
    <w:div w:id="1045300208">
      <w:bodyDiv w:val="1"/>
      <w:marLeft w:val="0"/>
      <w:marRight w:val="0"/>
      <w:marTop w:val="0"/>
      <w:marBottom w:val="0"/>
      <w:divBdr>
        <w:top w:val="none" w:sz="0" w:space="0" w:color="auto"/>
        <w:left w:val="none" w:sz="0" w:space="0" w:color="auto"/>
        <w:bottom w:val="none" w:sz="0" w:space="0" w:color="auto"/>
        <w:right w:val="none" w:sz="0" w:space="0" w:color="auto"/>
      </w:divBdr>
    </w:div>
    <w:div w:id="1079594728">
      <w:bodyDiv w:val="1"/>
      <w:marLeft w:val="0"/>
      <w:marRight w:val="0"/>
      <w:marTop w:val="0"/>
      <w:marBottom w:val="0"/>
      <w:divBdr>
        <w:top w:val="none" w:sz="0" w:space="0" w:color="auto"/>
        <w:left w:val="none" w:sz="0" w:space="0" w:color="auto"/>
        <w:bottom w:val="none" w:sz="0" w:space="0" w:color="auto"/>
        <w:right w:val="none" w:sz="0" w:space="0" w:color="auto"/>
      </w:divBdr>
    </w:div>
    <w:div w:id="1089543452">
      <w:bodyDiv w:val="1"/>
      <w:marLeft w:val="0"/>
      <w:marRight w:val="0"/>
      <w:marTop w:val="0"/>
      <w:marBottom w:val="0"/>
      <w:divBdr>
        <w:top w:val="none" w:sz="0" w:space="0" w:color="auto"/>
        <w:left w:val="none" w:sz="0" w:space="0" w:color="auto"/>
        <w:bottom w:val="none" w:sz="0" w:space="0" w:color="auto"/>
        <w:right w:val="none" w:sz="0" w:space="0" w:color="auto"/>
      </w:divBdr>
    </w:div>
    <w:div w:id="1114984569">
      <w:bodyDiv w:val="1"/>
      <w:marLeft w:val="0"/>
      <w:marRight w:val="0"/>
      <w:marTop w:val="0"/>
      <w:marBottom w:val="0"/>
      <w:divBdr>
        <w:top w:val="none" w:sz="0" w:space="0" w:color="auto"/>
        <w:left w:val="none" w:sz="0" w:space="0" w:color="auto"/>
        <w:bottom w:val="none" w:sz="0" w:space="0" w:color="auto"/>
        <w:right w:val="none" w:sz="0" w:space="0" w:color="auto"/>
      </w:divBdr>
    </w:div>
    <w:div w:id="1131285588">
      <w:bodyDiv w:val="1"/>
      <w:marLeft w:val="0"/>
      <w:marRight w:val="0"/>
      <w:marTop w:val="0"/>
      <w:marBottom w:val="0"/>
      <w:divBdr>
        <w:top w:val="none" w:sz="0" w:space="0" w:color="auto"/>
        <w:left w:val="none" w:sz="0" w:space="0" w:color="auto"/>
        <w:bottom w:val="none" w:sz="0" w:space="0" w:color="auto"/>
        <w:right w:val="none" w:sz="0" w:space="0" w:color="auto"/>
      </w:divBdr>
    </w:div>
    <w:div w:id="1136678758">
      <w:bodyDiv w:val="1"/>
      <w:marLeft w:val="0"/>
      <w:marRight w:val="0"/>
      <w:marTop w:val="0"/>
      <w:marBottom w:val="0"/>
      <w:divBdr>
        <w:top w:val="none" w:sz="0" w:space="0" w:color="auto"/>
        <w:left w:val="none" w:sz="0" w:space="0" w:color="auto"/>
        <w:bottom w:val="none" w:sz="0" w:space="0" w:color="auto"/>
        <w:right w:val="none" w:sz="0" w:space="0" w:color="auto"/>
      </w:divBdr>
    </w:div>
    <w:div w:id="1169520144">
      <w:bodyDiv w:val="1"/>
      <w:marLeft w:val="0"/>
      <w:marRight w:val="0"/>
      <w:marTop w:val="0"/>
      <w:marBottom w:val="0"/>
      <w:divBdr>
        <w:top w:val="none" w:sz="0" w:space="0" w:color="auto"/>
        <w:left w:val="none" w:sz="0" w:space="0" w:color="auto"/>
        <w:bottom w:val="none" w:sz="0" w:space="0" w:color="auto"/>
        <w:right w:val="none" w:sz="0" w:space="0" w:color="auto"/>
      </w:divBdr>
    </w:div>
    <w:div w:id="1184128494">
      <w:bodyDiv w:val="1"/>
      <w:marLeft w:val="0"/>
      <w:marRight w:val="0"/>
      <w:marTop w:val="0"/>
      <w:marBottom w:val="0"/>
      <w:divBdr>
        <w:top w:val="none" w:sz="0" w:space="0" w:color="auto"/>
        <w:left w:val="none" w:sz="0" w:space="0" w:color="auto"/>
        <w:bottom w:val="none" w:sz="0" w:space="0" w:color="auto"/>
        <w:right w:val="none" w:sz="0" w:space="0" w:color="auto"/>
      </w:divBdr>
    </w:div>
    <w:div w:id="1221328949">
      <w:bodyDiv w:val="1"/>
      <w:marLeft w:val="0"/>
      <w:marRight w:val="0"/>
      <w:marTop w:val="0"/>
      <w:marBottom w:val="0"/>
      <w:divBdr>
        <w:top w:val="none" w:sz="0" w:space="0" w:color="auto"/>
        <w:left w:val="none" w:sz="0" w:space="0" w:color="auto"/>
        <w:bottom w:val="none" w:sz="0" w:space="0" w:color="auto"/>
        <w:right w:val="none" w:sz="0" w:space="0" w:color="auto"/>
      </w:divBdr>
    </w:div>
    <w:div w:id="1242176463">
      <w:bodyDiv w:val="1"/>
      <w:marLeft w:val="0"/>
      <w:marRight w:val="0"/>
      <w:marTop w:val="0"/>
      <w:marBottom w:val="0"/>
      <w:divBdr>
        <w:top w:val="none" w:sz="0" w:space="0" w:color="auto"/>
        <w:left w:val="none" w:sz="0" w:space="0" w:color="auto"/>
        <w:bottom w:val="none" w:sz="0" w:space="0" w:color="auto"/>
        <w:right w:val="none" w:sz="0" w:space="0" w:color="auto"/>
      </w:divBdr>
    </w:div>
    <w:div w:id="1270160533">
      <w:bodyDiv w:val="1"/>
      <w:marLeft w:val="0"/>
      <w:marRight w:val="0"/>
      <w:marTop w:val="0"/>
      <w:marBottom w:val="0"/>
      <w:divBdr>
        <w:top w:val="none" w:sz="0" w:space="0" w:color="auto"/>
        <w:left w:val="none" w:sz="0" w:space="0" w:color="auto"/>
        <w:bottom w:val="none" w:sz="0" w:space="0" w:color="auto"/>
        <w:right w:val="none" w:sz="0" w:space="0" w:color="auto"/>
      </w:divBdr>
    </w:div>
    <w:div w:id="1277129856">
      <w:bodyDiv w:val="1"/>
      <w:marLeft w:val="0"/>
      <w:marRight w:val="0"/>
      <w:marTop w:val="0"/>
      <w:marBottom w:val="0"/>
      <w:divBdr>
        <w:top w:val="none" w:sz="0" w:space="0" w:color="auto"/>
        <w:left w:val="none" w:sz="0" w:space="0" w:color="auto"/>
        <w:bottom w:val="none" w:sz="0" w:space="0" w:color="auto"/>
        <w:right w:val="none" w:sz="0" w:space="0" w:color="auto"/>
      </w:divBdr>
    </w:div>
    <w:div w:id="1294368355">
      <w:bodyDiv w:val="1"/>
      <w:marLeft w:val="0"/>
      <w:marRight w:val="0"/>
      <w:marTop w:val="0"/>
      <w:marBottom w:val="0"/>
      <w:divBdr>
        <w:top w:val="none" w:sz="0" w:space="0" w:color="auto"/>
        <w:left w:val="none" w:sz="0" w:space="0" w:color="auto"/>
        <w:bottom w:val="none" w:sz="0" w:space="0" w:color="auto"/>
        <w:right w:val="none" w:sz="0" w:space="0" w:color="auto"/>
      </w:divBdr>
    </w:div>
    <w:div w:id="1297099743">
      <w:bodyDiv w:val="1"/>
      <w:marLeft w:val="0"/>
      <w:marRight w:val="0"/>
      <w:marTop w:val="0"/>
      <w:marBottom w:val="0"/>
      <w:divBdr>
        <w:top w:val="none" w:sz="0" w:space="0" w:color="auto"/>
        <w:left w:val="none" w:sz="0" w:space="0" w:color="auto"/>
        <w:bottom w:val="none" w:sz="0" w:space="0" w:color="auto"/>
        <w:right w:val="none" w:sz="0" w:space="0" w:color="auto"/>
      </w:divBdr>
    </w:div>
    <w:div w:id="1298799789">
      <w:bodyDiv w:val="1"/>
      <w:marLeft w:val="0"/>
      <w:marRight w:val="0"/>
      <w:marTop w:val="0"/>
      <w:marBottom w:val="0"/>
      <w:divBdr>
        <w:top w:val="none" w:sz="0" w:space="0" w:color="auto"/>
        <w:left w:val="none" w:sz="0" w:space="0" w:color="auto"/>
        <w:bottom w:val="none" w:sz="0" w:space="0" w:color="auto"/>
        <w:right w:val="none" w:sz="0" w:space="0" w:color="auto"/>
      </w:divBdr>
    </w:div>
    <w:div w:id="1303923102">
      <w:bodyDiv w:val="1"/>
      <w:marLeft w:val="0"/>
      <w:marRight w:val="0"/>
      <w:marTop w:val="0"/>
      <w:marBottom w:val="0"/>
      <w:divBdr>
        <w:top w:val="none" w:sz="0" w:space="0" w:color="auto"/>
        <w:left w:val="none" w:sz="0" w:space="0" w:color="auto"/>
        <w:bottom w:val="none" w:sz="0" w:space="0" w:color="auto"/>
        <w:right w:val="none" w:sz="0" w:space="0" w:color="auto"/>
      </w:divBdr>
    </w:div>
    <w:div w:id="1314993677">
      <w:bodyDiv w:val="1"/>
      <w:marLeft w:val="0"/>
      <w:marRight w:val="0"/>
      <w:marTop w:val="0"/>
      <w:marBottom w:val="0"/>
      <w:divBdr>
        <w:top w:val="none" w:sz="0" w:space="0" w:color="auto"/>
        <w:left w:val="none" w:sz="0" w:space="0" w:color="auto"/>
        <w:bottom w:val="none" w:sz="0" w:space="0" w:color="auto"/>
        <w:right w:val="none" w:sz="0" w:space="0" w:color="auto"/>
      </w:divBdr>
    </w:div>
    <w:div w:id="1365710446">
      <w:bodyDiv w:val="1"/>
      <w:marLeft w:val="0"/>
      <w:marRight w:val="0"/>
      <w:marTop w:val="0"/>
      <w:marBottom w:val="0"/>
      <w:divBdr>
        <w:top w:val="none" w:sz="0" w:space="0" w:color="auto"/>
        <w:left w:val="none" w:sz="0" w:space="0" w:color="auto"/>
        <w:bottom w:val="none" w:sz="0" w:space="0" w:color="auto"/>
        <w:right w:val="none" w:sz="0" w:space="0" w:color="auto"/>
      </w:divBdr>
    </w:div>
    <w:div w:id="1371564353">
      <w:bodyDiv w:val="1"/>
      <w:marLeft w:val="0"/>
      <w:marRight w:val="0"/>
      <w:marTop w:val="0"/>
      <w:marBottom w:val="0"/>
      <w:divBdr>
        <w:top w:val="none" w:sz="0" w:space="0" w:color="auto"/>
        <w:left w:val="none" w:sz="0" w:space="0" w:color="auto"/>
        <w:bottom w:val="none" w:sz="0" w:space="0" w:color="auto"/>
        <w:right w:val="none" w:sz="0" w:space="0" w:color="auto"/>
      </w:divBdr>
    </w:div>
    <w:div w:id="1386762257">
      <w:bodyDiv w:val="1"/>
      <w:marLeft w:val="0"/>
      <w:marRight w:val="0"/>
      <w:marTop w:val="0"/>
      <w:marBottom w:val="0"/>
      <w:divBdr>
        <w:top w:val="none" w:sz="0" w:space="0" w:color="auto"/>
        <w:left w:val="none" w:sz="0" w:space="0" w:color="auto"/>
        <w:bottom w:val="none" w:sz="0" w:space="0" w:color="auto"/>
        <w:right w:val="none" w:sz="0" w:space="0" w:color="auto"/>
      </w:divBdr>
    </w:div>
    <w:div w:id="1401563986">
      <w:bodyDiv w:val="1"/>
      <w:marLeft w:val="0"/>
      <w:marRight w:val="0"/>
      <w:marTop w:val="0"/>
      <w:marBottom w:val="0"/>
      <w:divBdr>
        <w:top w:val="none" w:sz="0" w:space="0" w:color="auto"/>
        <w:left w:val="none" w:sz="0" w:space="0" w:color="auto"/>
        <w:bottom w:val="none" w:sz="0" w:space="0" w:color="auto"/>
        <w:right w:val="none" w:sz="0" w:space="0" w:color="auto"/>
      </w:divBdr>
    </w:div>
    <w:div w:id="1409812615">
      <w:bodyDiv w:val="1"/>
      <w:marLeft w:val="0"/>
      <w:marRight w:val="0"/>
      <w:marTop w:val="0"/>
      <w:marBottom w:val="0"/>
      <w:divBdr>
        <w:top w:val="none" w:sz="0" w:space="0" w:color="auto"/>
        <w:left w:val="none" w:sz="0" w:space="0" w:color="auto"/>
        <w:bottom w:val="none" w:sz="0" w:space="0" w:color="auto"/>
        <w:right w:val="none" w:sz="0" w:space="0" w:color="auto"/>
      </w:divBdr>
    </w:div>
    <w:div w:id="1420710310">
      <w:bodyDiv w:val="1"/>
      <w:marLeft w:val="0"/>
      <w:marRight w:val="0"/>
      <w:marTop w:val="0"/>
      <w:marBottom w:val="0"/>
      <w:divBdr>
        <w:top w:val="none" w:sz="0" w:space="0" w:color="auto"/>
        <w:left w:val="none" w:sz="0" w:space="0" w:color="auto"/>
        <w:bottom w:val="none" w:sz="0" w:space="0" w:color="auto"/>
        <w:right w:val="none" w:sz="0" w:space="0" w:color="auto"/>
      </w:divBdr>
    </w:div>
    <w:div w:id="1447700436">
      <w:bodyDiv w:val="1"/>
      <w:marLeft w:val="0"/>
      <w:marRight w:val="0"/>
      <w:marTop w:val="0"/>
      <w:marBottom w:val="0"/>
      <w:divBdr>
        <w:top w:val="none" w:sz="0" w:space="0" w:color="auto"/>
        <w:left w:val="none" w:sz="0" w:space="0" w:color="auto"/>
        <w:bottom w:val="none" w:sz="0" w:space="0" w:color="auto"/>
        <w:right w:val="none" w:sz="0" w:space="0" w:color="auto"/>
      </w:divBdr>
    </w:div>
    <w:div w:id="1452750897">
      <w:bodyDiv w:val="1"/>
      <w:marLeft w:val="0"/>
      <w:marRight w:val="0"/>
      <w:marTop w:val="0"/>
      <w:marBottom w:val="0"/>
      <w:divBdr>
        <w:top w:val="none" w:sz="0" w:space="0" w:color="auto"/>
        <w:left w:val="none" w:sz="0" w:space="0" w:color="auto"/>
        <w:bottom w:val="none" w:sz="0" w:space="0" w:color="auto"/>
        <w:right w:val="none" w:sz="0" w:space="0" w:color="auto"/>
      </w:divBdr>
    </w:div>
    <w:div w:id="1490053986">
      <w:bodyDiv w:val="1"/>
      <w:marLeft w:val="0"/>
      <w:marRight w:val="0"/>
      <w:marTop w:val="0"/>
      <w:marBottom w:val="0"/>
      <w:divBdr>
        <w:top w:val="none" w:sz="0" w:space="0" w:color="auto"/>
        <w:left w:val="none" w:sz="0" w:space="0" w:color="auto"/>
        <w:bottom w:val="none" w:sz="0" w:space="0" w:color="auto"/>
        <w:right w:val="none" w:sz="0" w:space="0" w:color="auto"/>
      </w:divBdr>
    </w:div>
    <w:div w:id="1507596703">
      <w:bodyDiv w:val="1"/>
      <w:marLeft w:val="0"/>
      <w:marRight w:val="0"/>
      <w:marTop w:val="0"/>
      <w:marBottom w:val="0"/>
      <w:divBdr>
        <w:top w:val="none" w:sz="0" w:space="0" w:color="auto"/>
        <w:left w:val="none" w:sz="0" w:space="0" w:color="auto"/>
        <w:bottom w:val="none" w:sz="0" w:space="0" w:color="auto"/>
        <w:right w:val="none" w:sz="0" w:space="0" w:color="auto"/>
      </w:divBdr>
    </w:div>
    <w:div w:id="1554923245">
      <w:bodyDiv w:val="1"/>
      <w:marLeft w:val="0"/>
      <w:marRight w:val="0"/>
      <w:marTop w:val="0"/>
      <w:marBottom w:val="0"/>
      <w:divBdr>
        <w:top w:val="none" w:sz="0" w:space="0" w:color="auto"/>
        <w:left w:val="none" w:sz="0" w:space="0" w:color="auto"/>
        <w:bottom w:val="none" w:sz="0" w:space="0" w:color="auto"/>
        <w:right w:val="none" w:sz="0" w:space="0" w:color="auto"/>
      </w:divBdr>
    </w:div>
    <w:div w:id="1564482411">
      <w:bodyDiv w:val="1"/>
      <w:marLeft w:val="0"/>
      <w:marRight w:val="0"/>
      <w:marTop w:val="0"/>
      <w:marBottom w:val="0"/>
      <w:divBdr>
        <w:top w:val="none" w:sz="0" w:space="0" w:color="auto"/>
        <w:left w:val="none" w:sz="0" w:space="0" w:color="auto"/>
        <w:bottom w:val="none" w:sz="0" w:space="0" w:color="auto"/>
        <w:right w:val="none" w:sz="0" w:space="0" w:color="auto"/>
      </w:divBdr>
    </w:div>
    <w:div w:id="1584559303">
      <w:bodyDiv w:val="1"/>
      <w:marLeft w:val="0"/>
      <w:marRight w:val="0"/>
      <w:marTop w:val="0"/>
      <w:marBottom w:val="0"/>
      <w:divBdr>
        <w:top w:val="none" w:sz="0" w:space="0" w:color="auto"/>
        <w:left w:val="none" w:sz="0" w:space="0" w:color="auto"/>
        <w:bottom w:val="none" w:sz="0" w:space="0" w:color="auto"/>
        <w:right w:val="none" w:sz="0" w:space="0" w:color="auto"/>
      </w:divBdr>
    </w:div>
    <w:div w:id="1617445427">
      <w:bodyDiv w:val="1"/>
      <w:marLeft w:val="0"/>
      <w:marRight w:val="0"/>
      <w:marTop w:val="0"/>
      <w:marBottom w:val="0"/>
      <w:divBdr>
        <w:top w:val="none" w:sz="0" w:space="0" w:color="auto"/>
        <w:left w:val="none" w:sz="0" w:space="0" w:color="auto"/>
        <w:bottom w:val="none" w:sz="0" w:space="0" w:color="auto"/>
        <w:right w:val="none" w:sz="0" w:space="0" w:color="auto"/>
      </w:divBdr>
    </w:div>
    <w:div w:id="1664317506">
      <w:bodyDiv w:val="1"/>
      <w:marLeft w:val="0"/>
      <w:marRight w:val="0"/>
      <w:marTop w:val="0"/>
      <w:marBottom w:val="0"/>
      <w:divBdr>
        <w:top w:val="none" w:sz="0" w:space="0" w:color="auto"/>
        <w:left w:val="none" w:sz="0" w:space="0" w:color="auto"/>
        <w:bottom w:val="none" w:sz="0" w:space="0" w:color="auto"/>
        <w:right w:val="none" w:sz="0" w:space="0" w:color="auto"/>
      </w:divBdr>
    </w:div>
    <w:div w:id="1665743347">
      <w:bodyDiv w:val="1"/>
      <w:marLeft w:val="0"/>
      <w:marRight w:val="0"/>
      <w:marTop w:val="0"/>
      <w:marBottom w:val="0"/>
      <w:divBdr>
        <w:top w:val="none" w:sz="0" w:space="0" w:color="auto"/>
        <w:left w:val="none" w:sz="0" w:space="0" w:color="auto"/>
        <w:bottom w:val="none" w:sz="0" w:space="0" w:color="auto"/>
        <w:right w:val="none" w:sz="0" w:space="0" w:color="auto"/>
      </w:divBdr>
    </w:div>
    <w:div w:id="1709836724">
      <w:bodyDiv w:val="1"/>
      <w:marLeft w:val="0"/>
      <w:marRight w:val="0"/>
      <w:marTop w:val="0"/>
      <w:marBottom w:val="0"/>
      <w:divBdr>
        <w:top w:val="none" w:sz="0" w:space="0" w:color="auto"/>
        <w:left w:val="none" w:sz="0" w:space="0" w:color="auto"/>
        <w:bottom w:val="none" w:sz="0" w:space="0" w:color="auto"/>
        <w:right w:val="none" w:sz="0" w:space="0" w:color="auto"/>
      </w:divBdr>
    </w:div>
    <w:div w:id="1719428513">
      <w:bodyDiv w:val="1"/>
      <w:marLeft w:val="0"/>
      <w:marRight w:val="0"/>
      <w:marTop w:val="0"/>
      <w:marBottom w:val="0"/>
      <w:divBdr>
        <w:top w:val="none" w:sz="0" w:space="0" w:color="auto"/>
        <w:left w:val="none" w:sz="0" w:space="0" w:color="auto"/>
        <w:bottom w:val="none" w:sz="0" w:space="0" w:color="auto"/>
        <w:right w:val="none" w:sz="0" w:space="0" w:color="auto"/>
      </w:divBdr>
      <w:divsChild>
        <w:div w:id="2005548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927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855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888274">
      <w:bodyDiv w:val="1"/>
      <w:marLeft w:val="0"/>
      <w:marRight w:val="0"/>
      <w:marTop w:val="0"/>
      <w:marBottom w:val="0"/>
      <w:divBdr>
        <w:top w:val="none" w:sz="0" w:space="0" w:color="auto"/>
        <w:left w:val="none" w:sz="0" w:space="0" w:color="auto"/>
        <w:bottom w:val="none" w:sz="0" w:space="0" w:color="auto"/>
        <w:right w:val="none" w:sz="0" w:space="0" w:color="auto"/>
      </w:divBdr>
    </w:div>
    <w:div w:id="1778216053">
      <w:bodyDiv w:val="1"/>
      <w:marLeft w:val="0"/>
      <w:marRight w:val="0"/>
      <w:marTop w:val="0"/>
      <w:marBottom w:val="0"/>
      <w:divBdr>
        <w:top w:val="none" w:sz="0" w:space="0" w:color="auto"/>
        <w:left w:val="none" w:sz="0" w:space="0" w:color="auto"/>
        <w:bottom w:val="none" w:sz="0" w:space="0" w:color="auto"/>
        <w:right w:val="none" w:sz="0" w:space="0" w:color="auto"/>
      </w:divBdr>
    </w:div>
    <w:div w:id="1803377264">
      <w:bodyDiv w:val="1"/>
      <w:marLeft w:val="0"/>
      <w:marRight w:val="0"/>
      <w:marTop w:val="0"/>
      <w:marBottom w:val="0"/>
      <w:divBdr>
        <w:top w:val="none" w:sz="0" w:space="0" w:color="auto"/>
        <w:left w:val="none" w:sz="0" w:space="0" w:color="auto"/>
        <w:bottom w:val="none" w:sz="0" w:space="0" w:color="auto"/>
        <w:right w:val="none" w:sz="0" w:space="0" w:color="auto"/>
      </w:divBdr>
    </w:div>
    <w:div w:id="1821000406">
      <w:bodyDiv w:val="1"/>
      <w:marLeft w:val="0"/>
      <w:marRight w:val="0"/>
      <w:marTop w:val="0"/>
      <w:marBottom w:val="0"/>
      <w:divBdr>
        <w:top w:val="none" w:sz="0" w:space="0" w:color="auto"/>
        <w:left w:val="none" w:sz="0" w:space="0" w:color="auto"/>
        <w:bottom w:val="none" w:sz="0" w:space="0" w:color="auto"/>
        <w:right w:val="none" w:sz="0" w:space="0" w:color="auto"/>
      </w:divBdr>
    </w:div>
    <w:div w:id="1869372587">
      <w:bodyDiv w:val="1"/>
      <w:marLeft w:val="0"/>
      <w:marRight w:val="0"/>
      <w:marTop w:val="0"/>
      <w:marBottom w:val="0"/>
      <w:divBdr>
        <w:top w:val="none" w:sz="0" w:space="0" w:color="auto"/>
        <w:left w:val="none" w:sz="0" w:space="0" w:color="auto"/>
        <w:bottom w:val="none" w:sz="0" w:space="0" w:color="auto"/>
        <w:right w:val="none" w:sz="0" w:space="0" w:color="auto"/>
      </w:divBdr>
    </w:div>
    <w:div w:id="1899003836">
      <w:bodyDiv w:val="1"/>
      <w:marLeft w:val="0"/>
      <w:marRight w:val="0"/>
      <w:marTop w:val="0"/>
      <w:marBottom w:val="0"/>
      <w:divBdr>
        <w:top w:val="none" w:sz="0" w:space="0" w:color="auto"/>
        <w:left w:val="none" w:sz="0" w:space="0" w:color="auto"/>
        <w:bottom w:val="none" w:sz="0" w:space="0" w:color="auto"/>
        <w:right w:val="none" w:sz="0" w:space="0" w:color="auto"/>
      </w:divBdr>
    </w:div>
    <w:div w:id="1900509169">
      <w:bodyDiv w:val="1"/>
      <w:marLeft w:val="0"/>
      <w:marRight w:val="0"/>
      <w:marTop w:val="0"/>
      <w:marBottom w:val="0"/>
      <w:divBdr>
        <w:top w:val="none" w:sz="0" w:space="0" w:color="auto"/>
        <w:left w:val="none" w:sz="0" w:space="0" w:color="auto"/>
        <w:bottom w:val="none" w:sz="0" w:space="0" w:color="auto"/>
        <w:right w:val="none" w:sz="0" w:space="0" w:color="auto"/>
      </w:divBdr>
    </w:div>
    <w:div w:id="1901479206">
      <w:bodyDiv w:val="1"/>
      <w:marLeft w:val="0"/>
      <w:marRight w:val="0"/>
      <w:marTop w:val="0"/>
      <w:marBottom w:val="0"/>
      <w:divBdr>
        <w:top w:val="none" w:sz="0" w:space="0" w:color="auto"/>
        <w:left w:val="none" w:sz="0" w:space="0" w:color="auto"/>
        <w:bottom w:val="none" w:sz="0" w:space="0" w:color="auto"/>
        <w:right w:val="none" w:sz="0" w:space="0" w:color="auto"/>
      </w:divBdr>
    </w:div>
    <w:div w:id="1913152895">
      <w:bodyDiv w:val="1"/>
      <w:marLeft w:val="0"/>
      <w:marRight w:val="0"/>
      <w:marTop w:val="0"/>
      <w:marBottom w:val="0"/>
      <w:divBdr>
        <w:top w:val="none" w:sz="0" w:space="0" w:color="auto"/>
        <w:left w:val="none" w:sz="0" w:space="0" w:color="auto"/>
        <w:bottom w:val="none" w:sz="0" w:space="0" w:color="auto"/>
        <w:right w:val="none" w:sz="0" w:space="0" w:color="auto"/>
      </w:divBdr>
    </w:div>
    <w:div w:id="1921863202">
      <w:bodyDiv w:val="1"/>
      <w:marLeft w:val="0"/>
      <w:marRight w:val="0"/>
      <w:marTop w:val="0"/>
      <w:marBottom w:val="0"/>
      <w:divBdr>
        <w:top w:val="none" w:sz="0" w:space="0" w:color="auto"/>
        <w:left w:val="none" w:sz="0" w:space="0" w:color="auto"/>
        <w:bottom w:val="none" w:sz="0" w:space="0" w:color="auto"/>
        <w:right w:val="none" w:sz="0" w:space="0" w:color="auto"/>
      </w:divBdr>
      <w:divsChild>
        <w:div w:id="323896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838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624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149859">
      <w:bodyDiv w:val="1"/>
      <w:marLeft w:val="0"/>
      <w:marRight w:val="0"/>
      <w:marTop w:val="0"/>
      <w:marBottom w:val="0"/>
      <w:divBdr>
        <w:top w:val="none" w:sz="0" w:space="0" w:color="auto"/>
        <w:left w:val="none" w:sz="0" w:space="0" w:color="auto"/>
        <w:bottom w:val="none" w:sz="0" w:space="0" w:color="auto"/>
        <w:right w:val="none" w:sz="0" w:space="0" w:color="auto"/>
      </w:divBdr>
    </w:div>
    <w:div w:id="1952012510">
      <w:bodyDiv w:val="1"/>
      <w:marLeft w:val="0"/>
      <w:marRight w:val="0"/>
      <w:marTop w:val="0"/>
      <w:marBottom w:val="0"/>
      <w:divBdr>
        <w:top w:val="none" w:sz="0" w:space="0" w:color="auto"/>
        <w:left w:val="none" w:sz="0" w:space="0" w:color="auto"/>
        <w:bottom w:val="none" w:sz="0" w:space="0" w:color="auto"/>
        <w:right w:val="none" w:sz="0" w:space="0" w:color="auto"/>
      </w:divBdr>
    </w:div>
    <w:div w:id="1962683858">
      <w:bodyDiv w:val="1"/>
      <w:marLeft w:val="0"/>
      <w:marRight w:val="0"/>
      <w:marTop w:val="0"/>
      <w:marBottom w:val="0"/>
      <w:divBdr>
        <w:top w:val="none" w:sz="0" w:space="0" w:color="auto"/>
        <w:left w:val="none" w:sz="0" w:space="0" w:color="auto"/>
        <w:bottom w:val="none" w:sz="0" w:space="0" w:color="auto"/>
        <w:right w:val="none" w:sz="0" w:space="0" w:color="auto"/>
      </w:divBdr>
    </w:div>
    <w:div w:id="2007903009">
      <w:bodyDiv w:val="1"/>
      <w:marLeft w:val="0"/>
      <w:marRight w:val="0"/>
      <w:marTop w:val="0"/>
      <w:marBottom w:val="0"/>
      <w:divBdr>
        <w:top w:val="none" w:sz="0" w:space="0" w:color="auto"/>
        <w:left w:val="none" w:sz="0" w:space="0" w:color="auto"/>
        <w:bottom w:val="none" w:sz="0" w:space="0" w:color="auto"/>
        <w:right w:val="none" w:sz="0" w:space="0" w:color="auto"/>
      </w:divBdr>
    </w:div>
    <w:div w:id="2020159490">
      <w:bodyDiv w:val="1"/>
      <w:marLeft w:val="0"/>
      <w:marRight w:val="0"/>
      <w:marTop w:val="0"/>
      <w:marBottom w:val="0"/>
      <w:divBdr>
        <w:top w:val="none" w:sz="0" w:space="0" w:color="auto"/>
        <w:left w:val="none" w:sz="0" w:space="0" w:color="auto"/>
        <w:bottom w:val="none" w:sz="0" w:space="0" w:color="auto"/>
        <w:right w:val="none" w:sz="0" w:space="0" w:color="auto"/>
      </w:divBdr>
    </w:div>
    <w:div w:id="2047826013">
      <w:bodyDiv w:val="1"/>
      <w:marLeft w:val="0"/>
      <w:marRight w:val="0"/>
      <w:marTop w:val="0"/>
      <w:marBottom w:val="0"/>
      <w:divBdr>
        <w:top w:val="none" w:sz="0" w:space="0" w:color="auto"/>
        <w:left w:val="none" w:sz="0" w:space="0" w:color="auto"/>
        <w:bottom w:val="none" w:sz="0" w:space="0" w:color="auto"/>
        <w:right w:val="none" w:sz="0" w:space="0" w:color="auto"/>
      </w:divBdr>
    </w:div>
    <w:div w:id="207893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3712</Words>
  <Characters>21159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4</cp:revision>
  <dcterms:created xsi:type="dcterms:W3CDTF">2025-04-26T04:53:00Z</dcterms:created>
  <dcterms:modified xsi:type="dcterms:W3CDTF">2025-04-26T05:01:00Z</dcterms:modified>
</cp:coreProperties>
</file>