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Inter" w:cs="Inter" w:eastAsia="Inter" w:hAnsi="Inter"/>
          <w:b/>
          <w:bCs/>
          <w:color w:val="738BFF"/>
          <w:spacing w:val="40"/>
          <w:sz w:val="16"/>
          <w:szCs w:val="16"/>
        </w:rPr>
        <w:t xml:space="preserve">MYZELIO · CURSO STARTER · SESIÓN 3</w:t>
      </w:r>
    </w:p>
    <w:p>
      <w:pPr>
        <w:spacing w:after="100"/>
      </w:pPr>
      <w:r>
        <w:rPr>
          <w:rFonts w:ascii="Inter" w:cs="Inter" w:eastAsia="Inter" w:hAnsi="Inter"/>
          <w:b/>
          <w:bCs/>
          <w:color w:val="472BB7"/>
          <w:sz w:val="44"/>
          <w:szCs w:val="44"/>
        </w:rPr>
        <w:t xml:space="preserve">Tarea 3</w:t>
      </w:r>
    </w:p>
    <w:p>
      <w:pPr>
        <w:spacing w:after="240"/>
      </w:pPr>
      <w:r>
        <w:rPr>
          <w:rFonts w:ascii="Inter" w:cs="Inter" w:eastAsia="Inter" w:hAnsi="Inter"/>
          <w:color w:val="191919"/>
          <w:sz w:val="28"/>
          <w:szCs w:val="28"/>
        </w:rPr>
        <w:t xml:space="preserve">Terminar tu maga libre</w:t>
      </w:r>
    </w:p>
    <w:p>
      <w:pPr>
        <w:spacing w:after="200" w:before="0"/>
        <w:jc w:val="left"/>
      </w:pPr>
      <w:r>
        <w:rPr>
          <w:rFonts w:ascii="Inter" w:cs="Inter" w:eastAsia="Inter" w:hAnsi="Inter"/>
          <w:b w:val="false"/>
          <w:bCs w:val="false"/>
          <w:i w:val="false"/>
          <w:iCs w:val="false"/>
          <w:color w:val="191919"/>
          <w:sz w:val="22"/>
          <w:szCs w:val="22"/>
        </w:rPr>
        <w:t xml:space="preserve">Continúa la conversación que iniciaste con tu Second Brain en sesión hasta tener la maga libre completa. Si vas a arrancar de cero, este es el prompt que copias y pegas.</w:t>
      </w:r>
    </w:p>
    <w:p>
      <w:pPr>
        <w:spacing w:after="100" w:before="200"/>
      </w:pPr>
      <w:r>
        <w:rPr>
          <w:rFonts w:ascii="Inter" w:cs="Inter" w:eastAsia="Inter" w:hAnsi="Inter"/>
          <w:b/>
          <w:bCs/>
          <w:color w:val="472BB7"/>
          <w:sz w:val="24"/>
          <w:szCs w:val="24"/>
        </w:rPr>
        <w:t xml:space="preserve">El prompt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single" w:color="738BFF" w:sz="24"/>
              <w:bottom w:val="none" w:color="FFFFFF" w:sz="0"/>
              <w:right w:val="none" w:color="FFFFFF" w:sz="0"/>
            </w:tcBorders>
            <w:shd w:fill="F5F3FF" w:color="auto" w:val="clear"/>
            <w:tcMar>
              <w:top w:type="dxa" w:w="160"/>
              <w:left w:type="dxa" w:w="240"/>
              <w:bottom w:type="dxa" w:w="160"/>
              <w:right w:type="dxa" w:w="200"/>
            </w:tcMar>
          </w:tcPr>
          <w:p>
            <w:pPr>
              <w:spacing w:after="140" w:before="0"/>
              <w:jc w:val="left"/>
            </w:pPr>
            <w:r>
              <w:rPr>
                <w:rFonts w:ascii="Inter" w:cs="Inter" w:eastAsia="Inter" w:hAnsi="Inter"/>
                <w:b w:val="false"/>
                <w:bCs w:val="false"/>
                <w:i w:val="false"/>
                <w:iCs w:val="false"/>
                <w:color w:val="191919"/>
                <w:sz w:val="20"/>
                <w:szCs w:val="20"/>
              </w:rPr>
              <w:t xml:space="preserve">Hola. Quiero crear una maga nueva. Se llama [nombre de tu maga] y su trabajo es [describe qué hace, para qué la quieres, qué dolor te resuelve].</w:t>
            </w:r>
          </w:p>
          <w:p>
            <w:pPr>
              <w:spacing w:after="0" w:before="0"/>
              <w:jc w:val="left"/>
            </w:pPr>
            <w:r>
              <w:rPr>
                <w:rFonts w:ascii="Inter" w:cs="Inter" w:eastAsia="Inter" w:hAnsi="Inter"/>
                <w:b w:val="false"/>
                <w:bCs w:val="false"/>
                <w:i w:val="false"/>
                <w:iCs w:val="false"/>
                <w:color w:val="191919"/>
                <w:sz w:val="20"/>
                <w:szCs w:val="20"/>
              </w:rPr>
              <w:t xml:space="preserve">Ayúdame a diseñarla completa aplicando lo que aprendí en el curso. Vamos por fases, una a la vez:</w:t>
            </w:r>
          </w:p>
        </w:tc>
      </w:tr>
    </w:tbl>
    <w:p>
      <w:pPr>
        <w:spacing w:after="100" w:before="0"/>
        <w:jc w:val="left"/>
      </w:pPr>
      <w:r>
        <w:rPr>
          <w:rFonts w:ascii="Inter" w:cs="Inter" w:eastAsia="Inter" w:hAnsi="Inter"/>
          <w:b w:val="false"/>
          <w:bCs w:val="false"/>
          <w:i w:val="false"/>
          <w:iCs w:val="false"/>
          <w:color w:val="191919"/>
          <w:sz w:val="16"/>
          <w:szCs w:val="16"/>
        </w:rPr>
        <w:t xml:space="preserve"> </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
        <w:gridCol w:w="8100"/>
      </w:tblGrid>
      <w:tr>
        <w:tc>
          <w:tcPr>
            <w:tcW w:type="dxa" w:w="700"/>
            <w:tcBorders>
              <w:top w:val="none"/>
              <w:left w:val="none"/>
              <w:bottom w:val="none"/>
              <w:right w:val="none"/>
            </w:tcBorders>
            <w:shd w:fill="472BB7" w:color="auto" w:val="clear"/>
            <w:tcMar>
              <w:top w:type="dxa" w:w="120"/>
              <w:left w:type="dxa" w:w="120"/>
              <w:bottom w:type="dxa" w:w="120"/>
              <w:right w:type="dxa" w:w="60"/>
            </w:tcMar>
          </w:tcPr>
          <w:p>
            <w:pPr>
              <w:jc w:val="center"/>
            </w:pPr>
            <w:r>
              <w:rPr>
                <w:rFonts w:ascii="Inter" w:cs="Inter" w:eastAsia="Inter" w:hAnsi="Inter"/>
                <w:b/>
                <w:bCs/>
                <w:color w:val="FFFFFF"/>
                <w:sz w:val="32"/>
                <w:szCs w:val="32"/>
              </w:rPr>
              <w:t xml:space="preserve">1</w:t>
            </w:r>
          </w:p>
        </w:tc>
        <w:tc>
          <w:tcPr>
            <w:tcW w:type="dxa" w:w="8100"/>
            <w:tcBorders>
              <w:top w:val="none"/>
              <w:left w:val="none"/>
              <w:bottom w:val="none"/>
              <w:right w:val="none"/>
            </w:tcBorders>
            <w:tcMar>
              <w:top w:type="dxa" w:w="120"/>
              <w:left w:type="dxa" w:w="200"/>
              <w:bottom w:type="dxa" w:w="120"/>
              <w:right w:type="dxa" w:w="160"/>
            </w:tcMar>
          </w:tcPr>
          <w:p>
            <w:pPr>
              <w:spacing w:after="60" w:before="0"/>
              <w:jc w:val="left"/>
            </w:pPr>
            <w:r>
              <w:rPr>
                <w:rFonts w:ascii="Inter" w:cs="Inter" w:eastAsia="Inter" w:hAnsi="Inter"/>
                <w:b/>
                <w:bCs/>
                <w:i w:val="false"/>
                <w:iCs w:val="false"/>
                <w:color w:val="472BB7"/>
                <w:sz w:val="22"/>
                <w:szCs w:val="22"/>
              </w:rPr>
              <w:t xml:space="preserve">Shallow o deep</w:t>
            </w:r>
          </w:p>
          <w:p>
            <w:pPr>
              <w:spacing w:after="0" w:before="0"/>
              <w:jc w:val="left"/>
            </w:pPr>
            <w:r>
              <w:rPr>
                <w:rFonts w:ascii="Inter" w:cs="Inter" w:eastAsia="Inter" w:hAnsi="Inter"/>
                <w:b w:val="false"/>
                <w:bCs w:val="false"/>
                <w:i w:val="false"/>
                <w:iCs w:val="false"/>
                <w:color w:val="191919"/>
                <w:sz w:val="20"/>
                <w:szCs w:val="20"/>
              </w:rPr>
              <w:t xml:space="preserve">Pregúntame lo que necesites y clasifícala. La configuración depende de esto.</w:t>
            </w:r>
          </w:p>
        </w:tc>
      </w:tr>
    </w:tbl>
    <w:p>
      <w:pPr>
        <w:spacing w:after="60" w:before="0"/>
        <w:jc w:val="left"/>
      </w:pPr>
      <w:r>
        <w:rPr>
          <w:rFonts w:ascii="Inter" w:cs="Inter" w:eastAsia="Inter" w:hAnsi="Inter"/>
          <w:b w:val="false"/>
          <w:bCs w:val="false"/>
          <w:i w:val="false"/>
          <w:iCs w:val="false"/>
          <w:color w:val="191919"/>
          <w:sz w:val="12"/>
          <w:szCs w:val="12"/>
        </w:rPr>
        <w:t xml:space="preserve"> </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
        <w:gridCol w:w="8100"/>
      </w:tblGrid>
      <w:tr>
        <w:tc>
          <w:tcPr>
            <w:tcW w:type="dxa" w:w="700"/>
            <w:tcBorders>
              <w:top w:val="none"/>
              <w:left w:val="none"/>
              <w:bottom w:val="none"/>
              <w:right w:val="none"/>
            </w:tcBorders>
            <w:shd w:fill="472BB7" w:color="auto" w:val="clear"/>
            <w:tcMar>
              <w:top w:type="dxa" w:w="120"/>
              <w:left w:type="dxa" w:w="120"/>
              <w:bottom w:type="dxa" w:w="120"/>
              <w:right w:type="dxa" w:w="60"/>
            </w:tcMar>
          </w:tcPr>
          <w:p>
            <w:pPr>
              <w:jc w:val="center"/>
            </w:pPr>
            <w:r>
              <w:rPr>
                <w:rFonts w:ascii="Inter" w:cs="Inter" w:eastAsia="Inter" w:hAnsi="Inter"/>
                <w:b/>
                <w:bCs/>
                <w:color w:val="FFFFFF"/>
                <w:sz w:val="32"/>
                <w:szCs w:val="32"/>
              </w:rPr>
              <w:t xml:space="preserve">2</w:t>
            </w:r>
          </w:p>
        </w:tc>
        <w:tc>
          <w:tcPr>
            <w:tcW w:type="dxa" w:w="8100"/>
            <w:tcBorders>
              <w:top w:val="none"/>
              <w:left w:val="none"/>
              <w:bottom w:val="none"/>
              <w:right w:val="none"/>
            </w:tcBorders>
            <w:tcMar>
              <w:top w:type="dxa" w:w="120"/>
              <w:left w:type="dxa" w:w="200"/>
              <w:bottom w:type="dxa" w:w="120"/>
              <w:right w:type="dxa" w:w="160"/>
            </w:tcMar>
          </w:tcPr>
          <w:p>
            <w:pPr>
              <w:spacing w:after="60" w:before="0"/>
              <w:jc w:val="left"/>
            </w:pPr>
            <w:r>
              <w:rPr>
                <w:rFonts w:ascii="Inter" w:cs="Inter" w:eastAsia="Inter" w:hAnsi="Inter"/>
                <w:b/>
                <w:bCs/>
                <w:i w:val="false"/>
                <w:iCs w:val="false"/>
                <w:color w:val="472BB7"/>
                <w:sz w:val="22"/>
                <w:szCs w:val="22"/>
              </w:rPr>
              <w:t xml:space="preserve">Instrucciones del sistema</w:t>
            </w:r>
          </w:p>
          <w:p>
            <w:pPr>
              <w:spacing w:after="0" w:before="0"/>
              <w:jc w:val="left"/>
            </w:pPr>
            <w:r>
              <w:rPr>
                <w:rFonts w:ascii="Inter" w:cs="Inter" w:eastAsia="Inter" w:hAnsi="Inter"/>
                <w:b w:val="false"/>
                <w:bCs w:val="false"/>
                <w:i w:val="false"/>
                <w:iCs w:val="false"/>
                <w:color w:val="191919"/>
                <w:sz w:val="20"/>
                <w:szCs w:val="20"/>
              </w:rPr>
              <w:t xml:space="preserve">Redáctame el CRAFT completo: Contexto, Rol, Acciones (plural), Formatos (plural), Tono. Entrevístame lo que haga falta.</w:t>
            </w:r>
          </w:p>
        </w:tc>
      </w:tr>
    </w:tbl>
    <w:p>
      <w:pPr>
        <w:spacing w:after="60" w:before="0"/>
        <w:jc w:val="left"/>
      </w:pPr>
      <w:r>
        <w:rPr>
          <w:rFonts w:ascii="Inter" w:cs="Inter" w:eastAsia="Inter" w:hAnsi="Inter"/>
          <w:b w:val="false"/>
          <w:bCs w:val="false"/>
          <w:i w:val="false"/>
          <w:iCs w:val="false"/>
          <w:color w:val="191919"/>
          <w:sz w:val="12"/>
          <w:szCs w:val="12"/>
        </w:rPr>
        <w:t xml:space="preserve"> </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
        <w:gridCol w:w="8100"/>
      </w:tblGrid>
      <w:tr>
        <w:tc>
          <w:tcPr>
            <w:tcW w:type="dxa" w:w="700"/>
            <w:tcBorders>
              <w:top w:val="none"/>
              <w:left w:val="none"/>
              <w:bottom w:val="none"/>
              <w:right w:val="none"/>
            </w:tcBorders>
            <w:shd w:fill="472BB7" w:color="auto" w:val="clear"/>
            <w:tcMar>
              <w:top w:type="dxa" w:w="120"/>
              <w:left w:type="dxa" w:w="120"/>
              <w:bottom w:type="dxa" w:w="120"/>
              <w:right w:type="dxa" w:w="60"/>
            </w:tcMar>
          </w:tcPr>
          <w:p>
            <w:pPr>
              <w:jc w:val="center"/>
            </w:pPr>
            <w:r>
              <w:rPr>
                <w:rFonts w:ascii="Inter" w:cs="Inter" w:eastAsia="Inter" w:hAnsi="Inter"/>
                <w:b/>
                <w:bCs/>
                <w:color w:val="FFFFFF"/>
                <w:sz w:val="32"/>
                <w:szCs w:val="32"/>
              </w:rPr>
              <w:t xml:space="preserve">3</w:t>
            </w:r>
          </w:p>
        </w:tc>
        <w:tc>
          <w:tcPr>
            <w:tcW w:type="dxa" w:w="8100"/>
            <w:tcBorders>
              <w:top w:val="none"/>
              <w:left w:val="none"/>
              <w:bottom w:val="none"/>
              <w:right w:val="none"/>
            </w:tcBorders>
            <w:tcMar>
              <w:top w:type="dxa" w:w="120"/>
              <w:left w:type="dxa" w:w="200"/>
              <w:bottom w:type="dxa" w:w="120"/>
              <w:right w:type="dxa" w:w="160"/>
            </w:tcMar>
          </w:tcPr>
          <w:p>
            <w:pPr>
              <w:spacing w:after="60" w:before="0"/>
              <w:jc w:val="left"/>
            </w:pPr>
            <w:r>
              <w:rPr>
                <w:rFonts w:ascii="Inter" w:cs="Inter" w:eastAsia="Inter" w:hAnsi="Inter"/>
                <w:b/>
                <w:bCs/>
                <w:i w:val="false"/>
                <w:iCs w:val="false"/>
                <w:color w:val="472BB7"/>
                <w:sz w:val="22"/>
                <w:szCs w:val="22"/>
              </w:rPr>
              <w:t xml:space="preserve">Archivos</w:t>
            </w:r>
          </w:p>
          <w:p>
            <w:pPr>
              <w:spacing w:after="0" w:before="0"/>
              <w:jc w:val="left"/>
            </w:pPr>
            <w:r>
              <w:rPr>
                <w:rFonts w:ascii="Inter" w:cs="Inter" w:eastAsia="Inter" w:hAnsi="Inter"/>
                <w:b w:val="false"/>
                <w:bCs w:val="false"/>
                <w:i w:val="false"/>
                <w:iCs w:val="false"/>
                <w:color w:val="191919"/>
                <w:sz w:val="20"/>
                <w:szCs w:val="20"/>
              </w:rPr>
              <w:t xml:space="preserve">Dime qué archivos de contexto necesita — los mínimos suficientes, no todos. Si me falta escribir alguno, guíame para crearlo en Markdown. Si tengo PDFs o Word, recuérdame que los convierta con MarkItDown antes de cargarlos.</w:t>
            </w:r>
          </w:p>
        </w:tc>
      </w:tr>
    </w:tbl>
    <w:p>
      <w:pPr>
        <w:spacing w:after="60" w:before="0"/>
        <w:jc w:val="left"/>
      </w:pPr>
      <w:r>
        <w:rPr>
          <w:rFonts w:ascii="Inter" w:cs="Inter" w:eastAsia="Inter" w:hAnsi="Inter"/>
          <w:b w:val="false"/>
          <w:bCs w:val="false"/>
          <w:i w:val="false"/>
          <w:iCs w:val="false"/>
          <w:color w:val="191919"/>
          <w:sz w:val="12"/>
          <w:szCs w:val="12"/>
        </w:rPr>
        <w:t xml:space="preserve"> </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
        <w:gridCol w:w="8100"/>
      </w:tblGrid>
      <w:tr>
        <w:tc>
          <w:tcPr>
            <w:tcW w:type="dxa" w:w="700"/>
            <w:tcBorders>
              <w:top w:val="none"/>
              <w:left w:val="none"/>
              <w:bottom w:val="none"/>
              <w:right w:val="none"/>
            </w:tcBorders>
            <w:shd w:fill="472BB7" w:color="auto" w:val="clear"/>
            <w:tcMar>
              <w:top w:type="dxa" w:w="120"/>
              <w:left w:type="dxa" w:w="120"/>
              <w:bottom w:type="dxa" w:w="120"/>
              <w:right w:type="dxa" w:w="60"/>
            </w:tcMar>
          </w:tcPr>
          <w:p>
            <w:pPr>
              <w:jc w:val="center"/>
            </w:pPr>
            <w:r>
              <w:rPr>
                <w:rFonts w:ascii="Inter" w:cs="Inter" w:eastAsia="Inter" w:hAnsi="Inter"/>
                <w:b/>
                <w:bCs/>
                <w:color w:val="FFFFFF"/>
                <w:sz w:val="32"/>
                <w:szCs w:val="32"/>
              </w:rPr>
              <w:t xml:space="preserve">4</w:t>
            </w:r>
          </w:p>
        </w:tc>
        <w:tc>
          <w:tcPr>
            <w:tcW w:type="dxa" w:w="8100"/>
            <w:tcBorders>
              <w:top w:val="none"/>
              <w:left w:val="none"/>
              <w:bottom w:val="none"/>
              <w:right w:val="none"/>
            </w:tcBorders>
            <w:tcMar>
              <w:top w:type="dxa" w:w="120"/>
              <w:left w:type="dxa" w:w="200"/>
              <w:bottom w:type="dxa" w:w="120"/>
              <w:right w:type="dxa" w:w="160"/>
            </w:tcMar>
          </w:tcPr>
          <w:p>
            <w:pPr>
              <w:spacing w:after="60" w:before="0"/>
              <w:jc w:val="left"/>
            </w:pPr>
            <w:r>
              <w:rPr>
                <w:rFonts w:ascii="Inter" w:cs="Inter" w:eastAsia="Inter" w:hAnsi="Inter"/>
                <w:b/>
                <w:bCs/>
                <w:i w:val="false"/>
                <w:iCs w:val="false"/>
                <w:color w:val="472BB7"/>
                <w:sz w:val="22"/>
                <w:szCs w:val="22"/>
              </w:rPr>
              <w:t xml:space="preserve">Skills / scripts</w:t>
            </w:r>
          </w:p>
          <w:p>
            <w:pPr>
              <w:spacing w:after="0" w:before="0"/>
              <w:jc w:val="left"/>
            </w:pPr>
            <w:r>
              <w:rPr>
                <w:rFonts w:ascii="Inter" w:cs="Inter" w:eastAsia="Inter" w:hAnsi="Inter"/>
                <w:b w:val="false"/>
                <w:bCs w:val="false"/>
                <w:i w:val="false"/>
                <w:iCs w:val="false"/>
                <w:color w:val="191919"/>
                <w:sz w:val="20"/>
                <w:szCs w:val="20"/>
              </w:rPr>
              <w:t xml:space="preserve">¿Hay alguna receta que esta maga deba tener instalada desde el día uno? Revisa si hay algo en el repo del curso que le sirva. Si algo mío ya me queda muy bien en esta área, ayúdame a documentarlo como skill.</w:t>
            </w:r>
          </w:p>
        </w:tc>
      </w:tr>
    </w:tbl>
    <w:p>
      <w:pPr>
        <w:spacing w:after="60" w:before="0"/>
        <w:jc w:val="left"/>
      </w:pPr>
      <w:r>
        <w:rPr>
          <w:rFonts w:ascii="Inter" w:cs="Inter" w:eastAsia="Inter" w:hAnsi="Inter"/>
          <w:b w:val="false"/>
          <w:bCs w:val="false"/>
          <w:i w:val="false"/>
          <w:iCs w:val="false"/>
          <w:color w:val="191919"/>
          <w:sz w:val="12"/>
          <w:szCs w:val="12"/>
        </w:rPr>
        <w:t xml:space="preserve"> </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
        <w:gridCol w:w="8100"/>
      </w:tblGrid>
      <w:tr>
        <w:tc>
          <w:tcPr>
            <w:tcW w:type="dxa" w:w="700"/>
            <w:tcBorders>
              <w:top w:val="none"/>
              <w:left w:val="none"/>
              <w:bottom w:val="none"/>
              <w:right w:val="none"/>
            </w:tcBorders>
            <w:shd w:fill="472BB7" w:color="auto" w:val="clear"/>
            <w:tcMar>
              <w:top w:type="dxa" w:w="120"/>
              <w:left w:type="dxa" w:w="120"/>
              <w:bottom w:type="dxa" w:w="120"/>
              <w:right w:type="dxa" w:w="60"/>
            </w:tcMar>
          </w:tcPr>
          <w:p>
            <w:pPr>
              <w:jc w:val="center"/>
            </w:pPr>
            <w:r>
              <w:rPr>
                <w:rFonts w:ascii="Inter" w:cs="Inter" w:eastAsia="Inter" w:hAnsi="Inter"/>
                <w:b/>
                <w:bCs/>
                <w:color w:val="FFFFFF"/>
                <w:sz w:val="32"/>
                <w:szCs w:val="32"/>
              </w:rPr>
              <w:t xml:space="preserve">5</w:t>
            </w:r>
          </w:p>
        </w:tc>
        <w:tc>
          <w:tcPr>
            <w:tcW w:type="dxa" w:w="8100"/>
            <w:tcBorders>
              <w:top w:val="none"/>
              <w:left w:val="none"/>
              <w:bottom w:val="none"/>
              <w:right w:val="none"/>
            </w:tcBorders>
            <w:tcMar>
              <w:top w:type="dxa" w:w="120"/>
              <w:left w:type="dxa" w:w="200"/>
              <w:bottom w:type="dxa" w:w="120"/>
              <w:right w:type="dxa" w:w="160"/>
            </w:tcMar>
          </w:tcPr>
          <w:p>
            <w:pPr>
              <w:spacing w:after="60" w:before="0"/>
              <w:jc w:val="left"/>
            </w:pPr>
            <w:r>
              <w:rPr>
                <w:rFonts w:ascii="Inter" w:cs="Inter" w:eastAsia="Inter" w:hAnsi="Inter"/>
                <w:b/>
                <w:bCs/>
                <w:i w:val="false"/>
                <w:iCs w:val="false"/>
                <w:color w:val="472BB7"/>
                <w:sz w:val="22"/>
                <w:szCs w:val="22"/>
              </w:rPr>
              <w:t xml:space="preserve">Conectores</w:t>
            </w:r>
          </w:p>
          <w:p>
            <w:pPr>
              <w:spacing w:after="0" w:before="0"/>
              <w:jc w:val="left"/>
            </w:pPr>
            <w:r>
              <w:rPr>
                <w:rFonts w:ascii="Inter" w:cs="Inter" w:eastAsia="Inter" w:hAnsi="Inter"/>
                <w:b w:val="false"/>
                <w:bCs w:val="false"/>
                <w:i w:val="false"/>
                <w:iCs w:val="false"/>
                <w:color w:val="191919"/>
                <w:sz w:val="20"/>
                <w:szCs w:val="20"/>
              </w:rPr>
              <w:t xml:space="preserve">¿Necesita Drive, Gmail o Calendar activos? Solo si su trabajo real lo pide. Si no hay conector para lo que necesita, recuérdame Humana-Puente.</w:t>
            </w:r>
          </w:p>
        </w:tc>
      </w:tr>
    </w:tbl>
    <w:p>
      <w:pPr>
        <w:spacing w:after="60" w:before="0"/>
        <w:jc w:val="left"/>
      </w:pPr>
      <w:r>
        <w:rPr>
          <w:rFonts w:ascii="Inter" w:cs="Inter" w:eastAsia="Inter" w:hAnsi="Inter"/>
          <w:b w:val="false"/>
          <w:bCs w:val="false"/>
          <w:i w:val="false"/>
          <w:iCs w:val="false"/>
          <w:color w:val="191919"/>
          <w:sz w:val="12"/>
          <w:szCs w:val="12"/>
        </w:rPr>
        <w:t xml:space="preserve"> </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
        <w:gridCol w:w="8100"/>
      </w:tblGrid>
      <w:tr>
        <w:tc>
          <w:tcPr>
            <w:tcW w:type="dxa" w:w="700"/>
            <w:tcBorders>
              <w:top w:val="none"/>
              <w:left w:val="none"/>
              <w:bottom w:val="none"/>
              <w:right w:val="none"/>
            </w:tcBorders>
            <w:shd w:fill="472BB7" w:color="auto" w:val="clear"/>
            <w:tcMar>
              <w:top w:type="dxa" w:w="120"/>
              <w:left w:type="dxa" w:w="120"/>
              <w:bottom w:type="dxa" w:w="120"/>
              <w:right w:type="dxa" w:w="60"/>
            </w:tcMar>
          </w:tcPr>
          <w:p>
            <w:pPr>
              <w:jc w:val="center"/>
            </w:pPr>
            <w:r>
              <w:rPr>
                <w:rFonts w:ascii="Inter" w:cs="Inter" w:eastAsia="Inter" w:hAnsi="Inter"/>
                <w:b/>
                <w:bCs/>
                <w:color w:val="FFFFFF"/>
                <w:sz w:val="32"/>
                <w:szCs w:val="32"/>
              </w:rPr>
              <w:t xml:space="preserve">6</w:t>
            </w:r>
          </w:p>
        </w:tc>
        <w:tc>
          <w:tcPr>
            <w:tcW w:type="dxa" w:w="8100"/>
            <w:tcBorders>
              <w:top w:val="none"/>
              <w:left w:val="none"/>
              <w:bottom w:val="none"/>
              <w:right w:val="none"/>
            </w:tcBorders>
            <w:tcMar>
              <w:top w:type="dxa" w:w="120"/>
              <w:left w:type="dxa" w:w="200"/>
              <w:bottom w:type="dxa" w:w="120"/>
              <w:right w:type="dxa" w:w="160"/>
            </w:tcMar>
          </w:tcPr>
          <w:p>
            <w:pPr>
              <w:spacing w:after="60" w:before="0"/>
              <w:jc w:val="left"/>
            </w:pPr>
            <w:r>
              <w:rPr>
                <w:rFonts w:ascii="Inter" w:cs="Inter" w:eastAsia="Inter" w:hAnsi="Inter"/>
                <w:b/>
                <w:bCs/>
                <w:i w:val="false"/>
                <w:iCs w:val="false"/>
                <w:color w:val="472BB7"/>
                <w:sz w:val="22"/>
                <w:szCs w:val="22"/>
              </w:rPr>
              <w:t xml:space="preserve">Referentes</w:t>
            </w:r>
          </w:p>
          <w:p>
            <w:pPr>
              <w:spacing w:after="0" w:before="0"/>
              <w:jc w:val="left"/>
            </w:pPr>
            <w:r>
              <w:rPr>
                <w:rFonts w:ascii="Inter" w:cs="Inter" w:eastAsia="Inter" w:hAnsi="Inter"/>
                <w:b w:val="false"/>
                <w:bCs w:val="false"/>
                <w:i w:val="false"/>
                <w:iCs w:val="false"/>
                <w:color w:val="191919"/>
                <w:sz w:val="20"/>
                <w:szCs w:val="20"/>
              </w:rPr>
              <w:t xml:space="preserve">Pídeme 2-3 ejemplos de trabajo bien hecho en esta área. Si no los tengo, ayúdame a definir cómo se ve "excelente" para esta maga.</w:t>
            </w:r>
          </w:p>
        </w:tc>
      </w:tr>
    </w:tbl>
    <w:p>
      <w:pPr>
        <w:spacing w:after="60" w:before="0"/>
        <w:jc w:val="left"/>
      </w:pPr>
      <w:r>
        <w:rPr>
          <w:rFonts w:ascii="Inter" w:cs="Inter" w:eastAsia="Inter" w:hAnsi="Inter"/>
          <w:b w:val="false"/>
          <w:bCs w:val="false"/>
          <w:i w:val="false"/>
          <w:iCs w:val="false"/>
          <w:color w:val="191919"/>
          <w:sz w:val="12"/>
          <w:szCs w:val="12"/>
        </w:rPr>
        <w:t xml:space="preserve"> </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
        <w:gridCol w:w="8100"/>
      </w:tblGrid>
      <w:tr>
        <w:tc>
          <w:tcPr>
            <w:tcW w:type="dxa" w:w="700"/>
            <w:tcBorders>
              <w:top w:val="none"/>
              <w:left w:val="none"/>
              <w:bottom w:val="none"/>
              <w:right w:val="none"/>
            </w:tcBorders>
            <w:shd w:fill="472BB7" w:color="auto" w:val="clear"/>
            <w:tcMar>
              <w:top w:type="dxa" w:w="120"/>
              <w:left w:type="dxa" w:w="120"/>
              <w:bottom w:type="dxa" w:w="120"/>
              <w:right w:type="dxa" w:w="60"/>
            </w:tcMar>
          </w:tcPr>
          <w:p>
            <w:pPr>
              <w:jc w:val="center"/>
            </w:pPr>
            <w:r>
              <w:rPr>
                <w:rFonts w:ascii="Inter" w:cs="Inter" w:eastAsia="Inter" w:hAnsi="Inter"/>
                <w:b/>
                <w:bCs/>
                <w:color w:val="FFFFFF"/>
                <w:sz w:val="32"/>
                <w:szCs w:val="32"/>
              </w:rPr>
              <w:t xml:space="preserve">7</w:t>
            </w:r>
          </w:p>
        </w:tc>
        <w:tc>
          <w:tcPr>
            <w:tcW w:type="dxa" w:w="8100"/>
            <w:tcBorders>
              <w:top w:val="none"/>
              <w:left w:val="none"/>
              <w:bottom w:val="none"/>
              <w:right w:val="none"/>
            </w:tcBorders>
            <w:tcMar>
              <w:top w:type="dxa" w:w="120"/>
              <w:left w:type="dxa" w:w="200"/>
              <w:bottom w:type="dxa" w:w="120"/>
              <w:right w:type="dxa" w:w="160"/>
            </w:tcMar>
          </w:tcPr>
          <w:p>
            <w:pPr>
              <w:spacing w:after="60" w:before="0"/>
              <w:jc w:val="left"/>
            </w:pPr>
            <w:r>
              <w:rPr>
                <w:rFonts w:ascii="Inter" w:cs="Inter" w:eastAsia="Inter" w:hAnsi="Inter"/>
                <w:b/>
                <w:bCs/>
                <w:i w:val="false"/>
                <w:iCs w:val="false"/>
                <w:color w:val="472BB7"/>
                <w:sz w:val="22"/>
                <w:szCs w:val="22"/>
              </w:rPr>
              <w:t xml:space="preserve">Protocolo 3+3+1</w:t>
            </w:r>
          </w:p>
          <w:p>
            <w:pPr>
              <w:spacing w:after="0" w:before="0"/>
              <w:jc w:val="left"/>
            </w:pPr>
            <w:r>
              <w:rPr>
                <w:rFonts w:ascii="Inter" w:cs="Inter" w:eastAsia="Inter" w:hAnsi="Inter"/>
                <w:b w:val="false"/>
                <w:bCs w:val="false"/>
                <w:i w:val="false"/>
                <w:iCs w:val="false"/>
                <w:color w:val="191919"/>
                <w:sz w:val="20"/>
                <w:szCs w:val="20"/>
              </w:rPr>
              <w:t xml:space="preserve">Diséñame 3 casos esperados, 3 casos límite, 1 caso que debería rechazar. Los corremos antes de soltarla.</w:t>
            </w:r>
          </w:p>
        </w:tc>
      </w:tr>
    </w:tbl>
    <w:p>
      <w:pPr>
        <w:spacing w:after="60" w:before="0"/>
        <w:jc w:val="left"/>
      </w:pPr>
      <w:r>
        <w:rPr>
          <w:rFonts w:ascii="Inter" w:cs="Inter" w:eastAsia="Inter" w:hAnsi="Inter"/>
          <w:b w:val="false"/>
          <w:bCs w:val="false"/>
          <w:i w:val="false"/>
          <w:iCs w:val="false"/>
          <w:color w:val="191919"/>
          <w:sz w:val="12"/>
          <w:szCs w:val="12"/>
        </w:rPr>
        <w:t xml:space="preserve"> </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
        <w:gridCol w:w="8100"/>
      </w:tblGrid>
      <w:tr>
        <w:tc>
          <w:tcPr>
            <w:tcW w:type="dxa" w:w="700"/>
            <w:tcBorders>
              <w:top w:val="none"/>
              <w:left w:val="none"/>
              <w:bottom w:val="none"/>
              <w:right w:val="none"/>
            </w:tcBorders>
            <w:shd w:fill="472BB7" w:color="auto" w:val="clear"/>
            <w:tcMar>
              <w:top w:type="dxa" w:w="120"/>
              <w:left w:type="dxa" w:w="120"/>
              <w:bottom w:type="dxa" w:w="120"/>
              <w:right w:type="dxa" w:w="60"/>
            </w:tcMar>
          </w:tcPr>
          <w:p>
            <w:pPr>
              <w:jc w:val="center"/>
            </w:pPr>
            <w:r>
              <w:rPr>
                <w:rFonts w:ascii="Inter" w:cs="Inter" w:eastAsia="Inter" w:hAnsi="Inter"/>
                <w:b/>
                <w:bCs/>
                <w:color w:val="FFFFFF"/>
                <w:sz w:val="32"/>
                <w:szCs w:val="32"/>
              </w:rPr>
              <w:t xml:space="preserve">8</w:t>
            </w:r>
          </w:p>
        </w:tc>
        <w:tc>
          <w:tcPr>
            <w:tcW w:type="dxa" w:w="8100"/>
            <w:tcBorders>
              <w:top w:val="none"/>
              <w:left w:val="none"/>
              <w:bottom w:val="none"/>
              <w:right w:val="none"/>
            </w:tcBorders>
            <w:tcMar>
              <w:top w:type="dxa" w:w="120"/>
              <w:left w:type="dxa" w:w="200"/>
              <w:bottom w:type="dxa" w:w="120"/>
              <w:right w:type="dxa" w:w="160"/>
            </w:tcMar>
          </w:tcPr>
          <w:p>
            <w:pPr>
              <w:spacing w:after="60" w:before="0"/>
              <w:jc w:val="left"/>
            </w:pPr>
            <w:r>
              <w:rPr>
                <w:rFonts w:ascii="Inter" w:cs="Inter" w:eastAsia="Inter" w:hAnsi="Inter"/>
                <w:b/>
                <w:bCs/>
                <w:i w:val="false"/>
                <w:iCs w:val="false"/>
                <w:color w:val="472BB7"/>
                <w:sz w:val="22"/>
                <w:szCs w:val="22"/>
              </w:rPr>
              <w:t xml:space="preserve">Entrega final</w:t>
            </w:r>
          </w:p>
          <w:p>
            <w:pPr>
              <w:spacing w:after="0" w:before="0"/>
              <w:jc w:val="left"/>
            </w:pPr>
            <w:r>
              <w:rPr>
                <w:rFonts w:ascii="Inter" w:cs="Inter" w:eastAsia="Inter" w:hAnsi="Inter"/>
                <w:b w:val="false"/>
                <w:bCs w:val="false"/>
                <w:i w:val="false"/>
                <w:iCs w:val="false"/>
                <w:color w:val="191919"/>
                <w:sz w:val="20"/>
                <w:szCs w:val="20"/>
              </w:rPr>
              <w:t xml:space="preserve">Dame dos cosas: (a) el prompt completo del sistema en Markdown, listo para pegar como instrucciones del proyecto (Claude) o de la gema (Gemini); (b) la lista exacta de archivos que debo subirle, con nombres y qué contiene cada uno.</w:t>
            </w:r>
          </w:p>
        </w:tc>
      </w:tr>
    </w:tbl>
    <w:p>
      <w:pPr>
        <w:spacing w:after="100" w:before="200"/>
      </w:pPr>
      <w:r>
        <w:rPr>
          <w:rFonts w:ascii="Inter" w:cs="Inter" w:eastAsia="Inter" w:hAnsi="Inter"/>
          <w:b/>
          <w:bCs/>
          <w:color w:val="472BB7"/>
          <w:sz w:val="24"/>
          <w:szCs w:val="24"/>
        </w:rPr>
        <w:t xml:space="preserve">Reglas para nuestra conversación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color="FFFFFF" w:sz="0"/>
              <w:left w:val="single" w:color="738BFF" w:sz="24"/>
              <w:bottom w:val="none" w:color="FFFFFF" w:sz="0"/>
              <w:right w:val="none" w:color="FFFFFF" w:sz="0"/>
            </w:tcBorders>
            <w:shd w:fill="F5F3FF" w:color="auto" w:val="clear"/>
            <w:tcMar>
              <w:top w:type="dxa" w:w="160"/>
              <w:left w:type="dxa" w:w="240"/>
              <w:bottom w:type="dxa" w:w="160"/>
              <w:right w:type="dxa" w:w="200"/>
            </w:tcMar>
          </w:tcPr>
          <w:p>
            <w:pPr>
              <w:spacing w:after="60" w:before="0"/>
              <w:jc w:val="left"/>
            </w:pPr>
            <w:r>
              <w:rPr>
                <w:rFonts w:ascii="Inter" w:cs="Inter" w:eastAsia="Inter" w:hAnsi="Inter"/>
                <w:b w:val="false"/>
                <w:bCs w:val="false"/>
                <w:i w:val="false"/>
                <w:iCs w:val="false"/>
                <w:color w:val="191919"/>
                <w:sz w:val="20"/>
                <w:szCs w:val="20"/>
              </w:rPr>
              <w:t xml:space="preserve">· Una fase a la vez. No me preguntes todo de una.</w:t>
            </w:r>
          </w:p>
          <w:p>
            <w:pPr>
              <w:spacing w:after="60" w:before="0"/>
              <w:jc w:val="left"/>
            </w:pPr>
            <w:r>
              <w:rPr>
                <w:rFonts w:ascii="Inter" w:cs="Inter" w:eastAsia="Inter" w:hAnsi="Inter"/>
                <w:b w:val="false"/>
                <w:bCs w:val="false"/>
                <w:i w:val="false"/>
                <w:iCs w:val="false"/>
                <w:color w:val="191919"/>
                <w:sz w:val="20"/>
                <w:szCs w:val="20"/>
              </w:rPr>
              <w:t xml:space="preserve">· Si respondo flojo, presióname con cariño. Una maga vaga produce magas vagas.</w:t>
            </w:r>
          </w:p>
          <w:p>
            <w:pPr>
              <w:spacing w:after="60" w:before="0"/>
              <w:jc w:val="left"/>
            </w:pPr>
            <w:r>
              <w:rPr>
                <w:rFonts w:ascii="Inter" w:cs="Inter" w:eastAsia="Inter" w:hAnsi="Inter"/>
                <w:b w:val="false"/>
                <w:bCs w:val="false"/>
                <w:i w:val="false"/>
                <w:iCs w:val="false"/>
                <w:color w:val="191919"/>
                <w:sz w:val="20"/>
                <w:szCs w:val="20"/>
              </w:rPr>
              <w:t xml:space="preserve">· Voz Myzelio: cálida, divertida, femenina, alentadora. Somos micelio.</w:t>
            </w:r>
          </w:p>
          <w:p>
            <w:pPr>
              <w:spacing w:after="60" w:before="0"/>
              <w:jc w:val="left"/>
            </w:pPr>
            <w:r>
              <w:rPr>
                <w:rFonts w:ascii="Inter" w:cs="Inter" w:eastAsia="Inter" w:hAnsi="Inter"/>
                <w:b w:val="false"/>
                <w:bCs w:val="false"/>
                <w:i w:val="false"/>
                <w:iCs w:val="false"/>
                <w:color w:val="191919"/>
                <w:sz w:val="20"/>
                <w:szCs w:val="20"/>
              </w:rPr>
              <w:t xml:space="preserve">· Si me ves equipando de más (archivos que no necesita, conectores porque sí), páralo. Equipamiento mínimo suficiente.</w:t>
            </w:r>
          </w:p>
          <w:p>
            <w:pPr>
              <w:spacing w:after="0" w:before="0"/>
              <w:jc w:val="left"/>
            </w:pPr>
            <w:r>
              <w:rPr>
                <w:rFonts w:ascii="Inter" w:cs="Inter" w:eastAsia="Inter" w:hAnsi="Inter"/>
                <w:b/>
                <w:bCs/>
                <w:i w:val="false"/>
                <w:iCs w:val="false"/>
                <w:color w:val="472BB7"/>
                <w:sz w:val="20"/>
                <w:szCs w:val="20"/>
              </w:rPr>
              <w:t xml:space="preserve">Empezamos por shallow o deep. Tu turno.</w:t>
            </w:r>
          </w:p>
        </w:tc>
      </w:tr>
    </w:tbl>
    <w:p>
      <w:pPr>
        <w:spacing w:after="200" w:before="0"/>
        <w:jc w:val="left"/>
      </w:pPr>
      <w:r>
        <w:rPr>
          <w:rFonts w:ascii="Inter" w:cs="Inter" w:eastAsia="Inter" w:hAnsi="Inter"/>
          <w:b w:val="false"/>
          <w:bCs w:val="false"/>
          <w:i w:val="false"/>
          <w:iCs w:val="false"/>
          <w:color w:val="191919"/>
          <w:sz w:val="22"/>
          <w:szCs w:val="22"/>
        </w:rPr>
        <w:t xml:space="preserve"> </w:t>
      </w:r>
    </w:p>
    <w:p>
      <w:pPr>
        <w:spacing w:after="160" w:before="200"/>
      </w:pPr>
      <w:r>
        <w:rPr>
          <w:rFonts w:ascii="Inter" w:cs="Inter" w:eastAsia="Inter" w:hAnsi="Inter"/>
          <w:b/>
          <w:bCs/>
          <w:color w:val="472BB7"/>
          <w:sz w:val="32"/>
          <w:szCs w:val="32"/>
        </w:rPr>
        <w:t xml:space="preserve">Lo que llevas a S4</w:t>
      </w:r>
    </w:p>
    <w:p>
      <w:pPr>
        <w:spacing w:after="60" w:before="0"/>
        <w:jc w:val="left"/>
      </w:pPr>
      <w:r>
        <w:rPr>
          <w:rFonts w:ascii="Inter" w:cs="Inter" w:eastAsia="Inter" w:hAnsi="Inter"/>
          <w:b w:val="false"/>
          <w:bCs w:val="false"/>
          <w:i w:val="false"/>
          <w:iCs w:val="false"/>
          <w:color w:val="191919"/>
          <w:sz w:val="22"/>
          <w:szCs w:val="22"/>
        </w:rPr>
        <w:t xml:space="preserve">· Maga corporativa con la mejora del sparring instalada.</w:t>
      </w:r>
    </w:p>
    <w:p>
      <w:pPr>
        <w:spacing w:after="60" w:before="0"/>
        <w:jc w:val="left"/>
      </w:pPr>
      <w:r>
        <w:rPr>
          <w:rFonts w:ascii="Inter" w:cs="Inter" w:eastAsia="Inter" w:hAnsi="Inter"/>
          <w:b w:val="false"/>
          <w:bCs w:val="false"/>
          <w:i w:val="false"/>
          <w:iCs w:val="false"/>
          <w:color w:val="191919"/>
          <w:sz w:val="22"/>
          <w:szCs w:val="22"/>
        </w:rPr>
        <w:t xml:space="preserve">· Maga libre configurada, equipada y con 3+3+1 pasado.</w:t>
      </w:r>
    </w:p>
    <w:p>
      <w:pPr>
        <w:spacing w:after="60" w:before="0"/>
        <w:jc w:val="left"/>
      </w:pPr>
      <w:r>
        <w:rPr>
          <w:rFonts w:ascii="Inter" w:cs="Inter" w:eastAsia="Inter" w:hAnsi="Inter"/>
          <w:b w:val="false"/>
          <w:bCs w:val="false"/>
          <w:i w:val="false"/>
          <w:iCs w:val="false"/>
          <w:color w:val="191919"/>
          <w:sz w:val="22"/>
          <w:szCs w:val="22"/>
        </w:rPr>
        <w:t xml:space="preserve">· Ficha de equipamiento de las dos magas (las 5 piezas de cada una).</w:t>
      </w:r>
    </w:p>
    <w:p>
      <w:pPr>
        <w:spacing w:after="200" w:before="0"/>
        <w:jc w:val="left"/>
      </w:pPr>
      <w:r>
        <w:rPr>
          <w:rFonts w:ascii="Inter" w:cs="Inter" w:eastAsia="Inter" w:hAnsi="Inter"/>
          <w:b w:val="false"/>
          <w:bCs w:val="false"/>
          <w:i w:val="false"/>
          <w:iCs w:val="false"/>
          <w:color w:val="191919"/>
          <w:sz w:val="22"/>
          <w:szCs w:val="22"/>
        </w:rPr>
        <w:t xml:space="preserve">· Si creaste una skill esta semana — súbela al repo del curso. Las recetas del micelio son de todas.</w:t>
      </w:r>
    </w:p>
    <w:p>
      <w:pPr>
        <w:spacing w:before="200"/>
        <w:jc w:val="center"/>
      </w:pPr>
      <w:r>
        <w:rPr>
          <w:rFonts w:ascii="Inter" w:cs="Inter" w:eastAsia="Inter" w:hAnsi="Inter"/>
          <w:i/>
          <w:iCs/>
          <w:color w:val="738BFF"/>
          <w:sz w:val="18"/>
          <w:szCs w:val="18"/>
        </w:rPr>
        <w:t xml:space="preserve">somos micelio · nadie se construye sola</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3 · Terminar tu maga libre</dc:title>
  <dc:creator>adaptative.</dc:creator>
  <cp:lastModifiedBy>Un-named</cp:lastModifiedBy>
  <cp:revision>1</cp:revision>
  <dcterms:created xsi:type="dcterms:W3CDTF">2026-07-06T17:31:20.003Z</dcterms:created>
  <dcterms:modified xsi:type="dcterms:W3CDTF">2026-07-06T17:31:20.005Z</dcterms:modified>
</cp:coreProperties>
</file>

<file path=docProps/custom.xml><?xml version="1.0" encoding="utf-8"?>
<Properties xmlns="http://schemas.openxmlformats.org/officeDocument/2006/custom-properties" xmlns:vt="http://schemas.openxmlformats.org/officeDocument/2006/docPropsVTypes"/>
</file>