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8F" w:rsidRDefault="00B168CB">
      <w:r>
        <w:rPr>
          <w:noProof/>
          <w:lang w:val="fi-FI" w:eastAsia="fi-FI"/>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D71E8F" w:rsidRDefault="00B168CB">
      <w:r>
        <w:rPr>
          <w:noProof/>
          <w:lang w:val="fi-FI" w:eastAsia="fi-FI"/>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D71E8F" w:rsidRDefault="00D71E8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D71E8F">
        <w:trPr>
          <w:cantSplit/>
          <w:trHeight w:val="5100"/>
        </w:trPr>
        <w:tc>
          <w:tcPr>
            <w:tcW w:w="8930" w:type="dxa"/>
            <w:shd w:val="clear" w:color="auto" w:fill="auto"/>
          </w:tcPr>
          <w:p w:rsidR="00D71E8F" w:rsidRDefault="00D71E8F"/>
          <w:p w:rsidR="00D71E8F" w:rsidRDefault="00D71E8F"/>
          <w:p w:rsidR="00D71E8F" w:rsidRDefault="00D71E8F"/>
          <w:p w:rsidR="00D71E8F" w:rsidRDefault="00B168CB">
            <w:pPr>
              <w:pStyle w:val="Otsikko"/>
              <w:rPr>
                <w:sz w:val="32"/>
                <w:szCs w:val="32"/>
              </w:rPr>
            </w:pPr>
            <w:r>
              <w:fldChar w:fldCharType="begin"/>
            </w:r>
            <w:r>
              <w:instrText xml:space="preserve"> TITLE </w:instrText>
            </w:r>
            <w:r>
              <w:fldChar w:fldCharType="separate"/>
            </w:r>
            <w:r w:rsidR="001901EE">
              <w:t>X-Road: Security Server Architecture</w:t>
            </w:r>
            <w:r>
              <w:fldChar w:fldCharType="end"/>
            </w:r>
          </w:p>
          <w:p w:rsidR="00D71E8F" w:rsidRDefault="00B168CB">
            <w:r>
              <w:rPr>
                <w:b/>
                <w:bCs/>
                <w:sz w:val="32"/>
                <w:szCs w:val="32"/>
              </w:rPr>
              <w:t>Technical Specification</w:t>
            </w:r>
          </w:p>
        </w:tc>
      </w:tr>
      <w:tr w:rsidR="00D71E8F">
        <w:trPr>
          <w:cantSplit/>
        </w:trPr>
        <w:tc>
          <w:tcPr>
            <w:tcW w:w="8930" w:type="dxa"/>
            <w:shd w:val="clear" w:color="auto" w:fill="auto"/>
          </w:tcPr>
          <w:p w:rsidR="00D71E8F" w:rsidRDefault="00D71E8F">
            <w:pPr>
              <w:rPr>
                <w:b/>
                <w:bCs/>
                <w:sz w:val="32"/>
                <w:szCs w:val="32"/>
              </w:rPr>
            </w:pPr>
          </w:p>
          <w:p w:rsidR="00D71E8F" w:rsidRDefault="00B168CB">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9778F5">
              <w:rPr>
                <w:bCs/>
                <w:szCs w:val="32"/>
              </w:rPr>
              <w:t>1.2</w:t>
            </w:r>
            <w:r>
              <w:rPr>
                <w:bCs/>
                <w:szCs w:val="32"/>
              </w:rPr>
              <w:fldChar w:fldCharType="end"/>
            </w:r>
          </w:p>
          <w:p w:rsidR="00D71E8F" w:rsidRDefault="00B168CB">
            <w:pPr>
              <w:pStyle w:val="Tiitellehelmetaandmed"/>
            </w:pPr>
            <w:r>
              <w:fldChar w:fldCharType="begin"/>
            </w:r>
            <w:r>
              <w:instrText xml:space="preserve"> DOCPROPERTY "Date completed"</w:instrText>
            </w:r>
            <w:r>
              <w:fldChar w:fldCharType="separate"/>
            </w:r>
            <w:r w:rsidR="009778F5">
              <w:t>16.12.2015</w:t>
            </w:r>
            <w:r>
              <w:fldChar w:fldCharType="end"/>
            </w:r>
          </w:p>
          <w:p w:rsidR="00D71E8F" w:rsidRDefault="00B168CB">
            <w:pPr>
              <w:pStyle w:val="Tiitellehelmetaandmed"/>
            </w:pPr>
            <w:r>
              <w:fldChar w:fldCharType="begin"/>
            </w:r>
            <w:r>
              <w:instrText xml:space="preserve"> NUMPAGES </w:instrText>
            </w:r>
            <w:r>
              <w:fldChar w:fldCharType="separate"/>
            </w:r>
            <w:r w:rsidR="001901EE">
              <w:rPr>
                <w:noProof/>
              </w:rPr>
              <w:t>13</w:t>
            </w:r>
            <w:r>
              <w:fldChar w:fldCharType="end"/>
            </w:r>
            <w:r>
              <w:t xml:space="preserve"> pages</w:t>
            </w:r>
          </w:p>
          <w:p w:rsidR="00D71E8F" w:rsidRDefault="00B168CB">
            <w:pPr>
              <w:pStyle w:val="Tiitellehelmetaandmed"/>
              <w:rPr>
                <w:bCs/>
                <w:szCs w:val="32"/>
              </w:rPr>
            </w:pPr>
            <w:r>
              <w:t xml:space="preserve">Doc. ID: </w:t>
            </w:r>
            <w:r>
              <w:fldChar w:fldCharType="begin"/>
            </w:r>
            <w:r>
              <w:instrText xml:space="preserve"> SUBJECT </w:instrText>
            </w:r>
            <w:r>
              <w:fldChar w:fldCharType="separate"/>
            </w:r>
            <w:r w:rsidR="001901EE">
              <w:t>ARC-SS</w:t>
            </w:r>
            <w:r>
              <w:fldChar w:fldCharType="end"/>
            </w:r>
          </w:p>
          <w:p w:rsidR="00D71E8F" w:rsidRDefault="00D71E8F">
            <w:pPr>
              <w:rPr>
                <w:b/>
                <w:bCs/>
                <w:sz w:val="32"/>
                <w:szCs w:val="32"/>
              </w:rPr>
            </w:pPr>
          </w:p>
        </w:tc>
      </w:tr>
    </w:tbl>
    <w:p w:rsidR="00D71E8F" w:rsidRDefault="00D71E8F"/>
    <w:p w:rsidR="00D71E8F" w:rsidRDefault="00D71E8F">
      <w:pPr>
        <w:pageBreakBefore/>
      </w:pPr>
    </w:p>
    <w:p w:rsidR="00D71E8F" w:rsidRDefault="00D71E8F"/>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359"/>
        <w:gridCol w:w="2140"/>
      </w:tblGrid>
      <w:tr w:rsidR="00D71E8F">
        <w:tc>
          <w:tcPr>
            <w:tcW w:w="1387"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color w:val="000000"/>
                <w:szCs w:val="22"/>
              </w:rPr>
            </w:pPr>
            <w:r>
              <w:rPr>
                <w:color w:val="000000"/>
                <w:szCs w:val="22"/>
              </w:rPr>
              <w:t>Version</w:t>
            </w:r>
          </w:p>
        </w:tc>
        <w:tc>
          <w:tcPr>
            <w:tcW w:w="4359" w:type="dxa"/>
            <w:tcBorders>
              <w:top w:val="single" w:sz="8" w:space="0" w:color="000000"/>
              <w:left w:val="single" w:sz="8" w:space="0" w:color="000000"/>
              <w:bottom w:val="single" w:sz="8" w:space="0" w:color="000000"/>
            </w:tcBorders>
            <w:shd w:val="clear" w:color="auto" w:fill="auto"/>
          </w:tcPr>
          <w:p w:rsidR="00D71E8F" w:rsidRDefault="00B168CB">
            <w:pPr>
              <w:pStyle w:val="TableContents"/>
              <w:rPr>
                <w:color w:val="000000"/>
                <w:szCs w:val="22"/>
              </w:rPr>
            </w:pPr>
            <w:r>
              <w:rPr>
                <w:color w:val="000000"/>
                <w:szCs w:val="22"/>
              </w:rPr>
              <w:t>Description</w:t>
            </w:r>
          </w:p>
        </w:tc>
        <w:tc>
          <w:tcPr>
            <w:tcW w:w="2140" w:type="dxa"/>
            <w:tcBorders>
              <w:top w:val="single" w:sz="8" w:space="0" w:color="000000"/>
              <w:left w:val="single" w:sz="8" w:space="0" w:color="000000"/>
              <w:bottom w:val="single" w:sz="8" w:space="0" w:color="000000"/>
              <w:right w:val="single" w:sz="8" w:space="0" w:color="000000"/>
            </w:tcBorders>
            <w:shd w:val="clear" w:color="auto" w:fill="auto"/>
          </w:tcPr>
          <w:p w:rsidR="00D71E8F" w:rsidRDefault="00B168CB">
            <w:pPr>
              <w:pStyle w:val="TableContents"/>
            </w:pPr>
            <w:r>
              <w:rPr>
                <w:color w:val="000000"/>
                <w:szCs w:val="22"/>
              </w:rPr>
              <w:t>Author</w:t>
            </w:r>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09.07.2015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0.1</w:t>
            </w:r>
          </w:p>
        </w:tc>
        <w:tc>
          <w:tcPr>
            <w:tcW w:w="4359" w:type="dxa"/>
            <w:tcBorders>
              <w:left w:val="single" w:sz="8" w:space="0" w:color="000000"/>
              <w:bottom w:val="single" w:sz="8" w:space="0" w:color="000000"/>
            </w:tcBorders>
            <w:shd w:val="clear" w:color="auto" w:fill="auto"/>
          </w:tcPr>
          <w:p w:rsidR="00D71E8F" w:rsidRDefault="00B168CB">
            <w:pPr>
              <w:pStyle w:val="TableContents"/>
            </w:pPr>
            <w:r>
              <w:t>Initial version</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Ilja</w:t>
            </w:r>
            <w:proofErr w:type="spellEnd"/>
            <w:r>
              <w:t xml:space="preserve"> </w:t>
            </w:r>
            <w:proofErr w:type="spellStart"/>
            <w:r>
              <w:t>Kromonov</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08.09.2015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0.2</w:t>
            </w:r>
          </w:p>
        </w:tc>
        <w:tc>
          <w:tcPr>
            <w:tcW w:w="4359" w:type="dxa"/>
            <w:tcBorders>
              <w:left w:val="single" w:sz="8" w:space="0" w:color="000000"/>
              <w:bottom w:val="single" w:sz="8" w:space="0" w:color="000000"/>
            </w:tcBorders>
            <w:shd w:val="clear" w:color="auto" w:fill="auto"/>
          </w:tcPr>
          <w:p w:rsidR="00D71E8F" w:rsidRDefault="00B168CB">
            <w:pPr>
              <w:pStyle w:val="TableContents"/>
            </w:pPr>
            <w:r>
              <w:t>Rearranged references, made some editorial changes</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Margus</w:t>
            </w:r>
            <w:proofErr w:type="spellEnd"/>
            <w:r>
              <w:t xml:space="preserve"> </w:t>
            </w:r>
            <w:proofErr w:type="spellStart"/>
            <w:r>
              <w:t>Freudenthal</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09.09.2015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0.3</w:t>
            </w:r>
          </w:p>
        </w:tc>
        <w:tc>
          <w:tcPr>
            <w:tcW w:w="4359" w:type="dxa"/>
            <w:tcBorders>
              <w:left w:val="single" w:sz="8" w:space="0" w:color="000000"/>
              <w:bottom w:val="single" w:sz="8" w:space="0" w:color="000000"/>
            </w:tcBorders>
            <w:shd w:val="clear" w:color="auto" w:fill="auto"/>
          </w:tcPr>
          <w:p w:rsidR="00D71E8F" w:rsidRDefault="00B168CB">
            <w:pPr>
              <w:pStyle w:val="TableContents"/>
            </w:pPr>
            <w:r>
              <w:t>Editorial changes, simplified deployment, technology matrix</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Margus</w:t>
            </w:r>
            <w:proofErr w:type="spellEnd"/>
            <w:r>
              <w:t xml:space="preserve"> </w:t>
            </w:r>
            <w:proofErr w:type="spellStart"/>
            <w:r>
              <w:t>Freudenthal</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15.09.2015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0.4</w:t>
            </w:r>
          </w:p>
        </w:tc>
        <w:tc>
          <w:tcPr>
            <w:tcW w:w="4359" w:type="dxa"/>
            <w:tcBorders>
              <w:left w:val="single" w:sz="8" w:space="0" w:color="000000"/>
              <w:bottom w:val="single" w:sz="8" w:space="0" w:color="000000"/>
            </w:tcBorders>
            <w:shd w:val="clear" w:color="auto" w:fill="auto"/>
          </w:tcPr>
          <w:p w:rsidR="00D71E8F" w:rsidRDefault="00B168CB">
            <w:pPr>
              <w:pStyle w:val="TableContents"/>
            </w:pPr>
            <w:r>
              <w:t>Audit log</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Kristo</w:t>
            </w:r>
            <w:proofErr w:type="spellEnd"/>
            <w:r>
              <w:t xml:space="preserve"> </w:t>
            </w:r>
            <w:proofErr w:type="spellStart"/>
            <w:r>
              <w:t>Heero</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15.09.2015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0.5</w:t>
            </w:r>
          </w:p>
        </w:tc>
        <w:tc>
          <w:tcPr>
            <w:tcW w:w="4359" w:type="dxa"/>
            <w:tcBorders>
              <w:left w:val="single" w:sz="8" w:space="0" w:color="000000"/>
              <w:bottom w:val="single" w:sz="8" w:space="0" w:color="000000"/>
            </w:tcBorders>
            <w:shd w:val="clear" w:color="auto" w:fill="auto"/>
          </w:tcPr>
          <w:p w:rsidR="00D71E8F" w:rsidRDefault="00B168CB">
            <w:pPr>
              <w:pStyle w:val="TableContents"/>
            </w:pPr>
            <w:r>
              <w:t>Message log updated</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Kristo</w:t>
            </w:r>
            <w:proofErr w:type="spellEnd"/>
            <w:r>
              <w:t xml:space="preserve"> </w:t>
            </w:r>
            <w:proofErr w:type="spellStart"/>
            <w:r>
              <w:t>Heero</w:t>
            </w:r>
            <w:proofErr w:type="spellEnd"/>
          </w:p>
        </w:tc>
      </w:tr>
      <w:tr w:rsidR="00D71E8F">
        <w:tc>
          <w:tcPr>
            <w:tcW w:w="1387" w:type="dxa"/>
            <w:tcBorders>
              <w:left w:val="single" w:sz="8" w:space="0" w:color="000000"/>
              <w:bottom w:val="single" w:sz="8" w:space="0" w:color="000000"/>
            </w:tcBorders>
            <w:shd w:val="clear" w:color="auto" w:fill="auto"/>
          </w:tcPr>
          <w:p w:rsidR="00D71E8F" w:rsidRDefault="00B168CB">
            <w:pPr>
              <w:pStyle w:val="TableContents"/>
            </w:pPr>
            <w:r>
              <w:t>16.09.2015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0.6</w:t>
            </w:r>
          </w:p>
        </w:tc>
        <w:tc>
          <w:tcPr>
            <w:tcW w:w="4359" w:type="dxa"/>
            <w:tcBorders>
              <w:left w:val="single" w:sz="8" w:space="0" w:color="000000"/>
              <w:bottom w:val="single" w:sz="8" w:space="0" w:color="000000"/>
            </w:tcBorders>
            <w:shd w:val="clear" w:color="auto" w:fill="auto"/>
          </w:tcPr>
          <w:p w:rsidR="00D71E8F" w:rsidRDefault="00B168CB">
            <w:pPr>
              <w:pStyle w:val="TableContents"/>
            </w:pPr>
            <w:r>
              <w:t xml:space="preserve">Incorporated feedback from </w:t>
            </w:r>
            <w:proofErr w:type="spellStart"/>
            <w:r>
              <w:t>Vitali</w:t>
            </w:r>
            <w:proofErr w:type="spellEnd"/>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Margus</w:t>
            </w:r>
            <w:proofErr w:type="spellEnd"/>
            <w:r>
              <w:t xml:space="preserve"> </w:t>
            </w:r>
            <w:proofErr w:type="spellStart"/>
            <w:r>
              <w:t>Freudenthal</w:t>
            </w:r>
            <w:proofErr w:type="spellEnd"/>
          </w:p>
        </w:tc>
      </w:tr>
      <w:tr w:rsidR="00D71E8F" w:rsidTr="00600C31">
        <w:tc>
          <w:tcPr>
            <w:tcW w:w="1387" w:type="dxa"/>
            <w:tcBorders>
              <w:left w:val="single" w:sz="8" w:space="0" w:color="000000"/>
              <w:bottom w:val="single" w:sz="8" w:space="0" w:color="000000"/>
            </w:tcBorders>
            <w:shd w:val="clear" w:color="auto" w:fill="auto"/>
          </w:tcPr>
          <w:p w:rsidR="00D71E8F" w:rsidRDefault="00B168CB">
            <w:pPr>
              <w:pStyle w:val="TableContents"/>
            </w:pPr>
            <w:r>
              <w:t>17.09.2015</w:t>
            </w:r>
          </w:p>
        </w:tc>
        <w:tc>
          <w:tcPr>
            <w:tcW w:w="1054" w:type="dxa"/>
            <w:tcBorders>
              <w:left w:val="single" w:sz="8" w:space="0" w:color="000000"/>
              <w:bottom w:val="single" w:sz="8" w:space="0" w:color="000000"/>
            </w:tcBorders>
            <w:shd w:val="clear" w:color="auto" w:fill="auto"/>
          </w:tcPr>
          <w:p w:rsidR="00D71E8F" w:rsidRDefault="00B168CB">
            <w:pPr>
              <w:pStyle w:val="TableContents"/>
            </w:pPr>
            <w:r>
              <w:t>1.0</w:t>
            </w:r>
          </w:p>
        </w:tc>
        <w:tc>
          <w:tcPr>
            <w:tcW w:w="4359" w:type="dxa"/>
            <w:tcBorders>
              <w:left w:val="single" w:sz="8" w:space="0" w:color="000000"/>
              <w:bottom w:val="single" w:sz="8" w:space="0" w:color="000000"/>
            </w:tcBorders>
            <w:shd w:val="clear" w:color="auto" w:fill="auto"/>
          </w:tcPr>
          <w:p w:rsidR="00D71E8F" w:rsidRDefault="00B168CB">
            <w:pPr>
              <w:pStyle w:val="TableContents"/>
            </w:pPr>
            <w:r>
              <w:t>Editorial changes made</w:t>
            </w:r>
          </w:p>
        </w:tc>
        <w:tc>
          <w:tcPr>
            <w:tcW w:w="2140" w:type="dxa"/>
            <w:tcBorders>
              <w:left w:val="single" w:sz="8" w:space="0" w:color="000000"/>
              <w:bottom w:val="single" w:sz="8" w:space="0" w:color="000000"/>
              <w:right w:val="single" w:sz="8" w:space="0" w:color="000000"/>
            </w:tcBorders>
            <w:shd w:val="clear" w:color="auto" w:fill="auto"/>
          </w:tcPr>
          <w:p w:rsidR="00D71E8F" w:rsidRDefault="00B168CB">
            <w:pPr>
              <w:pStyle w:val="TableContents"/>
            </w:pPr>
            <w:proofErr w:type="spellStart"/>
            <w:r>
              <w:t>Imbi</w:t>
            </w:r>
            <w:proofErr w:type="spellEnd"/>
            <w:r>
              <w:t xml:space="preserve"> </w:t>
            </w:r>
            <w:proofErr w:type="spellStart"/>
            <w:r>
              <w:t>Nõgisto</w:t>
            </w:r>
            <w:proofErr w:type="spellEnd"/>
          </w:p>
        </w:tc>
      </w:tr>
      <w:tr w:rsidR="00D71E8F" w:rsidTr="00600C31">
        <w:tc>
          <w:tcPr>
            <w:tcW w:w="1387" w:type="dxa"/>
            <w:tcBorders>
              <w:top w:val="single" w:sz="8" w:space="0" w:color="000000"/>
              <w:left w:val="single" w:sz="8" w:space="0" w:color="000000"/>
              <w:bottom w:val="single" w:sz="4" w:space="0" w:color="auto"/>
            </w:tcBorders>
            <w:shd w:val="clear" w:color="auto" w:fill="auto"/>
          </w:tcPr>
          <w:p w:rsidR="00D71E8F" w:rsidRDefault="00B168CB">
            <w:pPr>
              <w:pStyle w:val="TableContents"/>
            </w:pPr>
            <w:r>
              <w:t>21.10.2015</w:t>
            </w:r>
          </w:p>
        </w:tc>
        <w:tc>
          <w:tcPr>
            <w:tcW w:w="1054" w:type="dxa"/>
            <w:tcBorders>
              <w:top w:val="single" w:sz="8" w:space="0" w:color="000000"/>
              <w:left w:val="single" w:sz="8" w:space="0" w:color="000000"/>
              <w:bottom w:val="single" w:sz="4" w:space="0" w:color="auto"/>
            </w:tcBorders>
            <w:shd w:val="clear" w:color="auto" w:fill="auto"/>
          </w:tcPr>
          <w:p w:rsidR="00D71E8F" w:rsidRDefault="00B168CB">
            <w:pPr>
              <w:pStyle w:val="TableContents"/>
            </w:pPr>
            <w:r>
              <w:t>1.1</w:t>
            </w:r>
          </w:p>
        </w:tc>
        <w:tc>
          <w:tcPr>
            <w:tcW w:w="4359" w:type="dxa"/>
            <w:tcBorders>
              <w:top w:val="single" w:sz="8" w:space="0" w:color="000000"/>
              <w:left w:val="single" w:sz="8" w:space="0" w:color="000000"/>
              <w:bottom w:val="single" w:sz="4" w:space="0" w:color="auto"/>
            </w:tcBorders>
            <w:shd w:val="clear" w:color="auto" w:fill="auto"/>
          </w:tcPr>
          <w:p w:rsidR="00D71E8F" w:rsidRDefault="00B168CB">
            <w:pPr>
              <w:pStyle w:val="TableContents"/>
            </w:pPr>
            <w:r>
              <w:t>SSCD and password store related information added</w:t>
            </w:r>
          </w:p>
        </w:tc>
        <w:tc>
          <w:tcPr>
            <w:tcW w:w="2140" w:type="dxa"/>
            <w:tcBorders>
              <w:top w:val="single" w:sz="8" w:space="0" w:color="000000"/>
              <w:left w:val="single" w:sz="8" w:space="0" w:color="000000"/>
              <w:bottom w:val="single" w:sz="4" w:space="0" w:color="auto"/>
              <w:right w:val="single" w:sz="8" w:space="0" w:color="000000"/>
            </w:tcBorders>
            <w:shd w:val="clear" w:color="auto" w:fill="auto"/>
          </w:tcPr>
          <w:p w:rsidR="00D71E8F" w:rsidRDefault="00B168CB">
            <w:pPr>
              <w:pStyle w:val="TableContents"/>
            </w:pPr>
            <w:proofErr w:type="spellStart"/>
            <w:r>
              <w:t>Ilja</w:t>
            </w:r>
            <w:proofErr w:type="spellEnd"/>
            <w:r>
              <w:t xml:space="preserve"> </w:t>
            </w:r>
            <w:proofErr w:type="spellStart"/>
            <w:r>
              <w:t>Kromonov</w:t>
            </w:r>
            <w:proofErr w:type="spellEnd"/>
          </w:p>
        </w:tc>
      </w:tr>
      <w:tr w:rsidR="00600C31" w:rsidTr="00600C31">
        <w:tc>
          <w:tcPr>
            <w:tcW w:w="1387" w:type="dxa"/>
            <w:tcBorders>
              <w:top w:val="single" w:sz="4" w:space="0" w:color="auto"/>
              <w:left w:val="single" w:sz="8" w:space="0" w:color="000000"/>
              <w:bottom w:val="single" w:sz="8" w:space="0" w:color="000000"/>
            </w:tcBorders>
            <w:shd w:val="clear" w:color="auto" w:fill="auto"/>
          </w:tcPr>
          <w:p w:rsidR="00600C31" w:rsidRDefault="00600C31">
            <w:pPr>
              <w:pStyle w:val="TableContents"/>
            </w:pPr>
            <w:r>
              <w:t>16.12.2015</w:t>
            </w:r>
          </w:p>
        </w:tc>
        <w:tc>
          <w:tcPr>
            <w:tcW w:w="1054" w:type="dxa"/>
            <w:tcBorders>
              <w:top w:val="single" w:sz="4" w:space="0" w:color="auto"/>
              <w:left w:val="single" w:sz="8" w:space="0" w:color="000000"/>
              <w:bottom w:val="single" w:sz="8" w:space="0" w:color="000000"/>
            </w:tcBorders>
            <w:shd w:val="clear" w:color="auto" w:fill="auto"/>
          </w:tcPr>
          <w:p w:rsidR="00600C31" w:rsidRDefault="00600C31">
            <w:pPr>
              <w:pStyle w:val="TableContents"/>
            </w:pPr>
            <w:r>
              <w:t>1.2</w:t>
            </w:r>
          </w:p>
        </w:tc>
        <w:tc>
          <w:tcPr>
            <w:tcW w:w="4359" w:type="dxa"/>
            <w:tcBorders>
              <w:top w:val="single" w:sz="4" w:space="0" w:color="auto"/>
              <w:left w:val="single" w:sz="8" w:space="0" w:color="000000"/>
              <w:bottom w:val="single" w:sz="8" w:space="0" w:color="000000"/>
            </w:tcBorders>
            <w:shd w:val="clear" w:color="auto" w:fill="auto"/>
          </w:tcPr>
          <w:p w:rsidR="00600C31" w:rsidRDefault="00600C31">
            <w:pPr>
              <w:pStyle w:val="TableContents"/>
            </w:pPr>
            <w:r>
              <w:t>Incorporated environmental monitoring</w:t>
            </w:r>
          </w:p>
        </w:tc>
        <w:tc>
          <w:tcPr>
            <w:tcW w:w="2140" w:type="dxa"/>
            <w:tcBorders>
              <w:top w:val="single" w:sz="4" w:space="0" w:color="auto"/>
              <w:left w:val="single" w:sz="8" w:space="0" w:color="000000"/>
              <w:bottom w:val="single" w:sz="8" w:space="0" w:color="000000"/>
              <w:right w:val="single" w:sz="8" w:space="0" w:color="000000"/>
            </w:tcBorders>
            <w:shd w:val="clear" w:color="auto" w:fill="auto"/>
          </w:tcPr>
          <w:p w:rsidR="00600C31" w:rsidRDefault="00600C31">
            <w:pPr>
              <w:pStyle w:val="TableContents"/>
            </w:pPr>
            <w:r>
              <w:t>Ilkka Seppälä</w:t>
            </w:r>
          </w:p>
        </w:tc>
      </w:tr>
    </w:tbl>
    <w:p w:rsidR="00D71E8F" w:rsidRDefault="00D71E8F">
      <w:pPr>
        <w:rPr>
          <w:color w:val="000000"/>
        </w:rPr>
      </w:pPr>
    </w:p>
    <w:p w:rsidR="00D71E8F" w:rsidRDefault="00D71E8F">
      <w:pPr>
        <w:rPr>
          <w:color w:val="000000"/>
        </w:rPr>
      </w:pPr>
    </w:p>
    <w:p w:rsidR="00D71E8F" w:rsidRDefault="00D71E8F">
      <w:pPr>
        <w:pStyle w:val="Alaotsikko"/>
      </w:pPr>
    </w:p>
    <w:p w:rsidR="00D71E8F" w:rsidRDefault="00B168CB">
      <w:pPr>
        <w:pStyle w:val="Lhdeluettelonotsikko"/>
      </w:pPr>
      <w:r>
        <w:t>Table of Contents</w:t>
      </w:r>
    </w:p>
    <w:p w:rsidR="001901EE" w:rsidRDefault="00B168CB">
      <w:pPr>
        <w:pStyle w:val="Sisluet1"/>
        <w:tabs>
          <w:tab w:val="left" w:pos="482"/>
        </w:tabs>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1859" w:history="1">
        <w:r w:rsidR="001901EE" w:rsidRPr="0060394E">
          <w:rPr>
            <w:rStyle w:val="Hyperlinkki"/>
            <w:noProof/>
          </w:rPr>
          <w:t>1</w:t>
        </w:r>
        <w:r w:rsidR="001901EE">
          <w:rPr>
            <w:rFonts w:asciiTheme="minorHAnsi" w:eastAsiaTheme="minorEastAsia" w:hAnsiTheme="minorHAnsi" w:cstheme="minorBidi"/>
            <w:b w:val="0"/>
            <w:noProof/>
            <w:sz w:val="22"/>
            <w:szCs w:val="22"/>
            <w:lang w:val="en-US"/>
          </w:rPr>
          <w:tab/>
        </w:r>
        <w:r w:rsidR="001901EE" w:rsidRPr="0060394E">
          <w:rPr>
            <w:rStyle w:val="Hyperlinkki"/>
            <w:noProof/>
          </w:rPr>
          <w:t>Introduction</w:t>
        </w:r>
        <w:r w:rsidR="001901EE">
          <w:rPr>
            <w:noProof/>
            <w:webHidden/>
          </w:rPr>
          <w:tab/>
        </w:r>
        <w:r w:rsidR="001901EE">
          <w:rPr>
            <w:noProof/>
            <w:webHidden/>
          </w:rPr>
          <w:fldChar w:fldCharType="begin"/>
        </w:r>
        <w:r w:rsidR="001901EE">
          <w:rPr>
            <w:noProof/>
            <w:webHidden/>
          </w:rPr>
          <w:instrText xml:space="preserve"> PAGEREF _Toc433271859 \h </w:instrText>
        </w:r>
        <w:r w:rsidR="001901EE">
          <w:rPr>
            <w:noProof/>
            <w:webHidden/>
          </w:rPr>
        </w:r>
        <w:r w:rsidR="001901EE">
          <w:rPr>
            <w:noProof/>
            <w:webHidden/>
          </w:rPr>
          <w:fldChar w:fldCharType="separate"/>
        </w:r>
        <w:r w:rsidR="001901EE">
          <w:rPr>
            <w:noProof/>
            <w:webHidden/>
          </w:rPr>
          <w:t>5</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60" w:history="1">
        <w:r w:rsidR="001901EE" w:rsidRPr="0060394E">
          <w:rPr>
            <w:rStyle w:val="Hyperlinkki"/>
            <w:noProof/>
          </w:rPr>
          <w:t>1.1</w:t>
        </w:r>
        <w:r w:rsidR="001901EE">
          <w:rPr>
            <w:rFonts w:asciiTheme="minorHAnsi" w:eastAsiaTheme="minorEastAsia" w:hAnsiTheme="minorHAnsi" w:cstheme="minorBidi"/>
            <w:noProof/>
            <w:sz w:val="22"/>
            <w:szCs w:val="22"/>
            <w:lang w:val="en-US"/>
          </w:rPr>
          <w:tab/>
        </w:r>
        <w:r w:rsidR="001901EE" w:rsidRPr="0060394E">
          <w:rPr>
            <w:rStyle w:val="Hyperlinkki"/>
            <w:noProof/>
          </w:rPr>
          <w:t>Overview</w:t>
        </w:r>
        <w:r w:rsidR="001901EE">
          <w:rPr>
            <w:noProof/>
            <w:webHidden/>
          </w:rPr>
          <w:tab/>
        </w:r>
        <w:r w:rsidR="001901EE">
          <w:rPr>
            <w:noProof/>
            <w:webHidden/>
          </w:rPr>
          <w:fldChar w:fldCharType="begin"/>
        </w:r>
        <w:r w:rsidR="001901EE">
          <w:rPr>
            <w:noProof/>
            <w:webHidden/>
          </w:rPr>
          <w:instrText xml:space="preserve"> PAGEREF _Toc433271860 \h </w:instrText>
        </w:r>
        <w:r w:rsidR="001901EE">
          <w:rPr>
            <w:noProof/>
            <w:webHidden/>
          </w:rPr>
        </w:r>
        <w:r w:rsidR="001901EE">
          <w:rPr>
            <w:noProof/>
            <w:webHidden/>
          </w:rPr>
          <w:fldChar w:fldCharType="separate"/>
        </w:r>
        <w:r w:rsidR="001901EE">
          <w:rPr>
            <w:noProof/>
            <w:webHidden/>
          </w:rPr>
          <w:t>5</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61" w:history="1">
        <w:r w:rsidR="001901EE" w:rsidRPr="0060394E">
          <w:rPr>
            <w:rStyle w:val="Hyperlinkki"/>
            <w:noProof/>
          </w:rPr>
          <w:t>1.2</w:t>
        </w:r>
        <w:r w:rsidR="001901EE">
          <w:rPr>
            <w:rFonts w:asciiTheme="minorHAnsi" w:eastAsiaTheme="minorEastAsia" w:hAnsiTheme="minorHAnsi" w:cstheme="minorBidi"/>
            <w:noProof/>
            <w:sz w:val="22"/>
            <w:szCs w:val="22"/>
            <w:lang w:val="en-US"/>
          </w:rPr>
          <w:tab/>
        </w:r>
        <w:r w:rsidR="001901EE" w:rsidRPr="0060394E">
          <w:rPr>
            <w:rStyle w:val="Hyperlinkki"/>
            <w:noProof/>
          </w:rPr>
          <w:t>Terms and Abbreviations</w:t>
        </w:r>
        <w:r w:rsidR="001901EE">
          <w:rPr>
            <w:noProof/>
            <w:webHidden/>
          </w:rPr>
          <w:tab/>
        </w:r>
        <w:r w:rsidR="001901EE">
          <w:rPr>
            <w:noProof/>
            <w:webHidden/>
          </w:rPr>
          <w:fldChar w:fldCharType="begin"/>
        </w:r>
        <w:r w:rsidR="001901EE">
          <w:rPr>
            <w:noProof/>
            <w:webHidden/>
          </w:rPr>
          <w:instrText xml:space="preserve"> PAGEREF _Toc433271861 \h </w:instrText>
        </w:r>
        <w:r w:rsidR="001901EE">
          <w:rPr>
            <w:noProof/>
            <w:webHidden/>
          </w:rPr>
        </w:r>
        <w:r w:rsidR="001901EE">
          <w:rPr>
            <w:noProof/>
            <w:webHidden/>
          </w:rPr>
          <w:fldChar w:fldCharType="separate"/>
        </w:r>
        <w:r w:rsidR="001901EE">
          <w:rPr>
            <w:noProof/>
            <w:webHidden/>
          </w:rPr>
          <w:t>5</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62" w:history="1">
        <w:r w:rsidR="001901EE" w:rsidRPr="0060394E">
          <w:rPr>
            <w:rStyle w:val="Hyperlinkki"/>
            <w:noProof/>
          </w:rPr>
          <w:t>1.3</w:t>
        </w:r>
        <w:r w:rsidR="001901EE">
          <w:rPr>
            <w:rFonts w:asciiTheme="minorHAnsi" w:eastAsiaTheme="minorEastAsia" w:hAnsiTheme="minorHAnsi" w:cstheme="minorBidi"/>
            <w:noProof/>
            <w:sz w:val="22"/>
            <w:szCs w:val="22"/>
            <w:lang w:val="en-US"/>
          </w:rPr>
          <w:tab/>
        </w:r>
        <w:r w:rsidR="001901EE" w:rsidRPr="0060394E">
          <w:rPr>
            <w:rStyle w:val="Hyperlinkki"/>
            <w:noProof/>
          </w:rPr>
          <w:t>References</w:t>
        </w:r>
        <w:r w:rsidR="001901EE">
          <w:rPr>
            <w:noProof/>
            <w:webHidden/>
          </w:rPr>
          <w:tab/>
        </w:r>
        <w:r w:rsidR="001901EE">
          <w:rPr>
            <w:noProof/>
            <w:webHidden/>
          </w:rPr>
          <w:fldChar w:fldCharType="begin"/>
        </w:r>
        <w:r w:rsidR="001901EE">
          <w:rPr>
            <w:noProof/>
            <w:webHidden/>
          </w:rPr>
          <w:instrText xml:space="preserve"> PAGEREF _Toc433271862 \h </w:instrText>
        </w:r>
        <w:r w:rsidR="001901EE">
          <w:rPr>
            <w:noProof/>
            <w:webHidden/>
          </w:rPr>
        </w:r>
        <w:r w:rsidR="001901EE">
          <w:rPr>
            <w:noProof/>
            <w:webHidden/>
          </w:rPr>
          <w:fldChar w:fldCharType="separate"/>
        </w:r>
        <w:r w:rsidR="001901EE">
          <w:rPr>
            <w:noProof/>
            <w:webHidden/>
          </w:rPr>
          <w:t>5</w:t>
        </w:r>
        <w:r w:rsidR="001901EE">
          <w:rPr>
            <w:noProof/>
            <w:webHidden/>
          </w:rPr>
          <w:fldChar w:fldCharType="end"/>
        </w:r>
      </w:hyperlink>
    </w:p>
    <w:p w:rsidR="001901EE" w:rsidRDefault="002A3748">
      <w:pPr>
        <w:pStyle w:val="Sisluet1"/>
        <w:tabs>
          <w:tab w:val="left" w:pos="482"/>
        </w:tabs>
        <w:rPr>
          <w:rFonts w:asciiTheme="minorHAnsi" w:eastAsiaTheme="minorEastAsia" w:hAnsiTheme="minorHAnsi" w:cstheme="minorBidi"/>
          <w:b w:val="0"/>
          <w:noProof/>
          <w:sz w:val="22"/>
          <w:szCs w:val="22"/>
          <w:lang w:val="en-US"/>
        </w:rPr>
      </w:pPr>
      <w:hyperlink w:anchor="_Toc433271863" w:history="1">
        <w:r w:rsidR="001901EE" w:rsidRPr="0060394E">
          <w:rPr>
            <w:rStyle w:val="Hyperlinkki"/>
            <w:noProof/>
          </w:rPr>
          <w:t>2</w:t>
        </w:r>
        <w:r w:rsidR="001901EE">
          <w:rPr>
            <w:rFonts w:asciiTheme="minorHAnsi" w:eastAsiaTheme="minorEastAsia" w:hAnsiTheme="minorHAnsi" w:cstheme="minorBidi"/>
            <w:b w:val="0"/>
            <w:noProof/>
            <w:sz w:val="22"/>
            <w:szCs w:val="22"/>
            <w:lang w:val="en-US"/>
          </w:rPr>
          <w:tab/>
        </w:r>
        <w:r w:rsidR="001901EE" w:rsidRPr="0060394E">
          <w:rPr>
            <w:rStyle w:val="Hyperlinkki"/>
            <w:noProof/>
          </w:rPr>
          <w:t>Component View</w:t>
        </w:r>
        <w:r w:rsidR="001901EE">
          <w:rPr>
            <w:noProof/>
            <w:webHidden/>
          </w:rPr>
          <w:tab/>
        </w:r>
        <w:r w:rsidR="001901EE">
          <w:rPr>
            <w:noProof/>
            <w:webHidden/>
          </w:rPr>
          <w:fldChar w:fldCharType="begin"/>
        </w:r>
        <w:r w:rsidR="001901EE">
          <w:rPr>
            <w:noProof/>
            <w:webHidden/>
          </w:rPr>
          <w:instrText xml:space="preserve"> PAGEREF _Toc433271863 \h </w:instrText>
        </w:r>
        <w:r w:rsidR="001901EE">
          <w:rPr>
            <w:noProof/>
            <w:webHidden/>
          </w:rPr>
        </w:r>
        <w:r w:rsidR="001901EE">
          <w:rPr>
            <w:noProof/>
            <w:webHidden/>
          </w:rPr>
          <w:fldChar w:fldCharType="separate"/>
        </w:r>
        <w:r w:rsidR="001901EE">
          <w:rPr>
            <w:noProof/>
            <w:webHidden/>
          </w:rPr>
          <w:t>7</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64" w:history="1">
        <w:r w:rsidR="001901EE" w:rsidRPr="0060394E">
          <w:rPr>
            <w:rStyle w:val="Hyperlinkki"/>
            <w:noProof/>
          </w:rPr>
          <w:t>2.1</w:t>
        </w:r>
        <w:r w:rsidR="001901EE">
          <w:rPr>
            <w:rFonts w:asciiTheme="minorHAnsi" w:eastAsiaTheme="minorEastAsia" w:hAnsiTheme="minorHAnsi" w:cstheme="minorBidi"/>
            <w:noProof/>
            <w:sz w:val="22"/>
            <w:szCs w:val="22"/>
            <w:lang w:val="en-US"/>
          </w:rPr>
          <w:tab/>
        </w:r>
        <w:r w:rsidR="001901EE" w:rsidRPr="0060394E">
          <w:rPr>
            <w:rStyle w:val="Hyperlinkki"/>
            <w:noProof/>
          </w:rPr>
          <w:t>Proxy</w:t>
        </w:r>
        <w:r w:rsidR="001901EE">
          <w:rPr>
            <w:noProof/>
            <w:webHidden/>
          </w:rPr>
          <w:tab/>
        </w:r>
        <w:r w:rsidR="001901EE">
          <w:rPr>
            <w:noProof/>
            <w:webHidden/>
          </w:rPr>
          <w:fldChar w:fldCharType="begin"/>
        </w:r>
        <w:r w:rsidR="001901EE">
          <w:rPr>
            <w:noProof/>
            <w:webHidden/>
          </w:rPr>
          <w:instrText xml:space="preserve"> PAGEREF _Toc433271864 \h </w:instrText>
        </w:r>
        <w:r w:rsidR="001901EE">
          <w:rPr>
            <w:noProof/>
            <w:webHidden/>
          </w:rPr>
        </w:r>
        <w:r w:rsidR="001901EE">
          <w:rPr>
            <w:noProof/>
            <w:webHidden/>
          </w:rPr>
          <w:fldChar w:fldCharType="separate"/>
        </w:r>
        <w:r w:rsidR="001901EE">
          <w:rPr>
            <w:noProof/>
            <w:webHidden/>
          </w:rPr>
          <w:t>7</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65" w:history="1">
        <w:r w:rsidR="001901EE" w:rsidRPr="0060394E">
          <w:rPr>
            <w:rStyle w:val="Hyperlinkki"/>
            <w:noProof/>
          </w:rPr>
          <w:t>2.2</w:t>
        </w:r>
        <w:r w:rsidR="001901EE">
          <w:rPr>
            <w:rFonts w:asciiTheme="minorHAnsi" w:eastAsiaTheme="minorEastAsia" w:hAnsiTheme="minorHAnsi" w:cstheme="minorBidi"/>
            <w:noProof/>
            <w:sz w:val="22"/>
            <w:szCs w:val="22"/>
            <w:lang w:val="en-US"/>
          </w:rPr>
          <w:tab/>
        </w:r>
        <w:r w:rsidR="001901EE" w:rsidRPr="0060394E">
          <w:rPr>
            <w:rStyle w:val="Hyperlinkki"/>
            <w:noProof/>
          </w:rPr>
          <w:t>Message Log</w:t>
        </w:r>
        <w:r w:rsidR="001901EE">
          <w:rPr>
            <w:noProof/>
            <w:webHidden/>
          </w:rPr>
          <w:tab/>
        </w:r>
        <w:r w:rsidR="001901EE">
          <w:rPr>
            <w:noProof/>
            <w:webHidden/>
          </w:rPr>
          <w:fldChar w:fldCharType="begin"/>
        </w:r>
        <w:r w:rsidR="001901EE">
          <w:rPr>
            <w:noProof/>
            <w:webHidden/>
          </w:rPr>
          <w:instrText xml:space="preserve"> PAGEREF _Toc433271865 \h </w:instrText>
        </w:r>
        <w:r w:rsidR="001901EE">
          <w:rPr>
            <w:noProof/>
            <w:webHidden/>
          </w:rPr>
        </w:r>
        <w:r w:rsidR="001901EE">
          <w:rPr>
            <w:noProof/>
            <w:webHidden/>
          </w:rPr>
          <w:fldChar w:fldCharType="separate"/>
        </w:r>
        <w:r w:rsidR="001901EE">
          <w:rPr>
            <w:noProof/>
            <w:webHidden/>
          </w:rPr>
          <w:t>7</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66" w:history="1">
        <w:r w:rsidR="001901EE" w:rsidRPr="0060394E">
          <w:rPr>
            <w:rStyle w:val="Hyperlinkki"/>
            <w:noProof/>
          </w:rPr>
          <w:t>2.3</w:t>
        </w:r>
        <w:r w:rsidR="001901EE">
          <w:rPr>
            <w:rFonts w:asciiTheme="minorHAnsi" w:eastAsiaTheme="minorEastAsia" w:hAnsiTheme="minorHAnsi" w:cstheme="minorBidi"/>
            <w:noProof/>
            <w:sz w:val="22"/>
            <w:szCs w:val="22"/>
            <w:lang w:val="en-US"/>
          </w:rPr>
          <w:tab/>
        </w:r>
        <w:r w:rsidR="001901EE" w:rsidRPr="0060394E">
          <w:rPr>
            <w:rStyle w:val="Hyperlinkki"/>
            <w:noProof/>
          </w:rPr>
          <w:t>Metadata Services</w:t>
        </w:r>
        <w:r w:rsidR="001901EE">
          <w:rPr>
            <w:noProof/>
            <w:webHidden/>
          </w:rPr>
          <w:tab/>
        </w:r>
        <w:r w:rsidR="001901EE">
          <w:rPr>
            <w:noProof/>
            <w:webHidden/>
          </w:rPr>
          <w:fldChar w:fldCharType="begin"/>
        </w:r>
        <w:r w:rsidR="001901EE">
          <w:rPr>
            <w:noProof/>
            <w:webHidden/>
          </w:rPr>
          <w:instrText xml:space="preserve"> PAGEREF _Toc433271866 \h </w:instrText>
        </w:r>
        <w:r w:rsidR="001901EE">
          <w:rPr>
            <w:noProof/>
            <w:webHidden/>
          </w:rPr>
        </w:r>
        <w:r w:rsidR="001901EE">
          <w:rPr>
            <w:noProof/>
            <w:webHidden/>
          </w:rPr>
          <w:fldChar w:fldCharType="separate"/>
        </w:r>
        <w:r w:rsidR="001901EE">
          <w:rPr>
            <w:noProof/>
            <w:webHidden/>
          </w:rPr>
          <w:t>7</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67" w:history="1">
        <w:r w:rsidR="001901EE" w:rsidRPr="0060394E">
          <w:rPr>
            <w:rStyle w:val="Hyperlinkki"/>
            <w:noProof/>
          </w:rPr>
          <w:t>2.4</w:t>
        </w:r>
        <w:r w:rsidR="001901EE">
          <w:rPr>
            <w:rFonts w:asciiTheme="minorHAnsi" w:eastAsiaTheme="minorEastAsia" w:hAnsiTheme="minorHAnsi" w:cstheme="minorBidi"/>
            <w:noProof/>
            <w:sz w:val="22"/>
            <w:szCs w:val="22"/>
            <w:lang w:val="en-US"/>
          </w:rPr>
          <w:tab/>
        </w:r>
        <w:r w:rsidR="001901EE" w:rsidRPr="0060394E">
          <w:rPr>
            <w:rStyle w:val="Hyperlinkki"/>
            <w:noProof/>
          </w:rPr>
          <w:t>Signer</w:t>
        </w:r>
        <w:r w:rsidR="001901EE">
          <w:rPr>
            <w:noProof/>
            <w:webHidden/>
          </w:rPr>
          <w:tab/>
        </w:r>
        <w:r w:rsidR="001901EE">
          <w:rPr>
            <w:noProof/>
            <w:webHidden/>
          </w:rPr>
          <w:fldChar w:fldCharType="begin"/>
        </w:r>
        <w:r w:rsidR="001901EE">
          <w:rPr>
            <w:noProof/>
            <w:webHidden/>
          </w:rPr>
          <w:instrText xml:space="preserve"> PAGEREF _Toc433271867 \h </w:instrText>
        </w:r>
        <w:r w:rsidR="001901EE">
          <w:rPr>
            <w:noProof/>
            <w:webHidden/>
          </w:rPr>
        </w:r>
        <w:r w:rsidR="001901EE">
          <w:rPr>
            <w:noProof/>
            <w:webHidden/>
          </w:rPr>
          <w:fldChar w:fldCharType="separate"/>
        </w:r>
        <w:r w:rsidR="001901EE">
          <w:rPr>
            <w:noProof/>
            <w:webHidden/>
          </w:rPr>
          <w:t>7</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68" w:history="1">
        <w:r w:rsidR="001901EE" w:rsidRPr="0060394E">
          <w:rPr>
            <w:rStyle w:val="Hyperlinkki"/>
            <w:noProof/>
          </w:rPr>
          <w:t>2.5</w:t>
        </w:r>
        <w:r w:rsidR="001901EE">
          <w:rPr>
            <w:rFonts w:asciiTheme="minorHAnsi" w:eastAsiaTheme="minorEastAsia" w:hAnsiTheme="minorHAnsi" w:cstheme="minorBidi"/>
            <w:noProof/>
            <w:sz w:val="22"/>
            <w:szCs w:val="22"/>
            <w:lang w:val="en-US"/>
          </w:rPr>
          <w:tab/>
        </w:r>
        <w:r w:rsidR="001901EE" w:rsidRPr="0060394E">
          <w:rPr>
            <w:rStyle w:val="Hyperlinkki"/>
            <w:noProof/>
          </w:rPr>
          <w:t>Database</w:t>
        </w:r>
        <w:r w:rsidR="001901EE">
          <w:rPr>
            <w:noProof/>
            <w:webHidden/>
          </w:rPr>
          <w:tab/>
        </w:r>
        <w:r w:rsidR="001901EE">
          <w:rPr>
            <w:noProof/>
            <w:webHidden/>
          </w:rPr>
          <w:fldChar w:fldCharType="begin"/>
        </w:r>
        <w:r w:rsidR="001901EE">
          <w:rPr>
            <w:noProof/>
            <w:webHidden/>
          </w:rPr>
          <w:instrText xml:space="preserve"> PAGEREF _Toc433271868 \h </w:instrText>
        </w:r>
        <w:r w:rsidR="001901EE">
          <w:rPr>
            <w:noProof/>
            <w:webHidden/>
          </w:rPr>
        </w:r>
        <w:r w:rsidR="001901EE">
          <w:rPr>
            <w:noProof/>
            <w:webHidden/>
          </w:rPr>
          <w:fldChar w:fldCharType="separate"/>
        </w:r>
        <w:r w:rsidR="001901EE">
          <w:rPr>
            <w:noProof/>
            <w:webHidden/>
          </w:rPr>
          <w:t>8</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69" w:history="1">
        <w:r w:rsidR="001901EE" w:rsidRPr="0060394E">
          <w:rPr>
            <w:rStyle w:val="Hyperlinkki"/>
            <w:noProof/>
          </w:rPr>
          <w:t>2.6</w:t>
        </w:r>
        <w:r w:rsidR="001901EE">
          <w:rPr>
            <w:rFonts w:asciiTheme="minorHAnsi" w:eastAsiaTheme="minorEastAsia" w:hAnsiTheme="minorHAnsi" w:cstheme="minorBidi"/>
            <w:noProof/>
            <w:sz w:val="22"/>
            <w:szCs w:val="22"/>
            <w:lang w:val="en-US"/>
          </w:rPr>
          <w:tab/>
        </w:r>
        <w:r w:rsidR="001901EE" w:rsidRPr="0060394E">
          <w:rPr>
            <w:rStyle w:val="Hyperlinkki"/>
            <w:noProof/>
          </w:rPr>
          <w:t>User Interface</w:t>
        </w:r>
        <w:r w:rsidR="001901EE">
          <w:rPr>
            <w:noProof/>
            <w:webHidden/>
          </w:rPr>
          <w:tab/>
        </w:r>
        <w:r w:rsidR="001901EE">
          <w:rPr>
            <w:noProof/>
            <w:webHidden/>
          </w:rPr>
          <w:fldChar w:fldCharType="begin"/>
        </w:r>
        <w:r w:rsidR="001901EE">
          <w:rPr>
            <w:noProof/>
            <w:webHidden/>
          </w:rPr>
          <w:instrText xml:space="preserve"> PAGEREF _Toc433271869 \h </w:instrText>
        </w:r>
        <w:r w:rsidR="001901EE">
          <w:rPr>
            <w:noProof/>
            <w:webHidden/>
          </w:rPr>
        </w:r>
        <w:r w:rsidR="001901EE">
          <w:rPr>
            <w:noProof/>
            <w:webHidden/>
          </w:rPr>
          <w:fldChar w:fldCharType="separate"/>
        </w:r>
        <w:r w:rsidR="001901EE">
          <w:rPr>
            <w:noProof/>
            <w:webHidden/>
          </w:rPr>
          <w:t>8</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70" w:history="1">
        <w:r w:rsidR="001901EE" w:rsidRPr="0060394E">
          <w:rPr>
            <w:rStyle w:val="Hyperlinkki"/>
            <w:noProof/>
          </w:rPr>
          <w:t>2.7</w:t>
        </w:r>
        <w:r w:rsidR="001901EE">
          <w:rPr>
            <w:rFonts w:asciiTheme="minorHAnsi" w:eastAsiaTheme="minorEastAsia" w:hAnsiTheme="minorHAnsi" w:cstheme="minorBidi"/>
            <w:noProof/>
            <w:sz w:val="22"/>
            <w:szCs w:val="22"/>
            <w:lang w:val="en-US"/>
          </w:rPr>
          <w:tab/>
        </w:r>
        <w:r w:rsidR="001901EE" w:rsidRPr="0060394E">
          <w:rPr>
            <w:rStyle w:val="Hyperlinkki"/>
            <w:noProof/>
          </w:rPr>
          <w:t>Servlet Engine</w:t>
        </w:r>
        <w:r w:rsidR="001901EE">
          <w:rPr>
            <w:noProof/>
            <w:webHidden/>
          </w:rPr>
          <w:tab/>
        </w:r>
        <w:r w:rsidR="001901EE">
          <w:rPr>
            <w:noProof/>
            <w:webHidden/>
          </w:rPr>
          <w:fldChar w:fldCharType="begin"/>
        </w:r>
        <w:r w:rsidR="001901EE">
          <w:rPr>
            <w:noProof/>
            <w:webHidden/>
          </w:rPr>
          <w:instrText xml:space="preserve"> PAGEREF _Toc433271870 \h </w:instrText>
        </w:r>
        <w:r w:rsidR="001901EE">
          <w:rPr>
            <w:noProof/>
            <w:webHidden/>
          </w:rPr>
        </w:r>
        <w:r w:rsidR="001901EE">
          <w:rPr>
            <w:noProof/>
            <w:webHidden/>
          </w:rPr>
          <w:fldChar w:fldCharType="separate"/>
        </w:r>
        <w:r w:rsidR="001901EE">
          <w:rPr>
            <w:noProof/>
            <w:webHidden/>
          </w:rPr>
          <w:t>8</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71" w:history="1">
        <w:r w:rsidR="001901EE" w:rsidRPr="0060394E">
          <w:rPr>
            <w:rStyle w:val="Hyperlinkki"/>
            <w:noProof/>
          </w:rPr>
          <w:t>2.8</w:t>
        </w:r>
        <w:r w:rsidR="001901EE">
          <w:rPr>
            <w:rFonts w:asciiTheme="minorHAnsi" w:eastAsiaTheme="minorEastAsia" w:hAnsiTheme="minorHAnsi" w:cstheme="minorBidi"/>
            <w:noProof/>
            <w:sz w:val="22"/>
            <w:szCs w:val="22"/>
            <w:lang w:val="en-US"/>
          </w:rPr>
          <w:tab/>
        </w:r>
        <w:r w:rsidR="001901EE" w:rsidRPr="0060394E">
          <w:rPr>
            <w:rStyle w:val="Hyperlinkki"/>
            <w:noProof/>
          </w:rPr>
          <w:t>Configuration Client</w:t>
        </w:r>
        <w:r w:rsidR="001901EE">
          <w:rPr>
            <w:noProof/>
            <w:webHidden/>
          </w:rPr>
          <w:tab/>
        </w:r>
        <w:r w:rsidR="001901EE">
          <w:rPr>
            <w:noProof/>
            <w:webHidden/>
          </w:rPr>
          <w:fldChar w:fldCharType="begin"/>
        </w:r>
        <w:r w:rsidR="001901EE">
          <w:rPr>
            <w:noProof/>
            <w:webHidden/>
          </w:rPr>
          <w:instrText xml:space="preserve"> PAGEREF _Toc433271871 \h </w:instrText>
        </w:r>
        <w:r w:rsidR="001901EE">
          <w:rPr>
            <w:noProof/>
            <w:webHidden/>
          </w:rPr>
        </w:r>
        <w:r w:rsidR="001901EE">
          <w:rPr>
            <w:noProof/>
            <w:webHidden/>
          </w:rPr>
          <w:fldChar w:fldCharType="separate"/>
        </w:r>
        <w:r w:rsidR="001901EE">
          <w:rPr>
            <w:noProof/>
            <w:webHidden/>
          </w:rPr>
          <w:t>8</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72" w:history="1">
        <w:r w:rsidR="001901EE" w:rsidRPr="0060394E">
          <w:rPr>
            <w:rStyle w:val="Hyperlinkki"/>
            <w:noProof/>
          </w:rPr>
          <w:t>2.9</w:t>
        </w:r>
        <w:r w:rsidR="001901EE">
          <w:rPr>
            <w:rFonts w:asciiTheme="minorHAnsi" w:eastAsiaTheme="minorEastAsia" w:hAnsiTheme="minorHAnsi" w:cstheme="minorBidi"/>
            <w:noProof/>
            <w:sz w:val="22"/>
            <w:szCs w:val="22"/>
            <w:lang w:val="en-US"/>
          </w:rPr>
          <w:tab/>
        </w:r>
        <w:r w:rsidR="001901EE" w:rsidRPr="0060394E">
          <w:rPr>
            <w:rStyle w:val="Hyperlinkki"/>
            <w:noProof/>
          </w:rPr>
          <w:t>Password Store</w:t>
        </w:r>
        <w:r w:rsidR="001901EE">
          <w:rPr>
            <w:noProof/>
            <w:webHidden/>
          </w:rPr>
          <w:tab/>
        </w:r>
        <w:r w:rsidR="001901EE">
          <w:rPr>
            <w:noProof/>
            <w:webHidden/>
          </w:rPr>
          <w:fldChar w:fldCharType="begin"/>
        </w:r>
        <w:r w:rsidR="001901EE">
          <w:rPr>
            <w:noProof/>
            <w:webHidden/>
          </w:rPr>
          <w:instrText xml:space="preserve"> PAGEREF _Toc433271872 \h </w:instrText>
        </w:r>
        <w:r w:rsidR="001901EE">
          <w:rPr>
            <w:noProof/>
            <w:webHidden/>
          </w:rPr>
        </w:r>
        <w:r w:rsidR="001901EE">
          <w:rPr>
            <w:noProof/>
            <w:webHidden/>
          </w:rPr>
          <w:fldChar w:fldCharType="separate"/>
        </w:r>
        <w:r w:rsidR="001901EE">
          <w:rPr>
            <w:noProof/>
            <w:webHidden/>
          </w:rPr>
          <w:t>8</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73" w:history="1">
        <w:r w:rsidR="001901EE" w:rsidRPr="0060394E">
          <w:rPr>
            <w:rStyle w:val="Hyperlinkki"/>
            <w:noProof/>
          </w:rPr>
          <w:t>2.10</w:t>
        </w:r>
        <w:r w:rsidR="001901EE">
          <w:rPr>
            <w:rFonts w:asciiTheme="minorHAnsi" w:eastAsiaTheme="minorEastAsia" w:hAnsiTheme="minorHAnsi" w:cstheme="minorBidi"/>
            <w:noProof/>
            <w:sz w:val="22"/>
            <w:szCs w:val="22"/>
            <w:lang w:val="en-US"/>
          </w:rPr>
          <w:tab/>
        </w:r>
        <w:r w:rsidR="001901EE" w:rsidRPr="0060394E">
          <w:rPr>
            <w:rStyle w:val="Hyperlinkki"/>
            <w:noProof/>
          </w:rPr>
          <w:t>SSCD</w:t>
        </w:r>
        <w:r w:rsidR="001901EE">
          <w:rPr>
            <w:noProof/>
            <w:webHidden/>
          </w:rPr>
          <w:tab/>
        </w:r>
        <w:r w:rsidR="001901EE">
          <w:rPr>
            <w:noProof/>
            <w:webHidden/>
          </w:rPr>
          <w:fldChar w:fldCharType="begin"/>
        </w:r>
        <w:r w:rsidR="001901EE">
          <w:rPr>
            <w:noProof/>
            <w:webHidden/>
          </w:rPr>
          <w:instrText xml:space="preserve"> PAGEREF _Toc433271873 \h </w:instrText>
        </w:r>
        <w:r w:rsidR="001901EE">
          <w:rPr>
            <w:noProof/>
            <w:webHidden/>
          </w:rPr>
        </w:r>
        <w:r w:rsidR="001901EE">
          <w:rPr>
            <w:noProof/>
            <w:webHidden/>
          </w:rPr>
          <w:fldChar w:fldCharType="separate"/>
        </w:r>
        <w:r w:rsidR="001901EE">
          <w:rPr>
            <w:noProof/>
            <w:webHidden/>
          </w:rPr>
          <w:t>8</w:t>
        </w:r>
        <w:r w:rsidR="001901EE">
          <w:rPr>
            <w:noProof/>
            <w:webHidden/>
          </w:rPr>
          <w:fldChar w:fldCharType="end"/>
        </w:r>
      </w:hyperlink>
    </w:p>
    <w:p w:rsidR="001901EE" w:rsidRDefault="002A3748">
      <w:pPr>
        <w:pStyle w:val="Sisluet1"/>
        <w:tabs>
          <w:tab w:val="left" w:pos="482"/>
        </w:tabs>
        <w:rPr>
          <w:rFonts w:asciiTheme="minorHAnsi" w:eastAsiaTheme="minorEastAsia" w:hAnsiTheme="minorHAnsi" w:cstheme="minorBidi"/>
          <w:b w:val="0"/>
          <w:noProof/>
          <w:sz w:val="22"/>
          <w:szCs w:val="22"/>
          <w:lang w:val="en-US"/>
        </w:rPr>
      </w:pPr>
      <w:hyperlink w:anchor="_Toc433271874" w:history="1">
        <w:r w:rsidR="001901EE" w:rsidRPr="0060394E">
          <w:rPr>
            <w:rStyle w:val="Hyperlinkki"/>
            <w:noProof/>
          </w:rPr>
          <w:t>3</w:t>
        </w:r>
        <w:r w:rsidR="001901EE">
          <w:rPr>
            <w:rFonts w:asciiTheme="minorHAnsi" w:eastAsiaTheme="minorEastAsia" w:hAnsiTheme="minorHAnsi" w:cstheme="minorBidi"/>
            <w:b w:val="0"/>
            <w:noProof/>
            <w:sz w:val="22"/>
            <w:szCs w:val="22"/>
            <w:lang w:val="en-US"/>
          </w:rPr>
          <w:tab/>
        </w:r>
        <w:r w:rsidR="001901EE" w:rsidRPr="0060394E">
          <w:rPr>
            <w:rStyle w:val="Hyperlinkki"/>
            <w:noProof/>
          </w:rPr>
          <w:t>Interfaces</w:t>
        </w:r>
        <w:r w:rsidR="001901EE">
          <w:rPr>
            <w:noProof/>
            <w:webHidden/>
          </w:rPr>
          <w:tab/>
        </w:r>
        <w:r w:rsidR="001901EE">
          <w:rPr>
            <w:noProof/>
            <w:webHidden/>
          </w:rPr>
          <w:fldChar w:fldCharType="begin"/>
        </w:r>
        <w:r w:rsidR="001901EE">
          <w:rPr>
            <w:noProof/>
            <w:webHidden/>
          </w:rPr>
          <w:instrText xml:space="preserve"> PAGEREF _Toc433271874 \h </w:instrText>
        </w:r>
        <w:r w:rsidR="001901EE">
          <w:rPr>
            <w:noProof/>
            <w:webHidden/>
          </w:rPr>
        </w:r>
        <w:r w:rsidR="001901EE">
          <w:rPr>
            <w:noProof/>
            <w:webHidden/>
          </w:rPr>
          <w:fldChar w:fldCharType="separate"/>
        </w:r>
        <w:r w:rsidR="001901EE">
          <w:rPr>
            <w:noProof/>
            <w:webHidden/>
          </w:rPr>
          <w:t>10</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75" w:history="1">
        <w:r w:rsidR="001901EE" w:rsidRPr="0060394E">
          <w:rPr>
            <w:rStyle w:val="Hyperlinkki"/>
            <w:noProof/>
          </w:rPr>
          <w:t>3.1</w:t>
        </w:r>
        <w:r w:rsidR="001901EE">
          <w:rPr>
            <w:rFonts w:asciiTheme="minorHAnsi" w:eastAsiaTheme="minorEastAsia" w:hAnsiTheme="minorHAnsi" w:cstheme="minorBidi"/>
            <w:noProof/>
            <w:sz w:val="22"/>
            <w:szCs w:val="22"/>
            <w:lang w:val="en-US"/>
          </w:rPr>
          <w:tab/>
        </w:r>
        <w:r w:rsidR="001901EE" w:rsidRPr="0060394E">
          <w:rPr>
            <w:rStyle w:val="Hyperlinkki"/>
            <w:noProof/>
          </w:rPr>
          <w:t>Management Services</w:t>
        </w:r>
        <w:r w:rsidR="001901EE">
          <w:rPr>
            <w:noProof/>
            <w:webHidden/>
          </w:rPr>
          <w:tab/>
        </w:r>
        <w:r w:rsidR="001901EE">
          <w:rPr>
            <w:noProof/>
            <w:webHidden/>
          </w:rPr>
          <w:fldChar w:fldCharType="begin"/>
        </w:r>
        <w:r w:rsidR="001901EE">
          <w:rPr>
            <w:noProof/>
            <w:webHidden/>
          </w:rPr>
          <w:instrText xml:space="preserve"> PAGEREF _Toc433271875 \h </w:instrText>
        </w:r>
        <w:r w:rsidR="001901EE">
          <w:rPr>
            <w:noProof/>
            <w:webHidden/>
          </w:rPr>
        </w:r>
        <w:r w:rsidR="001901EE">
          <w:rPr>
            <w:noProof/>
            <w:webHidden/>
          </w:rPr>
          <w:fldChar w:fldCharType="separate"/>
        </w:r>
        <w:r w:rsidR="001901EE">
          <w:rPr>
            <w:noProof/>
            <w:webHidden/>
          </w:rPr>
          <w:t>10</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76" w:history="1">
        <w:r w:rsidR="001901EE" w:rsidRPr="0060394E">
          <w:rPr>
            <w:rStyle w:val="Hyperlinkki"/>
            <w:noProof/>
          </w:rPr>
          <w:t>3.2</w:t>
        </w:r>
        <w:r w:rsidR="001901EE">
          <w:rPr>
            <w:rFonts w:asciiTheme="minorHAnsi" w:eastAsiaTheme="minorEastAsia" w:hAnsiTheme="minorHAnsi" w:cstheme="minorBidi"/>
            <w:noProof/>
            <w:sz w:val="22"/>
            <w:szCs w:val="22"/>
            <w:lang w:val="en-US"/>
          </w:rPr>
          <w:tab/>
        </w:r>
        <w:r w:rsidR="001901EE" w:rsidRPr="0060394E">
          <w:rPr>
            <w:rStyle w:val="Hyperlinkki"/>
            <w:noProof/>
          </w:rPr>
          <w:t>Download Configuration</w:t>
        </w:r>
        <w:r w:rsidR="001901EE">
          <w:rPr>
            <w:noProof/>
            <w:webHidden/>
          </w:rPr>
          <w:tab/>
        </w:r>
        <w:r w:rsidR="001901EE">
          <w:rPr>
            <w:noProof/>
            <w:webHidden/>
          </w:rPr>
          <w:fldChar w:fldCharType="begin"/>
        </w:r>
        <w:r w:rsidR="001901EE">
          <w:rPr>
            <w:noProof/>
            <w:webHidden/>
          </w:rPr>
          <w:instrText xml:space="preserve"> PAGEREF _Toc433271876 \h </w:instrText>
        </w:r>
        <w:r w:rsidR="001901EE">
          <w:rPr>
            <w:noProof/>
            <w:webHidden/>
          </w:rPr>
        </w:r>
        <w:r w:rsidR="001901EE">
          <w:rPr>
            <w:noProof/>
            <w:webHidden/>
          </w:rPr>
          <w:fldChar w:fldCharType="separate"/>
        </w:r>
        <w:r w:rsidR="001901EE">
          <w:rPr>
            <w:noProof/>
            <w:webHidden/>
          </w:rPr>
          <w:t>10</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77" w:history="1">
        <w:r w:rsidR="001901EE" w:rsidRPr="0060394E">
          <w:rPr>
            <w:rStyle w:val="Hyperlinkki"/>
            <w:noProof/>
          </w:rPr>
          <w:t>3.3</w:t>
        </w:r>
        <w:r w:rsidR="001901EE">
          <w:rPr>
            <w:rFonts w:asciiTheme="minorHAnsi" w:eastAsiaTheme="minorEastAsia" w:hAnsiTheme="minorHAnsi" w:cstheme="minorBidi"/>
            <w:noProof/>
            <w:sz w:val="22"/>
            <w:szCs w:val="22"/>
            <w:lang w:val="en-US"/>
          </w:rPr>
          <w:tab/>
        </w:r>
        <w:r w:rsidR="001901EE" w:rsidRPr="0060394E">
          <w:rPr>
            <w:rStyle w:val="Hyperlinkki"/>
            <w:noProof/>
          </w:rPr>
          <w:t>Message Protocol</w:t>
        </w:r>
        <w:r w:rsidR="001901EE">
          <w:rPr>
            <w:noProof/>
            <w:webHidden/>
          </w:rPr>
          <w:tab/>
        </w:r>
        <w:r w:rsidR="001901EE">
          <w:rPr>
            <w:noProof/>
            <w:webHidden/>
          </w:rPr>
          <w:fldChar w:fldCharType="begin"/>
        </w:r>
        <w:r w:rsidR="001901EE">
          <w:rPr>
            <w:noProof/>
            <w:webHidden/>
          </w:rPr>
          <w:instrText xml:space="preserve"> PAGEREF _Toc433271877 \h </w:instrText>
        </w:r>
        <w:r w:rsidR="001901EE">
          <w:rPr>
            <w:noProof/>
            <w:webHidden/>
          </w:rPr>
        </w:r>
        <w:r w:rsidR="001901EE">
          <w:rPr>
            <w:noProof/>
            <w:webHidden/>
          </w:rPr>
          <w:fldChar w:fldCharType="separate"/>
        </w:r>
        <w:r w:rsidR="001901EE">
          <w:rPr>
            <w:noProof/>
            <w:webHidden/>
          </w:rPr>
          <w:t>10</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78" w:history="1">
        <w:r w:rsidR="001901EE" w:rsidRPr="0060394E">
          <w:rPr>
            <w:rStyle w:val="Hyperlinkki"/>
            <w:noProof/>
          </w:rPr>
          <w:t>3.4</w:t>
        </w:r>
        <w:r w:rsidR="001901EE">
          <w:rPr>
            <w:rFonts w:asciiTheme="minorHAnsi" w:eastAsiaTheme="minorEastAsia" w:hAnsiTheme="minorHAnsi" w:cstheme="minorBidi"/>
            <w:noProof/>
            <w:sz w:val="22"/>
            <w:szCs w:val="22"/>
            <w:lang w:val="en-US"/>
          </w:rPr>
          <w:tab/>
        </w:r>
        <w:r w:rsidR="001901EE" w:rsidRPr="0060394E">
          <w:rPr>
            <w:rStyle w:val="Hyperlinkki"/>
            <w:noProof/>
          </w:rPr>
          <w:t>Message Transport Protocol</w:t>
        </w:r>
        <w:r w:rsidR="001901EE">
          <w:rPr>
            <w:noProof/>
            <w:webHidden/>
          </w:rPr>
          <w:tab/>
        </w:r>
        <w:r w:rsidR="001901EE">
          <w:rPr>
            <w:noProof/>
            <w:webHidden/>
          </w:rPr>
          <w:fldChar w:fldCharType="begin"/>
        </w:r>
        <w:r w:rsidR="001901EE">
          <w:rPr>
            <w:noProof/>
            <w:webHidden/>
          </w:rPr>
          <w:instrText xml:space="preserve"> PAGEREF _Toc433271878 \h </w:instrText>
        </w:r>
        <w:r w:rsidR="001901EE">
          <w:rPr>
            <w:noProof/>
            <w:webHidden/>
          </w:rPr>
        </w:r>
        <w:r w:rsidR="001901EE">
          <w:rPr>
            <w:noProof/>
            <w:webHidden/>
          </w:rPr>
          <w:fldChar w:fldCharType="separate"/>
        </w:r>
        <w:r w:rsidR="001901EE">
          <w:rPr>
            <w:noProof/>
            <w:webHidden/>
          </w:rPr>
          <w:t>10</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79" w:history="1">
        <w:r w:rsidR="001901EE" w:rsidRPr="0060394E">
          <w:rPr>
            <w:rStyle w:val="Hyperlinkki"/>
            <w:noProof/>
          </w:rPr>
          <w:t>3.5</w:t>
        </w:r>
        <w:r w:rsidR="001901EE">
          <w:rPr>
            <w:rFonts w:asciiTheme="minorHAnsi" w:eastAsiaTheme="minorEastAsia" w:hAnsiTheme="minorHAnsi" w:cstheme="minorBidi"/>
            <w:noProof/>
            <w:sz w:val="22"/>
            <w:szCs w:val="22"/>
            <w:lang w:val="en-US"/>
          </w:rPr>
          <w:tab/>
        </w:r>
        <w:r w:rsidR="001901EE" w:rsidRPr="0060394E">
          <w:rPr>
            <w:rStyle w:val="Hyperlinkki"/>
            <w:noProof/>
          </w:rPr>
          <w:t>Service Metadata Protocol</w:t>
        </w:r>
        <w:r w:rsidR="001901EE">
          <w:rPr>
            <w:noProof/>
            <w:webHidden/>
          </w:rPr>
          <w:tab/>
        </w:r>
        <w:r w:rsidR="001901EE">
          <w:rPr>
            <w:noProof/>
            <w:webHidden/>
          </w:rPr>
          <w:fldChar w:fldCharType="begin"/>
        </w:r>
        <w:r w:rsidR="001901EE">
          <w:rPr>
            <w:noProof/>
            <w:webHidden/>
          </w:rPr>
          <w:instrText xml:space="preserve"> PAGEREF _Toc433271879 \h </w:instrText>
        </w:r>
        <w:r w:rsidR="001901EE">
          <w:rPr>
            <w:noProof/>
            <w:webHidden/>
          </w:rPr>
        </w:r>
        <w:r w:rsidR="001901EE">
          <w:rPr>
            <w:noProof/>
            <w:webHidden/>
          </w:rPr>
          <w:fldChar w:fldCharType="separate"/>
        </w:r>
        <w:r w:rsidR="001901EE">
          <w:rPr>
            <w:noProof/>
            <w:webHidden/>
          </w:rPr>
          <w:t>10</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80" w:history="1">
        <w:r w:rsidR="001901EE" w:rsidRPr="0060394E">
          <w:rPr>
            <w:rStyle w:val="Hyperlinkki"/>
            <w:noProof/>
          </w:rPr>
          <w:t>3.6</w:t>
        </w:r>
        <w:r w:rsidR="001901EE">
          <w:rPr>
            <w:rFonts w:asciiTheme="minorHAnsi" w:eastAsiaTheme="minorEastAsia" w:hAnsiTheme="minorHAnsi" w:cstheme="minorBidi"/>
            <w:noProof/>
            <w:sz w:val="22"/>
            <w:szCs w:val="22"/>
            <w:lang w:val="en-US"/>
          </w:rPr>
          <w:tab/>
        </w:r>
        <w:r w:rsidR="001901EE" w:rsidRPr="0060394E">
          <w:rPr>
            <w:rStyle w:val="Hyperlinkki"/>
            <w:noProof/>
          </w:rPr>
          <w:t>Downloading Signed Documents</w:t>
        </w:r>
        <w:r w:rsidR="001901EE">
          <w:rPr>
            <w:noProof/>
            <w:webHidden/>
          </w:rPr>
          <w:tab/>
        </w:r>
        <w:r w:rsidR="001901EE">
          <w:rPr>
            <w:noProof/>
            <w:webHidden/>
          </w:rPr>
          <w:fldChar w:fldCharType="begin"/>
        </w:r>
        <w:r w:rsidR="001901EE">
          <w:rPr>
            <w:noProof/>
            <w:webHidden/>
          </w:rPr>
          <w:instrText xml:space="preserve"> PAGEREF _Toc433271880 \h </w:instrText>
        </w:r>
        <w:r w:rsidR="001901EE">
          <w:rPr>
            <w:noProof/>
            <w:webHidden/>
          </w:rPr>
        </w:r>
        <w:r w:rsidR="001901EE">
          <w:rPr>
            <w:noProof/>
            <w:webHidden/>
          </w:rPr>
          <w:fldChar w:fldCharType="separate"/>
        </w:r>
        <w:r w:rsidR="001901EE">
          <w:rPr>
            <w:noProof/>
            <w:webHidden/>
          </w:rPr>
          <w:t>11</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81" w:history="1">
        <w:r w:rsidR="001901EE" w:rsidRPr="0060394E">
          <w:rPr>
            <w:rStyle w:val="Hyperlinkki"/>
            <w:noProof/>
          </w:rPr>
          <w:t>3.7</w:t>
        </w:r>
        <w:r w:rsidR="001901EE">
          <w:rPr>
            <w:rFonts w:asciiTheme="minorHAnsi" w:eastAsiaTheme="minorEastAsia" w:hAnsiTheme="minorHAnsi" w:cstheme="minorBidi"/>
            <w:noProof/>
            <w:sz w:val="22"/>
            <w:szCs w:val="22"/>
            <w:lang w:val="en-US"/>
          </w:rPr>
          <w:tab/>
        </w:r>
        <w:r w:rsidR="001901EE" w:rsidRPr="0060394E">
          <w:rPr>
            <w:rStyle w:val="Hyperlinkki"/>
            <w:noProof/>
          </w:rPr>
          <w:t>TSP</w:t>
        </w:r>
        <w:r w:rsidR="001901EE">
          <w:rPr>
            <w:noProof/>
            <w:webHidden/>
          </w:rPr>
          <w:tab/>
        </w:r>
        <w:r w:rsidR="001901EE">
          <w:rPr>
            <w:noProof/>
            <w:webHidden/>
          </w:rPr>
          <w:fldChar w:fldCharType="begin"/>
        </w:r>
        <w:r w:rsidR="001901EE">
          <w:rPr>
            <w:noProof/>
            <w:webHidden/>
          </w:rPr>
          <w:instrText xml:space="preserve"> PAGEREF _Toc433271881 \h </w:instrText>
        </w:r>
        <w:r w:rsidR="001901EE">
          <w:rPr>
            <w:noProof/>
            <w:webHidden/>
          </w:rPr>
        </w:r>
        <w:r w:rsidR="001901EE">
          <w:rPr>
            <w:noProof/>
            <w:webHidden/>
          </w:rPr>
          <w:fldChar w:fldCharType="separate"/>
        </w:r>
        <w:r w:rsidR="001901EE">
          <w:rPr>
            <w:noProof/>
            <w:webHidden/>
          </w:rPr>
          <w:t>11</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82" w:history="1">
        <w:r w:rsidR="001901EE" w:rsidRPr="0060394E">
          <w:rPr>
            <w:rStyle w:val="Hyperlinkki"/>
            <w:noProof/>
          </w:rPr>
          <w:t>3.8</w:t>
        </w:r>
        <w:r w:rsidR="001901EE">
          <w:rPr>
            <w:rFonts w:asciiTheme="minorHAnsi" w:eastAsiaTheme="minorEastAsia" w:hAnsiTheme="minorHAnsi" w:cstheme="minorBidi"/>
            <w:noProof/>
            <w:sz w:val="22"/>
            <w:szCs w:val="22"/>
            <w:lang w:val="en-US"/>
          </w:rPr>
          <w:tab/>
        </w:r>
        <w:r w:rsidR="001901EE" w:rsidRPr="0060394E">
          <w:rPr>
            <w:rStyle w:val="Hyperlinkki"/>
            <w:noProof/>
          </w:rPr>
          <w:t>OCSP</w:t>
        </w:r>
        <w:r w:rsidR="001901EE">
          <w:rPr>
            <w:noProof/>
            <w:webHidden/>
          </w:rPr>
          <w:tab/>
        </w:r>
        <w:r w:rsidR="001901EE">
          <w:rPr>
            <w:noProof/>
            <w:webHidden/>
          </w:rPr>
          <w:fldChar w:fldCharType="begin"/>
        </w:r>
        <w:r w:rsidR="001901EE">
          <w:rPr>
            <w:noProof/>
            <w:webHidden/>
          </w:rPr>
          <w:instrText xml:space="preserve"> PAGEREF _Toc433271882 \h </w:instrText>
        </w:r>
        <w:r w:rsidR="001901EE">
          <w:rPr>
            <w:noProof/>
            <w:webHidden/>
          </w:rPr>
        </w:r>
        <w:r w:rsidR="001901EE">
          <w:rPr>
            <w:noProof/>
            <w:webHidden/>
          </w:rPr>
          <w:fldChar w:fldCharType="separate"/>
        </w:r>
        <w:r w:rsidR="001901EE">
          <w:rPr>
            <w:noProof/>
            <w:webHidden/>
          </w:rPr>
          <w:t>11</w:t>
        </w:r>
        <w:r w:rsidR="001901EE">
          <w:rPr>
            <w:noProof/>
            <w:webHidden/>
          </w:rPr>
          <w:fldChar w:fldCharType="end"/>
        </w:r>
      </w:hyperlink>
    </w:p>
    <w:p w:rsidR="001901EE" w:rsidRDefault="002A3748">
      <w:pPr>
        <w:pStyle w:val="Sisluet1"/>
        <w:tabs>
          <w:tab w:val="left" w:pos="482"/>
        </w:tabs>
        <w:rPr>
          <w:rFonts w:asciiTheme="minorHAnsi" w:eastAsiaTheme="minorEastAsia" w:hAnsiTheme="minorHAnsi" w:cstheme="minorBidi"/>
          <w:b w:val="0"/>
          <w:noProof/>
          <w:sz w:val="22"/>
          <w:szCs w:val="22"/>
          <w:lang w:val="en-US"/>
        </w:rPr>
      </w:pPr>
      <w:hyperlink w:anchor="_Toc433271883" w:history="1">
        <w:r w:rsidR="001901EE" w:rsidRPr="0060394E">
          <w:rPr>
            <w:rStyle w:val="Hyperlinkki"/>
            <w:noProof/>
          </w:rPr>
          <w:t>4</w:t>
        </w:r>
        <w:r w:rsidR="001901EE">
          <w:rPr>
            <w:rFonts w:asciiTheme="minorHAnsi" w:eastAsiaTheme="minorEastAsia" w:hAnsiTheme="minorHAnsi" w:cstheme="minorBidi"/>
            <w:b w:val="0"/>
            <w:noProof/>
            <w:sz w:val="22"/>
            <w:szCs w:val="22"/>
            <w:lang w:val="en-US"/>
          </w:rPr>
          <w:tab/>
        </w:r>
        <w:r w:rsidR="001901EE" w:rsidRPr="0060394E">
          <w:rPr>
            <w:rStyle w:val="Hyperlinkki"/>
            <w:noProof/>
          </w:rPr>
          <w:t>Technology Matrix</w:t>
        </w:r>
        <w:r w:rsidR="001901EE">
          <w:rPr>
            <w:noProof/>
            <w:webHidden/>
          </w:rPr>
          <w:tab/>
        </w:r>
        <w:r w:rsidR="001901EE">
          <w:rPr>
            <w:noProof/>
            <w:webHidden/>
          </w:rPr>
          <w:fldChar w:fldCharType="begin"/>
        </w:r>
        <w:r w:rsidR="001901EE">
          <w:rPr>
            <w:noProof/>
            <w:webHidden/>
          </w:rPr>
          <w:instrText xml:space="preserve"> PAGEREF _Toc433271883 \h </w:instrText>
        </w:r>
        <w:r w:rsidR="001901EE">
          <w:rPr>
            <w:noProof/>
            <w:webHidden/>
          </w:rPr>
        </w:r>
        <w:r w:rsidR="001901EE">
          <w:rPr>
            <w:noProof/>
            <w:webHidden/>
          </w:rPr>
          <w:fldChar w:fldCharType="separate"/>
        </w:r>
        <w:r w:rsidR="001901EE">
          <w:rPr>
            <w:noProof/>
            <w:webHidden/>
          </w:rPr>
          <w:t>12</w:t>
        </w:r>
        <w:r w:rsidR="001901EE">
          <w:rPr>
            <w:noProof/>
            <w:webHidden/>
          </w:rPr>
          <w:fldChar w:fldCharType="end"/>
        </w:r>
      </w:hyperlink>
    </w:p>
    <w:p w:rsidR="001901EE" w:rsidRDefault="002A3748">
      <w:pPr>
        <w:pStyle w:val="Sisluet1"/>
        <w:tabs>
          <w:tab w:val="left" w:pos="482"/>
        </w:tabs>
        <w:rPr>
          <w:rFonts w:asciiTheme="minorHAnsi" w:eastAsiaTheme="minorEastAsia" w:hAnsiTheme="minorHAnsi" w:cstheme="minorBidi"/>
          <w:b w:val="0"/>
          <w:noProof/>
          <w:sz w:val="22"/>
          <w:szCs w:val="22"/>
          <w:lang w:val="en-US"/>
        </w:rPr>
      </w:pPr>
      <w:hyperlink w:anchor="_Toc433271884" w:history="1">
        <w:r w:rsidR="001901EE" w:rsidRPr="0060394E">
          <w:rPr>
            <w:rStyle w:val="Hyperlinkki"/>
            <w:noProof/>
          </w:rPr>
          <w:t>5</w:t>
        </w:r>
        <w:r w:rsidR="001901EE">
          <w:rPr>
            <w:rFonts w:asciiTheme="minorHAnsi" w:eastAsiaTheme="minorEastAsia" w:hAnsiTheme="minorHAnsi" w:cstheme="minorBidi"/>
            <w:b w:val="0"/>
            <w:noProof/>
            <w:sz w:val="22"/>
            <w:szCs w:val="22"/>
            <w:lang w:val="en-US"/>
          </w:rPr>
          <w:tab/>
        </w:r>
        <w:r w:rsidR="001901EE" w:rsidRPr="0060394E">
          <w:rPr>
            <w:rStyle w:val="Hyperlinkki"/>
            <w:noProof/>
          </w:rPr>
          <w:t>Deployment View</w:t>
        </w:r>
        <w:r w:rsidR="001901EE">
          <w:rPr>
            <w:noProof/>
            <w:webHidden/>
          </w:rPr>
          <w:tab/>
        </w:r>
        <w:r w:rsidR="001901EE">
          <w:rPr>
            <w:noProof/>
            <w:webHidden/>
          </w:rPr>
          <w:fldChar w:fldCharType="begin"/>
        </w:r>
        <w:r w:rsidR="001901EE">
          <w:rPr>
            <w:noProof/>
            <w:webHidden/>
          </w:rPr>
          <w:instrText xml:space="preserve"> PAGEREF _Toc433271884 \h </w:instrText>
        </w:r>
        <w:r w:rsidR="001901EE">
          <w:rPr>
            <w:noProof/>
            <w:webHidden/>
          </w:rPr>
        </w:r>
        <w:r w:rsidR="001901EE">
          <w:rPr>
            <w:noProof/>
            <w:webHidden/>
          </w:rPr>
          <w:fldChar w:fldCharType="separate"/>
        </w:r>
        <w:r w:rsidR="001901EE">
          <w:rPr>
            <w:noProof/>
            <w:webHidden/>
          </w:rPr>
          <w:t>13</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85" w:history="1">
        <w:r w:rsidR="001901EE" w:rsidRPr="0060394E">
          <w:rPr>
            <w:rStyle w:val="Hyperlinkki"/>
            <w:noProof/>
          </w:rPr>
          <w:t>5.1</w:t>
        </w:r>
        <w:r w:rsidR="001901EE">
          <w:rPr>
            <w:rFonts w:asciiTheme="minorHAnsi" w:eastAsiaTheme="minorEastAsia" w:hAnsiTheme="minorHAnsi" w:cstheme="minorBidi"/>
            <w:noProof/>
            <w:sz w:val="22"/>
            <w:szCs w:val="22"/>
            <w:lang w:val="en-US"/>
          </w:rPr>
          <w:tab/>
        </w:r>
        <w:r w:rsidR="001901EE" w:rsidRPr="0060394E">
          <w:rPr>
            <w:rStyle w:val="Hyperlinkki"/>
            <w:noProof/>
          </w:rPr>
          <w:t>Simple Deployment</w:t>
        </w:r>
        <w:r w:rsidR="001901EE">
          <w:rPr>
            <w:noProof/>
            <w:webHidden/>
          </w:rPr>
          <w:tab/>
        </w:r>
        <w:r w:rsidR="001901EE">
          <w:rPr>
            <w:noProof/>
            <w:webHidden/>
          </w:rPr>
          <w:fldChar w:fldCharType="begin"/>
        </w:r>
        <w:r w:rsidR="001901EE">
          <w:rPr>
            <w:noProof/>
            <w:webHidden/>
          </w:rPr>
          <w:instrText xml:space="preserve"> PAGEREF _Toc433271885 \h </w:instrText>
        </w:r>
        <w:r w:rsidR="001901EE">
          <w:rPr>
            <w:noProof/>
            <w:webHidden/>
          </w:rPr>
        </w:r>
        <w:r w:rsidR="001901EE">
          <w:rPr>
            <w:noProof/>
            <w:webHidden/>
          </w:rPr>
          <w:fldChar w:fldCharType="separate"/>
        </w:r>
        <w:r w:rsidR="001901EE">
          <w:rPr>
            <w:noProof/>
            <w:webHidden/>
          </w:rPr>
          <w:t>13</w:t>
        </w:r>
        <w:r w:rsidR="001901EE">
          <w:rPr>
            <w:noProof/>
            <w:webHidden/>
          </w:rPr>
          <w:fldChar w:fldCharType="end"/>
        </w:r>
      </w:hyperlink>
    </w:p>
    <w:p w:rsidR="001901EE" w:rsidRDefault="002A3748">
      <w:pPr>
        <w:pStyle w:val="Sisluet2"/>
        <w:tabs>
          <w:tab w:val="left" w:pos="1132"/>
        </w:tabs>
        <w:rPr>
          <w:rFonts w:asciiTheme="minorHAnsi" w:eastAsiaTheme="minorEastAsia" w:hAnsiTheme="minorHAnsi" w:cstheme="minorBidi"/>
          <w:noProof/>
          <w:sz w:val="22"/>
          <w:szCs w:val="22"/>
          <w:lang w:val="en-US"/>
        </w:rPr>
      </w:pPr>
      <w:hyperlink w:anchor="_Toc433271886" w:history="1">
        <w:r w:rsidR="001901EE" w:rsidRPr="0060394E">
          <w:rPr>
            <w:rStyle w:val="Hyperlinkki"/>
            <w:noProof/>
          </w:rPr>
          <w:t>5.2</w:t>
        </w:r>
        <w:r w:rsidR="001901EE">
          <w:rPr>
            <w:rFonts w:asciiTheme="minorHAnsi" w:eastAsiaTheme="minorEastAsia" w:hAnsiTheme="minorHAnsi" w:cstheme="minorBidi"/>
            <w:noProof/>
            <w:sz w:val="22"/>
            <w:szCs w:val="22"/>
            <w:lang w:val="en-US"/>
          </w:rPr>
          <w:tab/>
        </w:r>
        <w:r w:rsidR="001901EE" w:rsidRPr="0060394E">
          <w:rPr>
            <w:rStyle w:val="Hyperlinkki"/>
            <w:noProof/>
          </w:rPr>
          <w:t>Redundant Deployment</w:t>
        </w:r>
        <w:r w:rsidR="001901EE">
          <w:rPr>
            <w:noProof/>
            <w:webHidden/>
          </w:rPr>
          <w:tab/>
        </w:r>
        <w:r w:rsidR="001901EE">
          <w:rPr>
            <w:noProof/>
            <w:webHidden/>
          </w:rPr>
          <w:fldChar w:fldCharType="begin"/>
        </w:r>
        <w:r w:rsidR="001901EE">
          <w:rPr>
            <w:noProof/>
            <w:webHidden/>
          </w:rPr>
          <w:instrText xml:space="preserve"> PAGEREF _Toc433271886 \h </w:instrText>
        </w:r>
        <w:r w:rsidR="001901EE">
          <w:rPr>
            <w:noProof/>
            <w:webHidden/>
          </w:rPr>
        </w:r>
        <w:r w:rsidR="001901EE">
          <w:rPr>
            <w:noProof/>
            <w:webHidden/>
          </w:rPr>
          <w:fldChar w:fldCharType="separate"/>
        </w:r>
        <w:r w:rsidR="001901EE">
          <w:rPr>
            <w:noProof/>
            <w:webHidden/>
          </w:rPr>
          <w:t>13</w:t>
        </w:r>
        <w:r w:rsidR="001901EE">
          <w:rPr>
            <w:noProof/>
            <w:webHidden/>
          </w:rPr>
          <w:fldChar w:fldCharType="end"/>
        </w:r>
      </w:hyperlink>
    </w:p>
    <w:p w:rsidR="00B168CB" w:rsidRDefault="00B168CB" w:rsidP="00B168CB">
      <w:r>
        <w:fldChar w:fldCharType="end"/>
      </w:r>
    </w:p>
    <w:p w:rsidR="00D71E8F" w:rsidRDefault="00D71E8F"/>
    <w:p w:rsidR="00D71E8F" w:rsidRDefault="00D71E8F"/>
    <w:p w:rsidR="00D71E8F" w:rsidRDefault="00B168CB">
      <w:pPr>
        <w:pStyle w:val="Heading1ilmanumbrita"/>
      </w:pPr>
      <w:bookmarkStart w:id="0" w:name="__RefHeading__7792_1358676947"/>
      <w:bookmarkEnd w:id="0"/>
      <w:r>
        <w:lastRenderedPageBreak/>
        <w:t>License</w:t>
      </w:r>
    </w:p>
    <w:p w:rsidR="00D71E8F" w:rsidRDefault="00B168CB">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D71E8F" w:rsidRDefault="00B168CB">
      <w:pPr>
        <w:pStyle w:val="Otsikko1"/>
        <w:tabs>
          <w:tab w:val="left" w:pos="850"/>
        </w:tabs>
      </w:pPr>
      <w:bookmarkStart w:id="1" w:name="__RefHeading__1436_2115075793"/>
      <w:bookmarkStart w:id="2" w:name="_Toc433271859"/>
      <w:bookmarkEnd w:id="1"/>
      <w:r>
        <w:lastRenderedPageBreak/>
        <w:t>Introduction</w:t>
      </w:r>
      <w:bookmarkEnd w:id="2"/>
    </w:p>
    <w:p w:rsidR="00D71E8F" w:rsidRDefault="00B168CB">
      <w:r>
        <w:t>This document describes the architecture of the X-Road security server. For more information about X-Road and the role of the security server see [</w:t>
      </w:r>
      <w:r>
        <w:fldChar w:fldCharType="begin"/>
      </w:r>
      <w:r>
        <w:instrText xml:space="preserve"> REF Ref_ARC-G \h </w:instrText>
      </w:r>
      <w:r>
        <w:fldChar w:fldCharType="separate"/>
      </w:r>
      <w:r w:rsidR="001901EE">
        <w:t>ARC-G</w:t>
      </w:r>
      <w:r>
        <w:fldChar w:fldCharType="end"/>
      </w:r>
      <w:r>
        <w:t>].</w:t>
      </w:r>
    </w:p>
    <w:p w:rsidR="00D71E8F" w:rsidRDefault="00B168CB">
      <w:r>
        <w:t>This document presents an overview of the components of the security server and the interfaces between these components. It is aimed at technical readers who want to acquire an overview of inner workings of the security server.</w:t>
      </w:r>
    </w:p>
    <w:p w:rsidR="00D71E8F" w:rsidRDefault="00B168CB">
      <w:r>
        <w:t>Only the technical specification of the security server components is provided, for specific examples of interoperability between these components see [</w:t>
      </w:r>
      <w:r>
        <w:fldChar w:fldCharType="begin"/>
      </w:r>
      <w:r>
        <w:instrText xml:space="preserve"> REF Ref_UC-MESS \h </w:instrText>
      </w:r>
      <w:r>
        <w:fldChar w:fldCharType="separate"/>
      </w:r>
      <w:r w:rsidR="001901EE">
        <w:t>UC-MESS</w:t>
      </w:r>
      <w:r>
        <w:fldChar w:fldCharType="end"/>
      </w:r>
      <w:r>
        <w:t>].</w:t>
      </w:r>
    </w:p>
    <w:p w:rsidR="00D71E8F" w:rsidRDefault="00B168CB">
      <w:pPr>
        <w:pStyle w:val="Otsikko2"/>
        <w:tabs>
          <w:tab w:val="left" w:pos="850"/>
        </w:tabs>
      </w:pPr>
      <w:bookmarkStart w:id="3" w:name="__RefHeading___Toc8007_119875062"/>
      <w:bookmarkStart w:id="4" w:name="_Toc433271860"/>
      <w:bookmarkEnd w:id="3"/>
      <w:r>
        <w:t>Overview</w:t>
      </w:r>
      <w:bookmarkEnd w:id="4"/>
    </w:p>
    <w:p w:rsidR="00D71E8F" w:rsidRDefault="00B168CB">
      <w:r>
        <w:t>The main function of a security server is to mediate requests between a service client and a service provider. Both the client and the provider communicate with the security server that is connected to their information system and the secure message exchange between the two parties is then handled by the security servers.</w:t>
      </w:r>
    </w:p>
    <w:p w:rsidR="00D71E8F" w:rsidRDefault="00B168CB">
      <w:pPr>
        <w:pStyle w:val="Luettelokappale"/>
        <w:numPr>
          <w:ilvl w:val="0"/>
          <w:numId w:val="3"/>
        </w:numPr>
        <w:tabs>
          <w:tab w:val="left" w:pos="360"/>
        </w:tabs>
      </w:pPr>
      <w:r>
        <w:t>Messages transmitted over the public Internet are secured using digital signatures and encryption.</w:t>
      </w:r>
    </w:p>
    <w:p w:rsidR="00D71E8F" w:rsidRDefault="00B168CB">
      <w:pPr>
        <w:pStyle w:val="Luettelokappale"/>
        <w:numPr>
          <w:ilvl w:val="0"/>
          <w:numId w:val="3"/>
        </w:numPr>
        <w:tabs>
          <w:tab w:val="left" w:pos="360"/>
        </w:tabs>
      </w:pPr>
      <w:r>
        <w:t>The service provider's security server applies access control to incoming messages, thus ensuring that only those users that have signed an appropriate agreement with the service provider can access the data.</w:t>
      </w:r>
    </w:p>
    <w:p w:rsidR="00D71E8F" w:rsidRDefault="00B168CB">
      <w:pPr>
        <w:spacing w:before="120" w:after="119"/>
      </w:pPr>
      <w:r>
        <w:t>The security server also depends on a central server, which provides the global configuration.</w:t>
      </w:r>
    </w:p>
    <w:p w:rsidR="00D71E8F" w:rsidRDefault="00B168CB">
      <w:pPr>
        <w:pStyle w:val="Otsikko2"/>
        <w:tabs>
          <w:tab w:val="left" w:pos="850"/>
        </w:tabs>
      </w:pPr>
      <w:bookmarkStart w:id="5" w:name="__RefHeading__54833_156184579"/>
      <w:bookmarkStart w:id="6" w:name="_Toc433271861"/>
      <w:bookmarkEnd w:id="5"/>
      <w:r>
        <w:t>Terms and Abbreviations</w:t>
      </w:r>
      <w:bookmarkEnd w:id="6"/>
    </w:p>
    <w:p w:rsidR="00D71E8F" w:rsidRDefault="00B168CB">
      <w:r>
        <w:t>MIME</w:t>
      </w:r>
      <w:r>
        <w:tab/>
        <w:t>Multipurpose Internet Mail Extensions</w:t>
      </w:r>
    </w:p>
    <w:p w:rsidR="00D71E8F" w:rsidRDefault="00B168CB">
      <w:r>
        <w:t>OCSP</w:t>
      </w:r>
      <w:r>
        <w:tab/>
        <w:t>Online Certificate Status Protocol</w:t>
      </w:r>
    </w:p>
    <w:p w:rsidR="00D71E8F" w:rsidRDefault="00B168CB">
      <w:r>
        <w:t>SOAP</w:t>
      </w:r>
      <w:r>
        <w:tab/>
        <w:t>Simple Object Access Protocol</w:t>
      </w:r>
    </w:p>
    <w:p w:rsidR="00D71E8F" w:rsidRDefault="00B168CB">
      <w:r>
        <w:t>TLS</w:t>
      </w:r>
      <w:r>
        <w:tab/>
        <w:t>Transport Layer Security</w:t>
      </w:r>
    </w:p>
    <w:p w:rsidR="00D71E8F" w:rsidRDefault="00B168CB">
      <w:r>
        <w:t>TSP</w:t>
      </w:r>
      <w:r>
        <w:tab/>
        <w:t>Time Stamp Provider</w:t>
      </w:r>
    </w:p>
    <w:p w:rsidR="00D71E8F" w:rsidRDefault="00B168CB">
      <w:pPr>
        <w:pStyle w:val="Otsikko2"/>
        <w:tabs>
          <w:tab w:val="left" w:pos="850"/>
        </w:tabs>
      </w:pPr>
      <w:bookmarkStart w:id="7" w:name="__RefHeading__1446_2115075793"/>
      <w:bookmarkStart w:id="8" w:name="_Toc433271862"/>
      <w:bookmarkEnd w:id="7"/>
      <w:r>
        <w:t>References</w:t>
      </w:r>
      <w:bookmarkEnd w:id="8"/>
    </w:p>
    <w:p w:rsidR="00D71E8F" w:rsidRDefault="00B168CB">
      <w:pPr>
        <w:ind w:left="2304" w:hanging="2304"/>
      </w:pPr>
      <w:bookmarkStart w:id="9" w:name="Ref_ARC-G"/>
      <w:r>
        <w:t>ARC-G</w:t>
      </w:r>
      <w:bookmarkEnd w:id="9"/>
      <w:r>
        <w:tab/>
      </w:r>
      <w:proofErr w:type="spellStart"/>
      <w:r>
        <w:t>Cybernetica</w:t>
      </w:r>
      <w:proofErr w:type="spellEnd"/>
      <w:r>
        <w:t xml:space="preserve"> AS. X-Road Architecture.</w:t>
      </w:r>
    </w:p>
    <w:p w:rsidR="00D71E8F" w:rsidRDefault="00B168CB">
      <w:pPr>
        <w:ind w:left="2304" w:hanging="2304"/>
        <w:rPr>
          <w:color w:val="000000"/>
        </w:rPr>
      </w:pPr>
      <w:r>
        <w:t>BATCH-TS</w:t>
      </w:r>
      <w:r>
        <w:tab/>
      </w:r>
      <w:proofErr w:type="spellStart"/>
      <w:r>
        <w:t>Freudenthal</w:t>
      </w:r>
      <w:proofErr w:type="spellEnd"/>
      <w:r>
        <w:t xml:space="preserve">, </w:t>
      </w:r>
      <w:proofErr w:type="spellStart"/>
      <w:r>
        <w:t>Margus</w:t>
      </w:r>
      <w:proofErr w:type="spellEnd"/>
      <w:r>
        <w:t xml:space="preserve">. Using Batch Hashing for Signing and Time-Stamping. </w:t>
      </w:r>
      <w:proofErr w:type="spellStart"/>
      <w:r>
        <w:t>Cybernetica</w:t>
      </w:r>
      <w:proofErr w:type="spellEnd"/>
      <w:r>
        <w:t xml:space="preserve"> Research Reports, T-4-20, 2013.</w:t>
      </w:r>
    </w:p>
    <w:p w:rsidR="00D71E8F" w:rsidRDefault="00B168CB">
      <w:pPr>
        <w:ind w:left="2304" w:hanging="2304"/>
        <w:rPr>
          <w:color w:val="000000"/>
        </w:rPr>
      </w:pPr>
      <w:bookmarkStart w:id="10" w:name="Ref_DM-SS"/>
      <w:r>
        <w:rPr>
          <w:color w:val="000000"/>
        </w:rPr>
        <w:t>DM-SS</w:t>
      </w:r>
      <w:bookmarkEnd w:id="10"/>
      <w:r>
        <w:rPr>
          <w:color w:val="000000"/>
        </w:rPr>
        <w:tab/>
      </w:r>
      <w:proofErr w:type="spellStart"/>
      <w:r>
        <w:rPr>
          <w:color w:val="000000"/>
        </w:rPr>
        <w:t>Cybernetica</w:t>
      </w:r>
      <w:proofErr w:type="spellEnd"/>
      <w:r>
        <w:rPr>
          <w:color w:val="000000"/>
        </w:rPr>
        <w:t xml:space="preserve"> AS. X-Road: Security Server Configuration.</w:t>
      </w:r>
    </w:p>
    <w:p w:rsidR="00D71E8F" w:rsidRDefault="00B168CB">
      <w:pPr>
        <w:ind w:left="2304" w:hanging="2304"/>
        <w:rPr>
          <w:color w:val="000000"/>
        </w:rPr>
      </w:pPr>
      <w:bookmarkStart w:id="11" w:name="Ref_SPEC-AL"/>
      <w:r>
        <w:rPr>
          <w:color w:val="000000"/>
        </w:rPr>
        <w:t>SPEC-AL</w:t>
      </w:r>
      <w:bookmarkEnd w:id="11"/>
      <w:r>
        <w:rPr>
          <w:color w:val="000000"/>
        </w:rPr>
        <w:tab/>
      </w:r>
      <w:proofErr w:type="spellStart"/>
      <w:r>
        <w:rPr>
          <w:color w:val="000000"/>
        </w:rPr>
        <w:t>Cybernetica</w:t>
      </w:r>
      <w:proofErr w:type="spellEnd"/>
      <w:r>
        <w:rPr>
          <w:color w:val="000000"/>
        </w:rPr>
        <w:t xml:space="preserve"> AS. X-Road: Audit log events.</w:t>
      </w:r>
    </w:p>
    <w:p w:rsidR="00D71E8F" w:rsidRDefault="00B168CB">
      <w:pPr>
        <w:ind w:left="2304" w:hanging="2304"/>
        <w:rPr>
          <w:color w:val="000000"/>
        </w:rPr>
      </w:pPr>
      <w:bookmarkStart w:id="12" w:name="Ref_OCSP"/>
      <w:r>
        <w:rPr>
          <w:color w:val="000000"/>
        </w:rPr>
        <w:t>OCSP</w:t>
      </w:r>
      <w:bookmarkEnd w:id="12"/>
      <w:r>
        <w:rPr>
          <w:color w:val="000000"/>
        </w:rPr>
        <w:tab/>
        <w:t>X.509 Internet Public Key Infrastructure Online Certificate Status Protocol - OCSP. Internet Engineering Task Force, RFC 6960, 2013.</w:t>
      </w:r>
    </w:p>
    <w:p w:rsidR="00D71E8F" w:rsidRDefault="00B168CB">
      <w:pPr>
        <w:ind w:left="2304" w:hanging="2304"/>
      </w:pPr>
      <w:bookmarkStart w:id="13" w:name="Ref_PKCS11"/>
      <w:r>
        <w:rPr>
          <w:color w:val="000000"/>
        </w:rPr>
        <w:t>PKCS11</w:t>
      </w:r>
      <w:bookmarkEnd w:id="13"/>
      <w:r>
        <w:rPr>
          <w:color w:val="000000"/>
        </w:rPr>
        <w:tab/>
        <w:t>Cryptographic Token Interface Standard. RSA Laboratories, PKCS#11.</w:t>
      </w:r>
    </w:p>
    <w:p w:rsidR="00D71E8F" w:rsidRDefault="00B168CB">
      <w:pPr>
        <w:ind w:left="2304" w:hanging="2304"/>
        <w:rPr>
          <w:color w:val="000000"/>
        </w:rPr>
      </w:pPr>
      <w:bookmarkStart w:id="14" w:name="Ref_PR-GCONF"/>
      <w:r>
        <w:t>PR-GCONF</w:t>
      </w:r>
      <w:bookmarkEnd w:id="14"/>
      <w:r>
        <w:tab/>
      </w:r>
      <w:proofErr w:type="spellStart"/>
      <w:r>
        <w:rPr>
          <w:lang w:val="en-US"/>
        </w:rPr>
        <w:t>Cybernetica</w:t>
      </w:r>
      <w:proofErr w:type="spellEnd"/>
      <w:r>
        <w:rPr>
          <w:lang w:val="en-US"/>
        </w:rPr>
        <w:t xml:space="preserve"> AS.</w:t>
      </w:r>
      <w:r>
        <w:rPr>
          <w:color w:val="000000"/>
        </w:rPr>
        <w:t xml:space="preserve"> </w:t>
      </w:r>
      <w:r>
        <w:t>X-Road: Protocol for Downloading Configuration</w:t>
      </w:r>
      <w:r>
        <w:rPr>
          <w:color w:val="000000"/>
        </w:rPr>
        <w:t>.</w:t>
      </w:r>
    </w:p>
    <w:p w:rsidR="00D71E8F" w:rsidRDefault="00B168CB">
      <w:pPr>
        <w:ind w:left="2304" w:hanging="2304"/>
        <w:rPr>
          <w:color w:val="000000"/>
        </w:rPr>
      </w:pPr>
      <w:bookmarkStart w:id="15" w:name="Ref_PR-MANAGE"/>
      <w:r>
        <w:rPr>
          <w:color w:val="000000"/>
        </w:rPr>
        <w:lastRenderedPageBreak/>
        <w:t>PR-MANAGE</w:t>
      </w:r>
      <w:bookmarkEnd w:id="15"/>
      <w:r>
        <w:rPr>
          <w:color w:val="000000"/>
        </w:rPr>
        <w:tab/>
      </w:r>
      <w:proofErr w:type="spellStart"/>
      <w:r>
        <w:rPr>
          <w:color w:val="000000"/>
        </w:rPr>
        <w:t>Cybernetica</w:t>
      </w:r>
      <w:proofErr w:type="spellEnd"/>
      <w:r>
        <w:rPr>
          <w:color w:val="000000"/>
        </w:rPr>
        <w:t xml:space="preserve"> AS. X-Road: Management Services Protocol.</w:t>
      </w:r>
    </w:p>
    <w:p w:rsidR="00D71E8F" w:rsidRDefault="00B168CB">
      <w:pPr>
        <w:ind w:left="2304" w:hanging="2304"/>
        <w:rPr>
          <w:color w:val="000000"/>
        </w:rPr>
      </w:pPr>
      <w:bookmarkStart w:id="16" w:name="Ref_PR-MESS"/>
      <w:r>
        <w:rPr>
          <w:color w:val="000000"/>
        </w:rPr>
        <w:t>PR-MESS</w:t>
      </w:r>
      <w:bookmarkEnd w:id="16"/>
      <w:r>
        <w:rPr>
          <w:color w:val="000000"/>
        </w:rPr>
        <w:tab/>
      </w:r>
      <w:proofErr w:type="spellStart"/>
      <w:r>
        <w:rPr>
          <w:color w:val="000000"/>
        </w:rPr>
        <w:t>Cybernetica</w:t>
      </w:r>
      <w:proofErr w:type="spellEnd"/>
      <w:r>
        <w:rPr>
          <w:color w:val="000000"/>
        </w:rPr>
        <w:t xml:space="preserve"> AS. </w:t>
      </w:r>
      <w:r>
        <w:t>X-Road: Profile of Messages</w:t>
      </w:r>
      <w:r>
        <w:rPr>
          <w:color w:val="000000"/>
        </w:rPr>
        <w:t>.</w:t>
      </w:r>
    </w:p>
    <w:p w:rsidR="00D71E8F" w:rsidRDefault="00B168CB">
      <w:pPr>
        <w:ind w:left="2304" w:hanging="2304"/>
        <w:rPr>
          <w:color w:val="000000"/>
        </w:rPr>
      </w:pPr>
      <w:bookmarkStart w:id="17" w:name="Ref_PR-MESSTRANSP"/>
      <w:r>
        <w:rPr>
          <w:color w:val="000000"/>
        </w:rPr>
        <w:t>PR-MESSTRANSP</w:t>
      </w:r>
      <w:bookmarkEnd w:id="17"/>
      <w:r>
        <w:rPr>
          <w:color w:val="000000"/>
        </w:rPr>
        <w:tab/>
      </w:r>
      <w:proofErr w:type="spellStart"/>
      <w:r>
        <w:rPr>
          <w:color w:val="000000"/>
        </w:rPr>
        <w:t>Cybernetica</w:t>
      </w:r>
      <w:proofErr w:type="spellEnd"/>
      <w:r>
        <w:rPr>
          <w:color w:val="000000"/>
        </w:rPr>
        <w:t xml:space="preserve"> AS. X-Road: Message Transport Protocol.</w:t>
      </w:r>
    </w:p>
    <w:p w:rsidR="00D71E8F" w:rsidRDefault="00B168CB">
      <w:pPr>
        <w:ind w:left="2304" w:hanging="2304"/>
      </w:pPr>
      <w:bookmarkStart w:id="18" w:name="Ref_PR-META"/>
      <w:r>
        <w:rPr>
          <w:color w:val="000000"/>
        </w:rPr>
        <w:t>PR-META</w:t>
      </w:r>
      <w:bookmarkEnd w:id="18"/>
      <w:r>
        <w:rPr>
          <w:color w:val="000000"/>
        </w:rPr>
        <w:tab/>
      </w:r>
      <w:proofErr w:type="spellStart"/>
      <w:r>
        <w:rPr>
          <w:color w:val="000000"/>
        </w:rPr>
        <w:t>Cybernetica</w:t>
      </w:r>
      <w:proofErr w:type="spellEnd"/>
      <w:r>
        <w:rPr>
          <w:color w:val="000000"/>
        </w:rPr>
        <w:t xml:space="preserve"> AS. </w:t>
      </w:r>
      <w:r>
        <w:t>X-Road: Service Metadata Protocol.</w:t>
      </w:r>
    </w:p>
    <w:p w:rsidR="00D71E8F" w:rsidRDefault="00B168CB">
      <w:pPr>
        <w:ind w:left="2304" w:hanging="2304"/>
      </w:pPr>
      <w:bookmarkStart w:id="19" w:name="Ref_TSP"/>
      <w:r>
        <w:t>TSP</w:t>
      </w:r>
      <w:bookmarkEnd w:id="19"/>
      <w:r>
        <w:tab/>
        <w:t xml:space="preserve">Internet X.509 Public Key Infrastructure Time-Stamp Protocol (TSP). </w:t>
      </w:r>
      <w:proofErr w:type="spellStart"/>
      <w:r>
        <w:t>Intenet</w:t>
      </w:r>
      <w:proofErr w:type="spellEnd"/>
      <w:r>
        <w:t xml:space="preserve"> Engineering Task Force, RFC 3161, 2001.</w:t>
      </w:r>
    </w:p>
    <w:p w:rsidR="00D71E8F" w:rsidRDefault="00B168CB">
      <w:pPr>
        <w:ind w:left="2304" w:hanging="2304"/>
      </w:pPr>
      <w:r>
        <w:t>UG-SIGDOC</w:t>
      </w:r>
      <w:r>
        <w:tab/>
      </w:r>
      <w:proofErr w:type="spellStart"/>
      <w:r>
        <w:t>Cybernetica</w:t>
      </w:r>
      <w:proofErr w:type="spellEnd"/>
      <w:r>
        <w:t xml:space="preserve"> AS. X-Road: Signed Document Download and Verification Manual.</w:t>
      </w:r>
    </w:p>
    <w:p w:rsidR="00D71E8F" w:rsidRDefault="00B168CB">
      <w:pPr>
        <w:ind w:left="2304" w:hanging="2304"/>
      </w:pPr>
      <w:bookmarkStart w:id="20" w:name="Ref_UC-MESS"/>
      <w:r>
        <w:t>UC-MESS</w:t>
      </w:r>
      <w:bookmarkEnd w:id="20"/>
      <w:r>
        <w:tab/>
      </w:r>
      <w:proofErr w:type="spellStart"/>
      <w:r>
        <w:t>Cybernetica</w:t>
      </w:r>
      <w:proofErr w:type="spellEnd"/>
      <w:r>
        <w:t xml:space="preserve"> AS. X-Road: Member Communication Use Case Model.</w:t>
      </w:r>
    </w:p>
    <w:p w:rsidR="00DB4148" w:rsidRDefault="00DB4148">
      <w:pPr>
        <w:ind w:left="2304" w:hanging="2304"/>
      </w:pPr>
      <w:r>
        <w:t>ARC-MA</w:t>
      </w:r>
      <w:r>
        <w:tab/>
      </w:r>
      <w:r>
        <w:t>X-Road: Monitoring Architecture</w:t>
      </w:r>
    </w:p>
    <w:p w:rsidR="00D71E8F" w:rsidRDefault="00B168CB">
      <w:pPr>
        <w:pStyle w:val="Otsikko1"/>
        <w:tabs>
          <w:tab w:val="left" w:pos="850"/>
        </w:tabs>
      </w:pPr>
      <w:bookmarkStart w:id="21" w:name="__RefHeading___Toc8013_119875062"/>
      <w:bookmarkStart w:id="22" w:name="_Toc433271863"/>
      <w:bookmarkEnd w:id="21"/>
      <w:r>
        <w:lastRenderedPageBreak/>
        <w:t>Component View</w:t>
      </w:r>
      <w:bookmarkEnd w:id="22"/>
    </w:p>
    <w:p w:rsidR="00D71E8F" w:rsidRDefault="00B168CB">
      <w:r>
        <w:t xml:space="preserve">Figure </w:t>
      </w:r>
      <w:r>
        <w:fldChar w:fldCharType="begin"/>
      </w:r>
      <w:r>
        <w:instrText xml:space="preserve"> REF Ref_Security_server_component_diagram \h </w:instrText>
      </w:r>
      <w:r>
        <w:fldChar w:fldCharType="separate"/>
      </w:r>
      <w:r w:rsidR="001901EE">
        <w:rPr>
          <w:noProof/>
        </w:rPr>
        <w:t>1</w:t>
      </w:r>
      <w:r>
        <w:fldChar w:fldCharType="end"/>
      </w:r>
      <w:r>
        <w:t xml:space="preserve"> shows the main components and interfaces of the X-Road security server. The components and the interfaces are described in detail in the following sections.</w:t>
      </w:r>
    </w:p>
    <w:p w:rsidR="00D71E8F" w:rsidRDefault="00DC42D1">
      <w:r>
        <w:rPr>
          <w:noProof/>
          <w:lang w:val="fi-FI" w:eastAsia="fi-FI"/>
        </w:rPr>
        <w:drawing>
          <wp:inline distT="0" distB="0" distL="0" distR="0">
            <wp:extent cx="5670550" cy="2876550"/>
            <wp:effectExtent l="0" t="0" r="635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urity Server.jpg"/>
                    <pic:cNvPicPr/>
                  </pic:nvPicPr>
                  <pic:blipFill>
                    <a:blip r:embed="rId10">
                      <a:extLst>
                        <a:ext uri="{28A0092B-C50C-407E-A947-70E740481C1C}">
                          <a14:useLocalDpi xmlns:a14="http://schemas.microsoft.com/office/drawing/2010/main" val="0"/>
                        </a:ext>
                      </a:extLst>
                    </a:blip>
                    <a:stretch>
                      <a:fillRect/>
                    </a:stretch>
                  </pic:blipFill>
                  <pic:spPr>
                    <a:xfrm>
                      <a:off x="0" y="0"/>
                      <a:ext cx="5670550" cy="2876550"/>
                    </a:xfrm>
                    <a:prstGeom prst="rect">
                      <a:avLst/>
                    </a:prstGeom>
                  </pic:spPr>
                </pic:pic>
              </a:graphicData>
            </a:graphic>
          </wp:inline>
        </w:drawing>
      </w:r>
    </w:p>
    <w:p w:rsidR="00D71E8F" w:rsidRDefault="00B168CB">
      <w:pPr>
        <w:pStyle w:val="Kuvaotsikko"/>
      </w:pPr>
      <w:r>
        <w:t xml:space="preserve">Figure </w:t>
      </w:r>
      <w:bookmarkStart w:id="23" w:name="Ref_Security_server_component_diagram"/>
      <w:r>
        <w:fldChar w:fldCharType="begin"/>
      </w:r>
      <w:r>
        <w:instrText xml:space="preserve"> SEQ "Figure" \* ARABIC </w:instrText>
      </w:r>
      <w:r>
        <w:fldChar w:fldCharType="separate"/>
      </w:r>
      <w:r w:rsidR="001901EE">
        <w:rPr>
          <w:noProof/>
        </w:rPr>
        <w:t>1</w:t>
      </w:r>
      <w:r>
        <w:fldChar w:fldCharType="end"/>
      </w:r>
      <w:bookmarkEnd w:id="23"/>
      <w:r>
        <w:t>. Security server component diagram</w:t>
      </w:r>
    </w:p>
    <w:p w:rsidR="00D71E8F" w:rsidRDefault="00B168CB">
      <w:pPr>
        <w:pStyle w:val="Otsikko2"/>
        <w:tabs>
          <w:tab w:val="left" w:pos="850"/>
        </w:tabs>
      </w:pPr>
      <w:bookmarkStart w:id="24" w:name="__RefHeading___Toc8017_119875062"/>
      <w:bookmarkStart w:id="25" w:name="_Toc433271864"/>
      <w:bookmarkEnd w:id="24"/>
      <w:r>
        <w:t>Proxy</w:t>
      </w:r>
      <w:bookmarkEnd w:id="25"/>
    </w:p>
    <w:p w:rsidR="00D71E8F" w:rsidRDefault="00B168CB">
      <w:r>
        <w:t>The proxy is responsible for mediating messages between service clients and service providers. The messages are transmitted over the public Internet and the proxy ensures that the communication is secured using digital signatures and encryption. The component is a standalone Java daemon application.</w:t>
      </w:r>
    </w:p>
    <w:p w:rsidR="00D71E8F" w:rsidRDefault="00B168CB">
      <w:pPr>
        <w:pStyle w:val="Otsikko2"/>
        <w:tabs>
          <w:tab w:val="left" w:pos="850"/>
        </w:tabs>
      </w:pPr>
      <w:bookmarkStart w:id="26" w:name="__RefHeading__43418_156184579"/>
      <w:bookmarkStart w:id="27" w:name="_Toc433271865"/>
      <w:bookmarkEnd w:id="26"/>
      <w:r>
        <w:t>Message Log</w:t>
      </w:r>
      <w:bookmarkEnd w:id="27"/>
    </w:p>
    <w:p w:rsidR="00D71E8F" w:rsidRDefault="00B168CB">
      <w:r>
        <w:t>Records all regular messages passing through the security server into the database. The messages are stored together with their signatures and signatures are timestamped. The purpose of the message log is to provide means to prove the reception of a request/response message to a third party.</w:t>
      </w:r>
    </w:p>
    <w:p w:rsidR="00D71E8F" w:rsidRDefault="00B168CB">
      <w:r>
        <w:t>Archives periodically log records from database as signed documents on the disk and purges archived log records from database.</w:t>
      </w:r>
    </w:p>
    <w:p w:rsidR="00D71E8F" w:rsidRDefault="00B168CB">
      <w:r>
        <w:t xml:space="preserve">Provides a service that allows the retrieval of signed documents (from database) containing the stored information. </w:t>
      </w:r>
    </w:p>
    <w:p w:rsidR="00D71E8F" w:rsidRDefault="00B168CB">
      <w:r>
        <w:t xml:space="preserve">The component is a proxy </w:t>
      </w:r>
      <w:proofErr w:type="spellStart"/>
      <w:r>
        <w:t>addon</w:t>
      </w:r>
      <w:proofErr w:type="spellEnd"/>
      <w:r>
        <w:t>.</w:t>
      </w:r>
    </w:p>
    <w:p w:rsidR="00D71E8F" w:rsidRDefault="00B168CB">
      <w:pPr>
        <w:pStyle w:val="Otsikko2"/>
        <w:tabs>
          <w:tab w:val="left" w:pos="850"/>
        </w:tabs>
      </w:pPr>
      <w:bookmarkStart w:id="28" w:name="__RefHeading__18387_510538976"/>
      <w:bookmarkStart w:id="29" w:name="_Toc433271866"/>
      <w:bookmarkEnd w:id="28"/>
      <w:r>
        <w:t>Metadata Services</w:t>
      </w:r>
      <w:bookmarkEnd w:id="29"/>
    </w:p>
    <w:p w:rsidR="00D71E8F" w:rsidRDefault="00B168CB">
      <w:r>
        <w:t xml:space="preserve">Provides methods that can be used by X-Road participants to discover what services are available from the security server. The component is a proxy </w:t>
      </w:r>
      <w:proofErr w:type="spellStart"/>
      <w:r>
        <w:t>addon</w:t>
      </w:r>
      <w:proofErr w:type="spellEnd"/>
      <w:r>
        <w:t>.</w:t>
      </w:r>
    </w:p>
    <w:p w:rsidR="00D71E8F" w:rsidRDefault="00B168CB">
      <w:pPr>
        <w:pStyle w:val="Otsikko2"/>
        <w:tabs>
          <w:tab w:val="left" w:pos="850"/>
        </w:tabs>
      </w:pPr>
      <w:bookmarkStart w:id="30" w:name="__RefHeading___Toc8019_119875062"/>
      <w:bookmarkStart w:id="31" w:name="_Toc433271867"/>
      <w:bookmarkEnd w:id="30"/>
      <w:r>
        <w:lastRenderedPageBreak/>
        <w:t>Signer</w:t>
      </w:r>
      <w:bookmarkEnd w:id="31"/>
    </w:p>
    <w:p w:rsidR="00D71E8F" w:rsidRDefault="00B168CB">
      <w:r>
        <w:t>The signer component is responsible for managing keys and certificates used for signing messages. The signer is called from the proxy component when signing messages or verifying their validity. The user interface also calls the signer when generating authentication and signing keys or certificate requests. The component is a standalone Java daemon application.</w:t>
      </w:r>
    </w:p>
    <w:p w:rsidR="00D71E8F" w:rsidRDefault="00B168CB">
      <w:pPr>
        <w:pStyle w:val="Otsikko2"/>
        <w:tabs>
          <w:tab w:val="left" w:pos="850"/>
        </w:tabs>
      </w:pPr>
      <w:bookmarkStart w:id="32" w:name="__RefHeading___Toc8021_119875062"/>
      <w:bookmarkStart w:id="33" w:name="_Toc433271868"/>
      <w:bookmarkEnd w:id="32"/>
      <w:r>
        <w:t>Database</w:t>
      </w:r>
      <w:bookmarkEnd w:id="33"/>
    </w:p>
    <w:p w:rsidR="00D71E8F" w:rsidRDefault="00B168CB">
      <w:r>
        <w:t>The security server configuration is held in a PostgreSQL</w:t>
      </w:r>
      <w:r>
        <w:rPr>
          <w:rStyle w:val="Alaviitteenviite"/>
        </w:rPr>
        <w:footnoteReference w:id="1"/>
      </w:r>
      <w:r>
        <w:t xml:space="preserve"> database. For a detailed description of the security server configuration refer to [</w:t>
      </w:r>
      <w:r>
        <w:fldChar w:fldCharType="begin"/>
      </w:r>
      <w:r>
        <w:instrText xml:space="preserve"> REF Ref_DM-SS \h </w:instrText>
      </w:r>
      <w:r>
        <w:fldChar w:fldCharType="separate"/>
      </w:r>
      <w:r w:rsidR="001901EE">
        <w:rPr>
          <w:color w:val="000000"/>
        </w:rPr>
        <w:t>DM-SS</w:t>
      </w:r>
      <w:r>
        <w:fldChar w:fldCharType="end"/>
      </w:r>
      <w:r>
        <w:t>]. The configuration can be modified through the security server user interface.</w:t>
      </w:r>
    </w:p>
    <w:p w:rsidR="00D71E8F" w:rsidRDefault="00B168CB">
      <w:pPr>
        <w:pStyle w:val="Otsikko2"/>
        <w:tabs>
          <w:tab w:val="left" w:pos="850"/>
        </w:tabs>
      </w:pPr>
      <w:bookmarkStart w:id="34" w:name="__RefHeading___Toc8023_119875062"/>
      <w:bookmarkStart w:id="35" w:name="_Toc433271869"/>
      <w:bookmarkEnd w:id="34"/>
      <w:r>
        <w:t>User Interface</w:t>
      </w:r>
      <w:bookmarkEnd w:id="35"/>
    </w:p>
    <w:p w:rsidR="00D71E8F" w:rsidRDefault="00B168CB">
      <w:r>
        <w:t xml:space="preserve">The security server user interface allows a user to manage the security server configuration. The user interface is web-based and is packaged as a </w:t>
      </w:r>
      <w:r>
        <w:rPr>
          <w:i/>
          <w:iCs/>
        </w:rPr>
        <w:t>war</w:t>
      </w:r>
      <w:r>
        <w:t xml:space="preserve"> archive that is deployed on the servlet engine.</w:t>
      </w:r>
    </w:p>
    <w:p w:rsidR="00D71E8F" w:rsidRDefault="00B168CB">
      <w:r>
        <w:t>Certain operations attempt to modify the X-Road global configuration and require management requests to be sent to the X-Road central server. These requests need to be approved by the central server administrator before they are reflected in the global configuration.</w:t>
      </w:r>
    </w:p>
    <w:p w:rsidR="00D71E8F" w:rsidRDefault="00B168CB">
      <w:r>
        <w:t>User action events that change the system state or configuration are logged into the audit log. The actions are logged regardless of whether the outcome was a success or a failure. The complete list of the audit log events is described in [</w:t>
      </w:r>
      <w:r>
        <w:fldChar w:fldCharType="begin"/>
      </w:r>
      <w:r>
        <w:instrText xml:space="preserve"> REF Ref_SPEC-AL \h </w:instrText>
      </w:r>
      <w:r>
        <w:fldChar w:fldCharType="separate"/>
      </w:r>
      <w:r w:rsidR="001901EE">
        <w:rPr>
          <w:color w:val="000000"/>
        </w:rPr>
        <w:t>SPEC-AL</w:t>
      </w:r>
      <w:r>
        <w:fldChar w:fldCharType="end"/>
      </w:r>
      <w:r>
        <w:t>].</w:t>
      </w:r>
    </w:p>
    <w:p w:rsidR="00D71E8F" w:rsidRDefault="00B168CB">
      <w:pPr>
        <w:pStyle w:val="Otsikko2"/>
        <w:tabs>
          <w:tab w:val="left" w:pos="850"/>
        </w:tabs>
      </w:pPr>
      <w:bookmarkStart w:id="36" w:name="__RefHeading__13119_1343307872"/>
      <w:bookmarkStart w:id="37" w:name="_Toc433271870"/>
      <w:bookmarkEnd w:id="36"/>
      <w:r>
        <w:t>Servlet Engine</w:t>
      </w:r>
      <w:bookmarkEnd w:id="37"/>
    </w:p>
    <w:p w:rsidR="00D71E8F" w:rsidRDefault="00B168CB">
      <w:r>
        <w:t>The Jetty</w:t>
      </w:r>
      <w:r>
        <w:rPr>
          <w:rStyle w:val="Alaviitteenviite"/>
        </w:rPr>
        <w:footnoteReference w:id="2"/>
      </w:r>
      <w:r>
        <w:t xml:space="preserve"> servlet engine hosts the user interface, listening on a port that is configurable in the X-Road configuration files.</w:t>
      </w:r>
    </w:p>
    <w:p w:rsidR="00D71E8F" w:rsidRDefault="00B168CB">
      <w:pPr>
        <w:pStyle w:val="Otsikko2"/>
        <w:tabs>
          <w:tab w:val="left" w:pos="850"/>
        </w:tabs>
      </w:pPr>
      <w:bookmarkStart w:id="38" w:name="__RefHeading__20774_156184579"/>
      <w:bookmarkStart w:id="39" w:name="_Toc433271871"/>
      <w:bookmarkEnd w:id="38"/>
      <w:r>
        <w:t>Configuration Client</w:t>
      </w:r>
      <w:bookmarkEnd w:id="39"/>
    </w:p>
    <w:p w:rsidR="00D71E8F" w:rsidRDefault="00B168CB">
      <w:r>
        <w:t>The configuration client is responsible for downloading remote global configuration files. The source location of the global configuration is taken from the anchor file that was uploaded from the security server user interface. The component is a standalone Java daemon application.</w:t>
      </w:r>
    </w:p>
    <w:p w:rsidR="00D71E8F" w:rsidRDefault="00B168CB">
      <w:pPr>
        <w:pStyle w:val="Otsikko2"/>
        <w:tabs>
          <w:tab w:val="left" w:pos="850"/>
        </w:tabs>
      </w:pPr>
      <w:bookmarkStart w:id="40" w:name="__RefHeading__20774_15618457929"/>
      <w:bookmarkStart w:id="41" w:name="_Toc433271872"/>
      <w:bookmarkEnd w:id="40"/>
      <w:r>
        <w:t>Password Store</w:t>
      </w:r>
      <w:bookmarkEnd w:id="41"/>
    </w:p>
    <w:p w:rsidR="00D71E8F" w:rsidRDefault="00B168CB">
      <w:r>
        <w:t>Stores security token passwords in a shared memory segment of the operating system that can be accessed by the security server interface and signer. Allows security token logins to persist, until the security server is restarted, without compromising the passwords.</w:t>
      </w:r>
    </w:p>
    <w:p w:rsidR="00D71E8F" w:rsidRDefault="00B168CB">
      <w:pPr>
        <w:pStyle w:val="Otsikko2"/>
        <w:tabs>
          <w:tab w:val="left" w:pos="850"/>
        </w:tabs>
      </w:pPr>
      <w:bookmarkStart w:id="42" w:name="__RefHeading___Toc3422_1145913261"/>
      <w:bookmarkStart w:id="43" w:name="_Toc433271873"/>
      <w:bookmarkEnd w:id="42"/>
      <w:r>
        <w:lastRenderedPageBreak/>
        <w:t>SSCD</w:t>
      </w:r>
      <w:bookmarkEnd w:id="43"/>
    </w:p>
    <w:p w:rsidR="00D71E8F" w:rsidRDefault="00B168CB">
      <w:r>
        <w:t>The SSCD (Secure Signature Creation Device</w:t>
      </w:r>
      <w:proofErr w:type="gramStart"/>
      <w:r>
        <w:t>)  is</w:t>
      </w:r>
      <w:proofErr w:type="gramEnd"/>
      <w:r>
        <w:t xml:space="preserve"> an optional hardware component that provides secure cryptographic signature creation capability to the signer.</w:t>
      </w:r>
    </w:p>
    <w:p w:rsidR="00D71E8F" w:rsidRDefault="00B168CB">
      <w:r>
        <w:t>The SSCD needs to be a PKCS #11 (see [</w:t>
      </w:r>
      <w:r>
        <w:fldChar w:fldCharType="begin"/>
      </w:r>
      <w:r>
        <w:instrText xml:space="preserve"> REF Ref_PKCS11 \h </w:instrText>
      </w:r>
      <w:r>
        <w:fldChar w:fldCharType="separate"/>
      </w:r>
      <w:r w:rsidR="001901EE">
        <w:rPr>
          <w:color w:val="000000"/>
        </w:rPr>
        <w:t>PKCS11</w:t>
      </w:r>
      <w:r>
        <w:fldChar w:fldCharType="end"/>
      </w:r>
      <w:r>
        <w:t>]) compliant hardware device that can be optionally used by the security server for signing messages that it exchanges. The use of the interface requires that a PKCS #11 compliant device driver is installed and configured in the security server system.</w:t>
      </w:r>
    </w:p>
    <w:p w:rsidR="00D71E8F" w:rsidRDefault="00D71E8F"/>
    <w:p w:rsidR="00BC4656" w:rsidRDefault="00BC4656" w:rsidP="00BC4656">
      <w:pPr>
        <w:pStyle w:val="Otsikko2"/>
      </w:pPr>
      <w:r>
        <w:t>Monitor</w:t>
      </w:r>
    </w:p>
    <w:p w:rsidR="00BC4656" w:rsidRPr="00BC4656" w:rsidRDefault="00101149" w:rsidP="00BC4656">
      <w:r>
        <w:t>Monitor component collects environmental monitoring information such as running processes, available disk space, installed packages etc.</w:t>
      </w:r>
      <w:r w:rsidR="007C5B13">
        <w:t xml:space="preserve"> The monitoring data is published via </w:t>
      </w:r>
      <w:proofErr w:type="spellStart"/>
      <w:r w:rsidR="007C5B13">
        <w:t>Akka</w:t>
      </w:r>
      <w:proofErr w:type="spellEnd"/>
      <w:r w:rsidR="007C5B13">
        <w:t xml:space="preserve"> and JMX interfaces.</w:t>
      </w:r>
    </w:p>
    <w:p w:rsidR="00D71E8F" w:rsidRDefault="00B168CB">
      <w:pPr>
        <w:pStyle w:val="Otsikko1"/>
        <w:tabs>
          <w:tab w:val="left" w:pos="850"/>
        </w:tabs>
      </w:pPr>
      <w:bookmarkStart w:id="44" w:name="__RefHeading___Toc8027_119875062"/>
      <w:bookmarkStart w:id="45" w:name="_Toc433271874"/>
      <w:bookmarkEnd w:id="44"/>
      <w:r>
        <w:lastRenderedPageBreak/>
        <w:t>Interfaces</w:t>
      </w:r>
      <w:bookmarkEnd w:id="45"/>
    </w:p>
    <w:p w:rsidR="00D71E8F" w:rsidRDefault="00B168CB">
      <w:pPr>
        <w:pStyle w:val="Otsikko2"/>
        <w:tabs>
          <w:tab w:val="left" w:pos="850"/>
        </w:tabs>
      </w:pPr>
      <w:bookmarkStart w:id="46" w:name="__RefHeading__5812_1343307872"/>
      <w:bookmarkStart w:id="47" w:name="_Toc433271875"/>
      <w:bookmarkEnd w:id="46"/>
      <w:r>
        <w:t>Management Services</w:t>
      </w:r>
      <w:bookmarkEnd w:id="47"/>
    </w:p>
    <w:p w:rsidR="00D71E8F" w:rsidRDefault="00B168CB">
      <w:r>
        <w:t>The management services are called by security servers to perform management tasks such as registering a security server client or deleting an authentication certificate.</w:t>
      </w:r>
    </w:p>
    <w:p w:rsidR="00D71E8F" w:rsidRDefault="00B168CB">
      <w:r>
        <w:t>The management service interface is a synchronous RPC-style interface that is required by the security server. The service is provided by central servers.</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 </w:t>
      </w:r>
      <w:r>
        <w:fldChar w:fldCharType="begin"/>
      </w:r>
      <w:r>
        <w:instrText xml:space="preserve"> REF Ref_PR-MANAGE \h </w:instrText>
      </w:r>
      <w:r>
        <w:fldChar w:fldCharType="separate"/>
      </w:r>
      <w:r w:rsidR="001901EE">
        <w:rPr>
          <w:color w:val="000000"/>
        </w:rPr>
        <w:t>PR-MANAGE</w:t>
      </w:r>
      <w:r>
        <w:fldChar w:fldCharType="end"/>
      </w:r>
      <w:r>
        <w:t>].</w:t>
      </w:r>
    </w:p>
    <w:p w:rsidR="00D71E8F" w:rsidRDefault="00B168CB">
      <w:pPr>
        <w:pStyle w:val="Otsikko2"/>
        <w:tabs>
          <w:tab w:val="left" w:pos="850"/>
        </w:tabs>
      </w:pPr>
      <w:bookmarkStart w:id="48" w:name="__RefHeading__5814_1343307872"/>
      <w:bookmarkStart w:id="49" w:name="_Toc433271876"/>
      <w:bookmarkEnd w:id="48"/>
      <w:r>
        <w:t>Download Configuration</w:t>
      </w:r>
      <w:bookmarkEnd w:id="49"/>
    </w:p>
    <w:p w:rsidR="00D71E8F" w:rsidRDefault="00B168CB">
      <w:r>
        <w:t>The Security server downloads the generated global configuration files from a configuration source.</w:t>
      </w:r>
    </w:p>
    <w:p w:rsidR="00D71E8F" w:rsidRDefault="00B168CB">
      <w:r>
        <w:t>The configuration download interface is a synchronous interface that is required by the security server. It is provided by a configuration source such as a central server or a configuration proxy.</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 </w:t>
      </w:r>
      <w:r>
        <w:fldChar w:fldCharType="begin"/>
      </w:r>
      <w:r>
        <w:instrText xml:space="preserve"> REF Ref_PR-GCONF \h </w:instrText>
      </w:r>
      <w:r>
        <w:fldChar w:fldCharType="separate"/>
      </w:r>
      <w:r w:rsidR="001901EE">
        <w:t>PR-GCONF</w:t>
      </w:r>
      <w:r>
        <w:fldChar w:fldCharType="end"/>
      </w:r>
      <w:r>
        <w:t>].</w:t>
      </w:r>
    </w:p>
    <w:p w:rsidR="00D71E8F" w:rsidRDefault="00B168CB">
      <w:pPr>
        <w:pStyle w:val="Otsikko2"/>
        <w:tabs>
          <w:tab w:val="left" w:pos="850"/>
        </w:tabs>
      </w:pPr>
      <w:bookmarkStart w:id="50" w:name="__RefHeading__5814_13433078721"/>
      <w:bookmarkStart w:id="51" w:name="_Toc433271877"/>
      <w:bookmarkEnd w:id="50"/>
      <w:r>
        <w:t>Message Protocol</w:t>
      </w:r>
      <w:bookmarkEnd w:id="51"/>
    </w:p>
    <w:p w:rsidR="00D71E8F" w:rsidRDefault="00B168CB">
      <w:r>
        <w:t>The X-Road Message Protocol is used by service client and service provider information systems for communicating with the X-Road security server.</w:t>
      </w:r>
    </w:p>
    <w:p w:rsidR="00D71E8F" w:rsidRDefault="00B168CB">
      <w:r>
        <w:t>The protocol is synchronous RPC style protocol that is initiated by the client IS or by the service provider's security server.</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 </w:t>
      </w:r>
      <w:r>
        <w:fldChar w:fldCharType="begin"/>
      </w:r>
      <w:r>
        <w:instrText xml:space="preserve"> REF Ref_PR-MESS \h </w:instrText>
      </w:r>
      <w:r>
        <w:fldChar w:fldCharType="separate"/>
      </w:r>
      <w:r w:rsidR="001901EE">
        <w:rPr>
          <w:color w:val="000000"/>
        </w:rPr>
        <w:t>PR-MESS</w:t>
      </w:r>
      <w:r>
        <w:fldChar w:fldCharType="end"/>
      </w:r>
      <w:r>
        <w:t>].</w:t>
      </w:r>
    </w:p>
    <w:p w:rsidR="00D71E8F" w:rsidRDefault="00B168CB">
      <w:pPr>
        <w:pStyle w:val="Otsikko2"/>
        <w:tabs>
          <w:tab w:val="left" w:pos="850"/>
        </w:tabs>
      </w:pPr>
      <w:bookmarkStart w:id="52" w:name="__RefHeading__20776_156184579"/>
      <w:bookmarkStart w:id="53" w:name="_Toc433271878"/>
      <w:bookmarkEnd w:id="52"/>
      <w:r>
        <w:t>Message Transport Protocol</w:t>
      </w:r>
      <w:bookmarkEnd w:id="53"/>
    </w:p>
    <w:p w:rsidR="00D71E8F" w:rsidRDefault="00B168CB">
      <w:r>
        <w:t>The X-Road Message Transport Protocol is used by security server to exchange service requests and service responses.</w:t>
      </w:r>
    </w:p>
    <w:p w:rsidR="00D71E8F" w:rsidRDefault="00B168CB">
      <w:r>
        <w:t>The protocol is synchronous RPC style protocol that is initiated by the security server of the service client.</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 </w:t>
      </w:r>
      <w:r>
        <w:fldChar w:fldCharType="begin"/>
      </w:r>
      <w:r>
        <w:instrText xml:space="preserve"> REF Ref_PR-MESSTRANSP \h </w:instrText>
      </w:r>
      <w:r>
        <w:fldChar w:fldCharType="separate"/>
      </w:r>
      <w:r w:rsidR="001901EE">
        <w:rPr>
          <w:color w:val="000000"/>
        </w:rPr>
        <w:t>PR-MESSTRANSP</w:t>
      </w:r>
      <w:r>
        <w:fldChar w:fldCharType="end"/>
      </w:r>
      <w:r>
        <w:t>].</w:t>
      </w:r>
    </w:p>
    <w:p w:rsidR="00D71E8F" w:rsidRDefault="00B168CB">
      <w:pPr>
        <w:pStyle w:val="Otsikko2"/>
        <w:tabs>
          <w:tab w:val="left" w:pos="850"/>
        </w:tabs>
      </w:pPr>
      <w:bookmarkStart w:id="54" w:name="__RefHeading__23857_156184579"/>
      <w:bookmarkStart w:id="55" w:name="_Toc433271879"/>
      <w:bookmarkEnd w:id="54"/>
      <w:r>
        <w:t>Service Metadata Protocol</w:t>
      </w:r>
      <w:bookmarkEnd w:id="55"/>
    </w:p>
    <w:p w:rsidR="00D71E8F" w:rsidRDefault="00B168CB">
      <w:r>
        <w:t>The X-Road Service Metadata Protocol can be used by the service client information systems to gather information about the X-Road instance. In particular, the protocol can be used to find X-Road members, services offered by these members and the WSDL service descriptions.</w:t>
      </w:r>
    </w:p>
    <w:p w:rsidR="00D71E8F" w:rsidRDefault="00B168CB">
      <w:r>
        <w:t>The protocol is synchronous RPC style protocol that is initiated by the service client IS.</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 </w:t>
      </w:r>
      <w:r>
        <w:fldChar w:fldCharType="begin"/>
      </w:r>
      <w:r>
        <w:instrText xml:space="preserve"> REF Ref_PR-META \h </w:instrText>
      </w:r>
      <w:r>
        <w:fldChar w:fldCharType="separate"/>
      </w:r>
      <w:r w:rsidR="001901EE">
        <w:rPr>
          <w:color w:val="000000"/>
        </w:rPr>
        <w:t>PR-META</w:t>
      </w:r>
      <w:r>
        <w:fldChar w:fldCharType="end"/>
      </w:r>
      <w:r>
        <w:t>].</w:t>
      </w:r>
    </w:p>
    <w:p w:rsidR="00D71E8F" w:rsidRDefault="00B168CB">
      <w:pPr>
        <w:pStyle w:val="Otsikko2"/>
        <w:tabs>
          <w:tab w:val="left" w:pos="850"/>
        </w:tabs>
      </w:pPr>
      <w:bookmarkStart w:id="56" w:name="__RefHeading__43420_156184579"/>
      <w:bookmarkStart w:id="57" w:name="_Toc433271880"/>
      <w:bookmarkEnd w:id="56"/>
      <w:r>
        <w:lastRenderedPageBreak/>
        <w:t>Downloading Signed Documents</w:t>
      </w:r>
      <w:bookmarkEnd w:id="57"/>
    </w:p>
    <w:p w:rsidR="00D71E8F" w:rsidRDefault="00B168CB">
      <w:r>
        <w:t>The service for downloading signed documents can be used by the information systems to download signed containers from the security server's message log. The containers can be transferred to third parties and verified offline. In addition, the service provides a convenience method for downloading global configuration that can be used to verify the signed containers.</w:t>
      </w:r>
    </w:p>
    <w:p w:rsidR="00D71E8F" w:rsidRDefault="00B168CB">
      <w:r>
        <w:t>The protocol is a synchronous RPC-style protocol that is initiated by the IS.</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w:t>
      </w:r>
    </w:p>
    <w:p w:rsidR="00D71E8F" w:rsidRDefault="00B168CB">
      <w:pPr>
        <w:pStyle w:val="Otsikko2"/>
        <w:tabs>
          <w:tab w:val="left" w:pos="850"/>
        </w:tabs>
      </w:pPr>
      <w:bookmarkStart w:id="58" w:name="__RefHeading__20778_156184579"/>
      <w:bookmarkStart w:id="59" w:name="_Toc433271881"/>
      <w:bookmarkEnd w:id="58"/>
      <w:r>
        <w:t>TSP</w:t>
      </w:r>
      <w:bookmarkEnd w:id="59"/>
    </w:p>
    <w:p w:rsidR="00D71E8F" w:rsidRDefault="00B168CB">
      <w:r>
        <w:t>The Time-Stamp Protocol (see [</w:t>
      </w:r>
      <w:r>
        <w:fldChar w:fldCharType="begin"/>
      </w:r>
      <w:r>
        <w:instrText xml:space="preserve"> REF Ref_TSP \h </w:instrText>
      </w:r>
      <w:r>
        <w:fldChar w:fldCharType="separate"/>
      </w:r>
      <w:r w:rsidR="001901EE">
        <w:t>TSP</w:t>
      </w:r>
      <w:r>
        <w:fldChar w:fldCharType="end"/>
      </w:r>
      <w:r>
        <w:t>]) is used by security servers to ensure long-term proof value of the exchanged messages. The security servers log all the messages and their signatures. These logs are periodically time-stamped to create long-term proof.</w:t>
      </w:r>
    </w:p>
    <w:p w:rsidR="00D71E8F" w:rsidRDefault="00B168CB">
      <w:r>
        <w:t>The Time-Stamp Protocol is a synchronous protocol provided by the timestamp authority.</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w:t>
      </w:r>
    </w:p>
    <w:p w:rsidR="00D71E8F" w:rsidRDefault="00B168CB">
      <w:pPr>
        <w:pStyle w:val="Otsikko2"/>
        <w:tabs>
          <w:tab w:val="left" w:pos="850"/>
        </w:tabs>
      </w:pPr>
      <w:bookmarkStart w:id="60" w:name="__RefHeading__20780_156184579"/>
      <w:bookmarkStart w:id="61" w:name="_Toc433271882"/>
      <w:bookmarkEnd w:id="60"/>
      <w:r>
        <w:t>OCSP</w:t>
      </w:r>
      <w:bookmarkEnd w:id="61"/>
    </w:p>
    <w:p w:rsidR="00D71E8F" w:rsidRDefault="00B168CB">
      <w:r>
        <w:t>The OCSP protocol (see [</w:t>
      </w:r>
      <w:r>
        <w:fldChar w:fldCharType="begin"/>
      </w:r>
      <w:r>
        <w:instrText xml:space="preserve"> REF Ref_OCSP \h </w:instrText>
      </w:r>
      <w:r>
        <w:fldChar w:fldCharType="separate"/>
      </w:r>
      <w:r w:rsidR="001901EE">
        <w:rPr>
          <w:color w:val="000000"/>
        </w:rPr>
        <w:t>OCSP</w:t>
      </w:r>
      <w:r>
        <w:fldChar w:fldCharType="end"/>
      </w:r>
      <w:r>
        <w:t>]) is used by the security servers to query the validity information about the signing and authentication certificates.</w:t>
      </w:r>
    </w:p>
    <w:p w:rsidR="00D71E8F" w:rsidRDefault="00B168CB">
      <w:r>
        <w:t>The OCSP protocol is synchronous protocol provided by the OCSP responder belonging to a certification authority.</w:t>
      </w:r>
    </w:p>
    <w:p w:rsidR="00D71E8F" w:rsidRDefault="00B168CB">
      <w:r>
        <w:t>The interface is described in more detail in [</w:t>
      </w:r>
      <w:r>
        <w:fldChar w:fldCharType="begin"/>
      </w:r>
      <w:r>
        <w:instrText xml:space="preserve"> REF Ref_ARC-G \h </w:instrText>
      </w:r>
      <w:r>
        <w:fldChar w:fldCharType="separate"/>
      </w:r>
      <w:r w:rsidR="001901EE">
        <w:t>ARC-G</w:t>
      </w:r>
      <w:r>
        <w:fldChar w:fldCharType="end"/>
      </w:r>
      <w:r>
        <w:t>].</w:t>
      </w:r>
    </w:p>
    <w:p w:rsidR="00861E65" w:rsidRDefault="00861E65" w:rsidP="00861E65">
      <w:pPr>
        <w:pStyle w:val="Otsikko2"/>
      </w:pPr>
      <w:r>
        <w:t xml:space="preserve">Monitoring </w:t>
      </w:r>
      <w:proofErr w:type="spellStart"/>
      <w:r>
        <w:t>Metaservice</w:t>
      </w:r>
      <w:proofErr w:type="spellEnd"/>
    </w:p>
    <w:p w:rsidR="00861E65" w:rsidRDefault="0069749F" w:rsidP="00861E65">
      <w:r>
        <w:t xml:space="preserve">Monitoring </w:t>
      </w:r>
      <w:proofErr w:type="spellStart"/>
      <w:r>
        <w:t>metaservice</w:t>
      </w:r>
      <w:proofErr w:type="spellEnd"/>
      <w:r>
        <w:t xml:space="preserve"> provides monitoring information in response to queries</w:t>
      </w:r>
      <w:r w:rsidR="006B1054">
        <w:t xml:space="preserve"> to security server’s </w:t>
      </w:r>
      <w:proofErr w:type="spellStart"/>
      <w:r w:rsidR="006B1054">
        <w:t>serverproxy</w:t>
      </w:r>
      <w:proofErr w:type="spellEnd"/>
      <w:r w:rsidR="006B1054">
        <w:t xml:space="preserve"> interface.</w:t>
      </w:r>
      <w:r w:rsidR="001A67B6">
        <w:t xml:space="preserve"> It requests the data from the local monitoring service via </w:t>
      </w:r>
      <w:proofErr w:type="spellStart"/>
      <w:r w:rsidR="001A67B6">
        <w:t>Akka</w:t>
      </w:r>
      <w:proofErr w:type="spellEnd"/>
      <w:r w:rsidR="001A67B6">
        <w:t xml:space="preserve"> interface and translates it to a SOAP XML response.</w:t>
      </w:r>
    </w:p>
    <w:p w:rsidR="00D0716A" w:rsidRDefault="00580467" w:rsidP="00580467">
      <w:pPr>
        <w:pStyle w:val="Otsikko2"/>
      </w:pPr>
      <w:r>
        <w:t>Monitor JMX</w:t>
      </w:r>
    </w:p>
    <w:p w:rsidR="00580467" w:rsidRPr="00580467" w:rsidRDefault="00551967" w:rsidP="00580467">
      <w:r>
        <w:t>Monitor JMX interface publishes local security server monitoring data</w:t>
      </w:r>
      <w:r w:rsidR="00BB3CE7">
        <w:t xml:space="preserve"> gathered by monitoring service.</w:t>
      </w:r>
    </w:p>
    <w:p w:rsidR="00D71E8F" w:rsidRDefault="00B168CB">
      <w:pPr>
        <w:pStyle w:val="Otsikko1"/>
        <w:tabs>
          <w:tab w:val="left" w:pos="850"/>
        </w:tabs>
      </w:pPr>
      <w:bookmarkStart w:id="62" w:name="__RefHeading__3866_510538976"/>
      <w:bookmarkStart w:id="63" w:name="_Toc433271883"/>
      <w:bookmarkEnd w:id="62"/>
      <w:r>
        <w:lastRenderedPageBreak/>
        <w:t>Technology Matrix</w:t>
      </w:r>
      <w:bookmarkEnd w:id="63"/>
    </w:p>
    <w:p w:rsidR="00D71E8F" w:rsidRDefault="00B168CB">
      <w:r>
        <w:t xml:space="preserve">Table </w:t>
      </w:r>
      <w:r>
        <w:fldChar w:fldCharType="begin"/>
      </w:r>
      <w:r>
        <w:instrText xml:space="preserve"> REF Ref_Technology_matrix_of_the_security_s \h </w:instrText>
      </w:r>
      <w:r>
        <w:fldChar w:fldCharType="separate"/>
      </w:r>
      <w:r w:rsidR="001901EE">
        <w:rPr>
          <w:noProof/>
        </w:rPr>
        <w:t>1</w:t>
      </w:r>
      <w:r>
        <w:fldChar w:fldCharType="end"/>
      </w:r>
      <w:r>
        <w:t xml:space="preserve"> presents the list of technologies used in the security server and the mapping between technologies and security server components.</w:t>
      </w:r>
    </w:p>
    <w:p w:rsidR="00D71E8F" w:rsidRDefault="00B168CB">
      <w:pPr>
        <w:pStyle w:val="Kuvaotsikko"/>
        <w:rPr>
          <w:bCs/>
          <w:sz w:val="18"/>
          <w:szCs w:val="18"/>
        </w:rPr>
      </w:pPr>
      <w:r>
        <w:t xml:space="preserve">Table </w:t>
      </w:r>
      <w:bookmarkStart w:id="64" w:name="Ref_Technology_matrix_of_the_security_s"/>
      <w:r>
        <w:fldChar w:fldCharType="begin"/>
      </w:r>
      <w:r>
        <w:instrText xml:space="preserve"> SEQ "Table" \* ARABIC </w:instrText>
      </w:r>
      <w:r>
        <w:fldChar w:fldCharType="separate"/>
      </w:r>
      <w:r w:rsidR="001901EE">
        <w:rPr>
          <w:noProof/>
        </w:rPr>
        <w:t>1</w:t>
      </w:r>
      <w:r>
        <w:fldChar w:fldCharType="end"/>
      </w:r>
      <w:bookmarkEnd w:id="64"/>
      <w:r>
        <w:t>. Technology matrix of the security server</w:t>
      </w:r>
    </w:p>
    <w:tbl>
      <w:tblPr>
        <w:tblW w:w="9988" w:type="dxa"/>
        <w:tblInd w:w="146" w:type="dxa"/>
        <w:tblLayout w:type="fixed"/>
        <w:tblCellMar>
          <w:top w:w="55" w:type="dxa"/>
          <w:left w:w="55" w:type="dxa"/>
          <w:bottom w:w="55" w:type="dxa"/>
          <w:right w:w="55" w:type="dxa"/>
        </w:tblCellMar>
        <w:tblLook w:val="0000" w:firstRow="0" w:lastRow="0" w:firstColumn="0" w:lastColumn="0" w:noHBand="0" w:noVBand="0"/>
      </w:tblPr>
      <w:tblGrid>
        <w:gridCol w:w="1170"/>
        <w:gridCol w:w="720"/>
        <w:gridCol w:w="630"/>
        <w:gridCol w:w="990"/>
        <w:gridCol w:w="900"/>
        <w:gridCol w:w="900"/>
        <w:gridCol w:w="990"/>
        <w:gridCol w:w="1350"/>
        <w:gridCol w:w="900"/>
        <w:gridCol w:w="719"/>
        <w:gridCol w:w="719"/>
      </w:tblGrid>
      <w:tr w:rsidR="00F861EB" w:rsidTr="00F861EB">
        <w:tc>
          <w:tcPr>
            <w:tcW w:w="1170" w:type="dxa"/>
            <w:tcBorders>
              <w:top w:val="single" w:sz="8" w:space="0" w:color="000000"/>
              <w:left w:val="single" w:sz="8" w:space="0" w:color="000000"/>
              <w:bottom w:val="single" w:sz="8" w:space="0" w:color="000000"/>
            </w:tcBorders>
            <w:shd w:val="clear" w:color="auto" w:fill="auto"/>
          </w:tcPr>
          <w:p w:rsidR="00F861EB" w:rsidRDefault="00F861EB">
            <w:pPr>
              <w:pStyle w:val="TableContents"/>
              <w:rPr>
                <w:b/>
                <w:bCs/>
                <w:sz w:val="18"/>
                <w:szCs w:val="18"/>
              </w:rPr>
            </w:pPr>
            <w:r>
              <w:rPr>
                <w:b/>
                <w:bCs/>
                <w:sz w:val="18"/>
                <w:szCs w:val="18"/>
              </w:rPr>
              <w:t>Technology</w:t>
            </w:r>
          </w:p>
        </w:tc>
        <w:tc>
          <w:tcPr>
            <w:tcW w:w="720" w:type="dxa"/>
            <w:tcBorders>
              <w:top w:val="single" w:sz="8" w:space="0" w:color="000000"/>
              <w:left w:val="single" w:sz="8" w:space="0" w:color="000000"/>
              <w:bottom w:val="single" w:sz="8" w:space="0" w:color="000000"/>
            </w:tcBorders>
            <w:shd w:val="clear" w:color="auto" w:fill="auto"/>
          </w:tcPr>
          <w:p w:rsidR="00F861EB" w:rsidRDefault="00F861EB">
            <w:pPr>
              <w:pStyle w:val="TableContents"/>
              <w:rPr>
                <w:b/>
                <w:bCs/>
                <w:sz w:val="18"/>
                <w:szCs w:val="18"/>
              </w:rPr>
            </w:pPr>
            <w:r>
              <w:rPr>
                <w:b/>
                <w:bCs/>
                <w:sz w:val="18"/>
                <w:szCs w:val="18"/>
              </w:rPr>
              <w:t>Signer</w:t>
            </w:r>
          </w:p>
        </w:tc>
        <w:tc>
          <w:tcPr>
            <w:tcW w:w="630" w:type="dxa"/>
            <w:tcBorders>
              <w:top w:val="single" w:sz="8" w:space="0" w:color="000000"/>
              <w:left w:val="single" w:sz="8" w:space="0" w:color="000000"/>
              <w:bottom w:val="single" w:sz="8" w:space="0" w:color="000000"/>
            </w:tcBorders>
            <w:shd w:val="clear" w:color="auto" w:fill="auto"/>
          </w:tcPr>
          <w:p w:rsidR="00F861EB" w:rsidRDefault="00F861EB">
            <w:pPr>
              <w:pStyle w:val="TableContents"/>
              <w:rPr>
                <w:b/>
                <w:bCs/>
                <w:sz w:val="18"/>
                <w:szCs w:val="18"/>
              </w:rPr>
            </w:pPr>
            <w:r>
              <w:rPr>
                <w:b/>
                <w:bCs/>
                <w:sz w:val="18"/>
                <w:szCs w:val="18"/>
              </w:rPr>
              <w:t>Proxy</w:t>
            </w:r>
          </w:p>
        </w:tc>
        <w:tc>
          <w:tcPr>
            <w:tcW w:w="990" w:type="dxa"/>
            <w:tcBorders>
              <w:top w:val="single" w:sz="8" w:space="0" w:color="000000"/>
              <w:left w:val="single" w:sz="8" w:space="0" w:color="000000"/>
              <w:bottom w:val="single" w:sz="8" w:space="0" w:color="000000"/>
            </w:tcBorders>
            <w:shd w:val="clear" w:color="auto" w:fill="auto"/>
          </w:tcPr>
          <w:p w:rsidR="00F861EB" w:rsidRDefault="00F861EB">
            <w:pPr>
              <w:pStyle w:val="TableContents"/>
              <w:rPr>
                <w:b/>
                <w:bCs/>
                <w:sz w:val="18"/>
                <w:szCs w:val="18"/>
              </w:rPr>
            </w:pPr>
            <w:r>
              <w:rPr>
                <w:b/>
                <w:bCs/>
                <w:sz w:val="18"/>
                <w:szCs w:val="18"/>
              </w:rPr>
              <w:t>Password Store</w:t>
            </w:r>
          </w:p>
        </w:tc>
        <w:tc>
          <w:tcPr>
            <w:tcW w:w="900" w:type="dxa"/>
            <w:tcBorders>
              <w:top w:val="single" w:sz="8" w:space="0" w:color="000000"/>
              <w:left w:val="single" w:sz="8" w:space="0" w:color="000000"/>
              <w:bottom w:val="single" w:sz="8" w:space="0" w:color="000000"/>
            </w:tcBorders>
            <w:shd w:val="clear" w:color="auto" w:fill="auto"/>
          </w:tcPr>
          <w:p w:rsidR="00F861EB" w:rsidRDefault="00F861EB">
            <w:pPr>
              <w:pStyle w:val="TableContents"/>
              <w:rPr>
                <w:b/>
                <w:bCs/>
                <w:sz w:val="18"/>
                <w:szCs w:val="18"/>
              </w:rPr>
            </w:pPr>
            <w:r>
              <w:rPr>
                <w:b/>
                <w:bCs/>
                <w:sz w:val="18"/>
                <w:szCs w:val="18"/>
              </w:rPr>
              <w:t>Message Log</w:t>
            </w:r>
          </w:p>
        </w:tc>
        <w:tc>
          <w:tcPr>
            <w:tcW w:w="900" w:type="dxa"/>
            <w:tcBorders>
              <w:top w:val="single" w:sz="8" w:space="0" w:color="000000"/>
              <w:left w:val="single" w:sz="8" w:space="0" w:color="000000"/>
              <w:bottom w:val="single" w:sz="8" w:space="0" w:color="000000"/>
            </w:tcBorders>
            <w:shd w:val="clear" w:color="auto" w:fill="auto"/>
          </w:tcPr>
          <w:p w:rsidR="00F861EB" w:rsidRDefault="00F861EB">
            <w:pPr>
              <w:pStyle w:val="TableContents"/>
              <w:rPr>
                <w:b/>
                <w:bCs/>
                <w:sz w:val="18"/>
                <w:szCs w:val="18"/>
              </w:rPr>
            </w:pPr>
            <w:r>
              <w:rPr>
                <w:b/>
                <w:bCs/>
                <w:sz w:val="18"/>
                <w:szCs w:val="18"/>
              </w:rPr>
              <w:t>Metadata Services</w:t>
            </w:r>
          </w:p>
        </w:tc>
        <w:tc>
          <w:tcPr>
            <w:tcW w:w="990" w:type="dxa"/>
            <w:tcBorders>
              <w:top w:val="single" w:sz="8" w:space="0" w:color="000000"/>
              <w:left w:val="single" w:sz="8" w:space="0" w:color="000000"/>
              <w:bottom w:val="single" w:sz="8" w:space="0" w:color="000000"/>
            </w:tcBorders>
            <w:shd w:val="clear" w:color="auto" w:fill="auto"/>
          </w:tcPr>
          <w:p w:rsidR="00F861EB" w:rsidRDefault="00F861EB">
            <w:pPr>
              <w:pStyle w:val="TableContents"/>
              <w:rPr>
                <w:b/>
                <w:bCs/>
                <w:sz w:val="18"/>
                <w:szCs w:val="18"/>
              </w:rPr>
            </w:pPr>
            <w:r>
              <w:rPr>
                <w:b/>
                <w:bCs/>
                <w:sz w:val="18"/>
                <w:szCs w:val="18"/>
              </w:rPr>
              <w:t>Database</w:t>
            </w:r>
          </w:p>
        </w:tc>
        <w:tc>
          <w:tcPr>
            <w:tcW w:w="1350" w:type="dxa"/>
            <w:tcBorders>
              <w:top w:val="single" w:sz="8" w:space="0" w:color="000000"/>
              <w:left w:val="single" w:sz="8" w:space="0" w:color="000000"/>
              <w:bottom w:val="single" w:sz="8" w:space="0" w:color="000000"/>
            </w:tcBorders>
            <w:shd w:val="clear" w:color="auto" w:fill="auto"/>
          </w:tcPr>
          <w:p w:rsidR="00F861EB" w:rsidRDefault="00F861EB">
            <w:pPr>
              <w:pStyle w:val="TableContents"/>
              <w:rPr>
                <w:b/>
                <w:bCs/>
                <w:sz w:val="18"/>
                <w:szCs w:val="18"/>
              </w:rPr>
            </w:pPr>
            <w:r>
              <w:rPr>
                <w:b/>
                <w:bCs/>
                <w:sz w:val="18"/>
                <w:szCs w:val="18"/>
              </w:rPr>
              <w:t>Configuration Client</w:t>
            </w:r>
          </w:p>
        </w:tc>
        <w:tc>
          <w:tcPr>
            <w:tcW w:w="900" w:type="dxa"/>
            <w:tcBorders>
              <w:top w:val="single" w:sz="8" w:space="0" w:color="000000"/>
              <w:left w:val="single" w:sz="8" w:space="0" w:color="000000"/>
              <w:bottom w:val="single" w:sz="8" w:space="0" w:color="000000"/>
            </w:tcBorders>
            <w:shd w:val="clear" w:color="auto" w:fill="auto"/>
          </w:tcPr>
          <w:p w:rsidR="00F861EB" w:rsidRDefault="00F861EB">
            <w:pPr>
              <w:pStyle w:val="TableContents"/>
              <w:rPr>
                <w:b/>
                <w:bCs/>
                <w:sz w:val="18"/>
                <w:szCs w:val="18"/>
              </w:rPr>
            </w:pPr>
            <w:r>
              <w:rPr>
                <w:b/>
                <w:bCs/>
                <w:sz w:val="18"/>
                <w:szCs w:val="18"/>
              </w:rPr>
              <w:t>User Interface</w:t>
            </w:r>
          </w:p>
        </w:tc>
        <w:tc>
          <w:tcPr>
            <w:tcW w:w="719" w:type="dxa"/>
            <w:tcBorders>
              <w:top w:val="single" w:sz="8" w:space="0" w:color="000000"/>
              <w:left w:val="single" w:sz="8" w:space="0" w:color="000000"/>
              <w:bottom w:val="single" w:sz="8" w:space="0" w:color="000000"/>
              <w:right w:val="single" w:sz="8" w:space="0" w:color="000000"/>
            </w:tcBorders>
            <w:shd w:val="clear" w:color="auto" w:fill="auto"/>
          </w:tcPr>
          <w:p w:rsidR="00F861EB" w:rsidRDefault="00F861EB">
            <w:pPr>
              <w:pStyle w:val="TableContents"/>
            </w:pPr>
            <w:r>
              <w:rPr>
                <w:b/>
                <w:bCs/>
                <w:sz w:val="18"/>
                <w:szCs w:val="18"/>
              </w:rPr>
              <w:t>Servlet Engine</w:t>
            </w:r>
          </w:p>
        </w:tc>
        <w:tc>
          <w:tcPr>
            <w:tcW w:w="719" w:type="dxa"/>
            <w:tcBorders>
              <w:top w:val="single" w:sz="8" w:space="0" w:color="000000"/>
              <w:left w:val="single" w:sz="8" w:space="0" w:color="000000"/>
              <w:bottom w:val="single" w:sz="8" w:space="0" w:color="000000"/>
              <w:right w:val="single" w:sz="8" w:space="0" w:color="000000"/>
            </w:tcBorders>
          </w:tcPr>
          <w:p w:rsidR="00F861EB" w:rsidRDefault="00F861EB">
            <w:pPr>
              <w:pStyle w:val="TableContents"/>
              <w:rPr>
                <w:b/>
                <w:bCs/>
                <w:sz w:val="18"/>
                <w:szCs w:val="18"/>
              </w:rPr>
            </w:pPr>
            <w:r>
              <w:rPr>
                <w:b/>
                <w:bCs/>
                <w:sz w:val="18"/>
                <w:szCs w:val="18"/>
              </w:rPr>
              <w:t>Monitor</w:t>
            </w:r>
          </w:p>
        </w:tc>
      </w:tr>
      <w:tr w:rsidR="00F861EB" w:rsidTr="00F861EB">
        <w:tc>
          <w:tcPr>
            <w:tcW w:w="117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Java 8</w:t>
            </w:r>
          </w:p>
        </w:tc>
        <w:tc>
          <w:tcPr>
            <w:tcW w:w="72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63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135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719" w:type="dxa"/>
            <w:tcBorders>
              <w:left w:val="single" w:sz="8" w:space="0" w:color="000000"/>
              <w:bottom w:val="single" w:sz="8" w:space="0" w:color="000000"/>
              <w:right w:val="single" w:sz="8" w:space="0" w:color="000000"/>
            </w:tcBorders>
            <w:shd w:val="clear" w:color="auto" w:fill="auto"/>
          </w:tcPr>
          <w:p w:rsidR="00F861EB" w:rsidRDefault="00F861EB">
            <w:pPr>
              <w:pStyle w:val="TableContents"/>
            </w:pPr>
            <w:r>
              <w:rPr>
                <w:sz w:val="20"/>
                <w:szCs w:val="20"/>
              </w:rPr>
              <w:t>X</w:t>
            </w:r>
          </w:p>
        </w:tc>
        <w:tc>
          <w:tcPr>
            <w:tcW w:w="719" w:type="dxa"/>
            <w:tcBorders>
              <w:left w:val="single" w:sz="8" w:space="0" w:color="000000"/>
              <w:bottom w:val="single" w:sz="8" w:space="0" w:color="000000"/>
              <w:right w:val="single" w:sz="8" w:space="0" w:color="000000"/>
            </w:tcBorders>
          </w:tcPr>
          <w:p w:rsidR="00F861EB" w:rsidRDefault="00F861EB">
            <w:pPr>
              <w:pStyle w:val="TableContents"/>
              <w:rPr>
                <w:sz w:val="20"/>
                <w:szCs w:val="20"/>
              </w:rPr>
            </w:pPr>
            <w:r>
              <w:rPr>
                <w:sz w:val="20"/>
                <w:szCs w:val="20"/>
              </w:rPr>
              <w:t>X</w:t>
            </w:r>
          </w:p>
        </w:tc>
      </w:tr>
      <w:tr w:rsidR="00F861EB" w:rsidTr="00F861EB">
        <w:tc>
          <w:tcPr>
            <w:tcW w:w="117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C</w:t>
            </w:r>
          </w:p>
        </w:tc>
        <w:tc>
          <w:tcPr>
            <w:tcW w:w="72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63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135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tcPr>
          <w:p w:rsidR="00F861EB" w:rsidRDefault="00F861EB">
            <w:pPr>
              <w:pStyle w:val="TableContents"/>
              <w:rPr>
                <w:sz w:val="20"/>
                <w:szCs w:val="20"/>
              </w:rPr>
            </w:pPr>
          </w:p>
        </w:tc>
      </w:tr>
      <w:tr w:rsidR="00F861EB" w:rsidTr="00F861EB">
        <w:tc>
          <w:tcPr>
            <w:tcW w:w="1170" w:type="dxa"/>
            <w:tcBorders>
              <w:left w:val="single" w:sz="8" w:space="0" w:color="000000"/>
              <w:bottom w:val="single" w:sz="8" w:space="0" w:color="000000"/>
            </w:tcBorders>
            <w:shd w:val="clear" w:color="auto" w:fill="auto"/>
          </w:tcPr>
          <w:p w:rsidR="00F861EB" w:rsidRDefault="00F861EB">
            <w:pPr>
              <w:pStyle w:val="TableContents"/>
              <w:rPr>
                <w:sz w:val="20"/>
                <w:szCs w:val="20"/>
              </w:rPr>
            </w:pPr>
            <w:proofErr w:type="spellStart"/>
            <w:r>
              <w:rPr>
                <w:sz w:val="20"/>
                <w:szCs w:val="20"/>
              </w:rPr>
              <w:t>Logback</w:t>
            </w:r>
            <w:proofErr w:type="spellEnd"/>
          </w:p>
        </w:tc>
        <w:tc>
          <w:tcPr>
            <w:tcW w:w="72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63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135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719" w:type="dxa"/>
            <w:tcBorders>
              <w:left w:val="single" w:sz="8" w:space="0" w:color="000000"/>
              <w:bottom w:val="single" w:sz="8" w:space="0" w:color="000000"/>
              <w:right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tcPr>
          <w:p w:rsidR="00F861EB" w:rsidRDefault="00F861EB">
            <w:pPr>
              <w:pStyle w:val="TableContents"/>
              <w:rPr>
                <w:sz w:val="20"/>
                <w:szCs w:val="20"/>
              </w:rPr>
            </w:pPr>
          </w:p>
        </w:tc>
      </w:tr>
      <w:tr w:rsidR="00F861EB" w:rsidTr="00F861EB">
        <w:tc>
          <w:tcPr>
            <w:tcW w:w="1170" w:type="dxa"/>
            <w:tcBorders>
              <w:left w:val="single" w:sz="8" w:space="0" w:color="000000"/>
              <w:bottom w:val="single" w:sz="8" w:space="0" w:color="000000"/>
            </w:tcBorders>
            <w:shd w:val="clear" w:color="auto" w:fill="auto"/>
          </w:tcPr>
          <w:p w:rsidR="00F861EB" w:rsidRDefault="00F861EB">
            <w:pPr>
              <w:pStyle w:val="TableContents"/>
              <w:rPr>
                <w:sz w:val="20"/>
                <w:szCs w:val="20"/>
              </w:rPr>
            </w:pPr>
            <w:proofErr w:type="spellStart"/>
            <w:r>
              <w:rPr>
                <w:sz w:val="20"/>
                <w:szCs w:val="20"/>
              </w:rPr>
              <w:t>Akka</w:t>
            </w:r>
            <w:proofErr w:type="spellEnd"/>
            <w:r>
              <w:rPr>
                <w:sz w:val="20"/>
                <w:szCs w:val="20"/>
              </w:rPr>
              <w:t xml:space="preserve"> 2.X</w:t>
            </w:r>
          </w:p>
        </w:tc>
        <w:tc>
          <w:tcPr>
            <w:tcW w:w="72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63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135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719" w:type="dxa"/>
            <w:tcBorders>
              <w:left w:val="single" w:sz="8" w:space="0" w:color="000000"/>
              <w:bottom w:val="single" w:sz="8" w:space="0" w:color="000000"/>
              <w:right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tcPr>
          <w:p w:rsidR="00F861EB" w:rsidRDefault="00F861EB">
            <w:pPr>
              <w:pStyle w:val="TableContents"/>
              <w:rPr>
                <w:sz w:val="20"/>
                <w:szCs w:val="20"/>
              </w:rPr>
            </w:pPr>
            <w:r>
              <w:rPr>
                <w:sz w:val="20"/>
                <w:szCs w:val="20"/>
              </w:rPr>
              <w:t>X</w:t>
            </w:r>
          </w:p>
        </w:tc>
      </w:tr>
      <w:tr w:rsidR="00F861EB" w:rsidTr="00F861EB">
        <w:tc>
          <w:tcPr>
            <w:tcW w:w="117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Jetty 9</w:t>
            </w:r>
          </w:p>
        </w:tc>
        <w:tc>
          <w:tcPr>
            <w:tcW w:w="72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63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135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F861EB" w:rsidRDefault="00F861EB">
            <w:pPr>
              <w:pStyle w:val="TableContents"/>
            </w:pPr>
            <w:r>
              <w:rPr>
                <w:sz w:val="20"/>
                <w:szCs w:val="20"/>
              </w:rPr>
              <w:t>X</w:t>
            </w:r>
          </w:p>
        </w:tc>
        <w:tc>
          <w:tcPr>
            <w:tcW w:w="719" w:type="dxa"/>
            <w:tcBorders>
              <w:left w:val="single" w:sz="8" w:space="0" w:color="000000"/>
              <w:bottom w:val="single" w:sz="8" w:space="0" w:color="000000"/>
              <w:right w:val="single" w:sz="8" w:space="0" w:color="000000"/>
            </w:tcBorders>
          </w:tcPr>
          <w:p w:rsidR="00F861EB" w:rsidRDefault="00F861EB">
            <w:pPr>
              <w:pStyle w:val="TableContents"/>
              <w:rPr>
                <w:sz w:val="20"/>
                <w:szCs w:val="20"/>
              </w:rPr>
            </w:pPr>
            <w:bookmarkStart w:id="65" w:name="_GoBack"/>
            <w:bookmarkEnd w:id="65"/>
          </w:p>
        </w:tc>
      </w:tr>
      <w:tr w:rsidR="00F861EB" w:rsidTr="00F861EB">
        <w:tc>
          <w:tcPr>
            <w:tcW w:w="1170" w:type="dxa"/>
            <w:tcBorders>
              <w:left w:val="single" w:sz="8" w:space="0" w:color="000000"/>
              <w:bottom w:val="single" w:sz="8" w:space="0" w:color="000000"/>
            </w:tcBorders>
            <w:shd w:val="clear" w:color="auto" w:fill="auto"/>
          </w:tcPr>
          <w:p w:rsidR="00F861EB" w:rsidRDefault="00F861EB">
            <w:pPr>
              <w:pStyle w:val="TableContents"/>
              <w:rPr>
                <w:sz w:val="20"/>
                <w:szCs w:val="20"/>
              </w:rPr>
            </w:pPr>
            <w:proofErr w:type="spellStart"/>
            <w:r>
              <w:rPr>
                <w:sz w:val="20"/>
                <w:szCs w:val="20"/>
              </w:rPr>
              <w:t>JRuby</w:t>
            </w:r>
            <w:proofErr w:type="spellEnd"/>
            <w:r>
              <w:rPr>
                <w:sz w:val="20"/>
                <w:szCs w:val="20"/>
              </w:rPr>
              <w:t xml:space="preserve"> 1.7</w:t>
            </w:r>
          </w:p>
        </w:tc>
        <w:tc>
          <w:tcPr>
            <w:tcW w:w="72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63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135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719" w:type="dxa"/>
            <w:tcBorders>
              <w:left w:val="single" w:sz="8" w:space="0" w:color="000000"/>
              <w:bottom w:val="single" w:sz="8" w:space="0" w:color="000000"/>
              <w:right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tcPr>
          <w:p w:rsidR="00F861EB" w:rsidRDefault="00F861EB">
            <w:pPr>
              <w:pStyle w:val="TableContents"/>
              <w:rPr>
                <w:sz w:val="20"/>
                <w:szCs w:val="20"/>
              </w:rPr>
            </w:pPr>
          </w:p>
        </w:tc>
      </w:tr>
      <w:tr w:rsidR="00F861EB" w:rsidTr="00F861EB">
        <w:tc>
          <w:tcPr>
            <w:tcW w:w="1170" w:type="dxa"/>
            <w:tcBorders>
              <w:left w:val="single" w:sz="8" w:space="0" w:color="000000"/>
              <w:bottom w:val="single" w:sz="8" w:space="0" w:color="000000"/>
            </w:tcBorders>
            <w:shd w:val="clear" w:color="auto" w:fill="auto"/>
          </w:tcPr>
          <w:p w:rsidR="00F861EB" w:rsidRDefault="00F861EB">
            <w:pPr>
              <w:pStyle w:val="TableContents"/>
              <w:rPr>
                <w:sz w:val="20"/>
                <w:szCs w:val="20"/>
              </w:rPr>
            </w:pPr>
            <w:proofErr w:type="spellStart"/>
            <w:r>
              <w:rPr>
                <w:sz w:val="20"/>
                <w:szCs w:val="20"/>
              </w:rPr>
              <w:t>Javascript</w:t>
            </w:r>
            <w:proofErr w:type="spellEnd"/>
          </w:p>
        </w:tc>
        <w:tc>
          <w:tcPr>
            <w:tcW w:w="72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63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135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719" w:type="dxa"/>
            <w:tcBorders>
              <w:left w:val="single" w:sz="8" w:space="0" w:color="000000"/>
              <w:bottom w:val="single" w:sz="8" w:space="0" w:color="000000"/>
              <w:right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tcPr>
          <w:p w:rsidR="00F861EB" w:rsidRDefault="00F861EB">
            <w:pPr>
              <w:pStyle w:val="TableContents"/>
              <w:rPr>
                <w:sz w:val="20"/>
                <w:szCs w:val="20"/>
              </w:rPr>
            </w:pPr>
          </w:p>
        </w:tc>
      </w:tr>
      <w:tr w:rsidR="00F861EB" w:rsidTr="00F861EB">
        <w:tc>
          <w:tcPr>
            <w:tcW w:w="117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PostgreSQL 9.3</w:t>
            </w:r>
          </w:p>
        </w:tc>
        <w:tc>
          <w:tcPr>
            <w:tcW w:w="72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63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135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tcPr>
          <w:p w:rsidR="00F861EB" w:rsidRDefault="00F861EB">
            <w:pPr>
              <w:pStyle w:val="TableContents"/>
              <w:rPr>
                <w:sz w:val="20"/>
                <w:szCs w:val="20"/>
              </w:rPr>
            </w:pPr>
          </w:p>
        </w:tc>
      </w:tr>
      <w:tr w:rsidR="00F861EB" w:rsidTr="00F861EB">
        <w:tc>
          <w:tcPr>
            <w:tcW w:w="117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PAM</w:t>
            </w:r>
          </w:p>
        </w:tc>
        <w:tc>
          <w:tcPr>
            <w:tcW w:w="72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63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135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F861EB" w:rsidRDefault="00F861EB">
            <w:pPr>
              <w:pStyle w:val="TableContents"/>
            </w:pPr>
            <w:r>
              <w:rPr>
                <w:sz w:val="20"/>
                <w:szCs w:val="20"/>
              </w:rPr>
              <w:t>X</w:t>
            </w:r>
          </w:p>
        </w:tc>
        <w:tc>
          <w:tcPr>
            <w:tcW w:w="719" w:type="dxa"/>
            <w:tcBorders>
              <w:left w:val="single" w:sz="8" w:space="0" w:color="000000"/>
              <w:bottom w:val="single" w:sz="8" w:space="0" w:color="000000"/>
              <w:right w:val="single" w:sz="8" w:space="0" w:color="000000"/>
            </w:tcBorders>
          </w:tcPr>
          <w:p w:rsidR="00F861EB" w:rsidRDefault="00F861EB">
            <w:pPr>
              <w:pStyle w:val="TableContents"/>
              <w:rPr>
                <w:sz w:val="20"/>
                <w:szCs w:val="20"/>
              </w:rPr>
            </w:pPr>
          </w:p>
        </w:tc>
      </w:tr>
      <w:tr w:rsidR="00F861EB" w:rsidTr="00F861EB">
        <w:tc>
          <w:tcPr>
            <w:tcW w:w="1170" w:type="dxa"/>
            <w:tcBorders>
              <w:left w:val="single" w:sz="8" w:space="0" w:color="000000"/>
              <w:bottom w:val="single" w:sz="8" w:space="0" w:color="000000"/>
            </w:tcBorders>
            <w:shd w:val="clear" w:color="auto" w:fill="auto"/>
          </w:tcPr>
          <w:p w:rsidR="00F861EB" w:rsidRDefault="00F861EB">
            <w:pPr>
              <w:pStyle w:val="TableContents"/>
              <w:rPr>
                <w:sz w:val="20"/>
                <w:szCs w:val="20"/>
              </w:rPr>
            </w:pPr>
            <w:proofErr w:type="spellStart"/>
            <w:r>
              <w:rPr>
                <w:sz w:val="20"/>
                <w:szCs w:val="20"/>
              </w:rPr>
              <w:t>Liquibase</w:t>
            </w:r>
            <w:proofErr w:type="spellEnd"/>
          </w:p>
        </w:tc>
        <w:tc>
          <w:tcPr>
            <w:tcW w:w="72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63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135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tcPr>
          <w:p w:rsidR="00F861EB" w:rsidRDefault="00F861EB">
            <w:pPr>
              <w:pStyle w:val="TableContents"/>
              <w:rPr>
                <w:sz w:val="20"/>
                <w:szCs w:val="20"/>
              </w:rPr>
            </w:pPr>
          </w:p>
        </w:tc>
      </w:tr>
      <w:tr w:rsidR="00F861EB" w:rsidTr="00F861EB">
        <w:tc>
          <w:tcPr>
            <w:tcW w:w="117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upstart</w:t>
            </w:r>
          </w:p>
        </w:tc>
        <w:tc>
          <w:tcPr>
            <w:tcW w:w="72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63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1350" w:type="dxa"/>
            <w:tcBorders>
              <w:left w:val="single" w:sz="8" w:space="0" w:color="000000"/>
              <w:bottom w:val="single" w:sz="8" w:space="0" w:color="000000"/>
            </w:tcBorders>
            <w:shd w:val="clear" w:color="auto" w:fill="auto"/>
          </w:tcPr>
          <w:p w:rsidR="00F861EB" w:rsidRDefault="00F861EB">
            <w:pPr>
              <w:pStyle w:val="TableContents"/>
              <w:rPr>
                <w:sz w:val="20"/>
                <w:szCs w:val="20"/>
              </w:rPr>
            </w:pPr>
            <w:r>
              <w:rPr>
                <w:sz w:val="20"/>
                <w:szCs w:val="20"/>
              </w:rPr>
              <w:t>X</w:t>
            </w:r>
          </w:p>
        </w:tc>
        <w:tc>
          <w:tcPr>
            <w:tcW w:w="900" w:type="dxa"/>
            <w:tcBorders>
              <w:left w:val="single" w:sz="8" w:space="0" w:color="000000"/>
              <w:bottom w:val="single" w:sz="8" w:space="0" w:color="000000"/>
            </w:tcBorders>
            <w:shd w:val="clear" w:color="auto" w:fill="auto"/>
          </w:tcPr>
          <w:p w:rsidR="00F861EB" w:rsidRDefault="00F861EB">
            <w:pPr>
              <w:pStyle w:val="TableContents"/>
              <w:rPr>
                <w:sz w:val="20"/>
                <w:szCs w:val="20"/>
              </w:rPr>
            </w:pPr>
          </w:p>
        </w:tc>
        <w:tc>
          <w:tcPr>
            <w:tcW w:w="719" w:type="dxa"/>
            <w:tcBorders>
              <w:left w:val="single" w:sz="8" w:space="0" w:color="000000"/>
              <w:bottom w:val="single" w:sz="8" w:space="0" w:color="000000"/>
              <w:right w:val="single" w:sz="8" w:space="0" w:color="000000"/>
            </w:tcBorders>
            <w:shd w:val="clear" w:color="auto" w:fill="auto"/>
          </w:tcPr>
          <w:p w:rsidR="00F861EB" w:rsidRDefault="00F861EB">
            <w:pPr>
              <w:pStyle w:val="TableContents"/>
            </w:pPr>
            <w:r>
              <w:rPr>
                <w:sz w:val="20"/>
                <w:szCs w:val="20"/>
              </w:rPr>
              <w:t>X</w:t>
            </w:r>
          </w:p>
        </w:tc>
        <w:tc>
          <w:tcPr>
            <w:tcW w:w="719" w:type="dxa"/>
            <w:tcBorders>
              <w:left w:val="single" w:sz="8" w:space="0" w:color="000000"/>
              <w:bottom w:val="single" w:sz="8" w:space="0" w:color="000000"/>
              <w:right w:val="single" w:sz="8" w:space="0" w:color="000000"/>
            </w:tcBorders>
          </w:tcPr>
          <w:p w:rsidR="00F861EB" w:rsidRDefault="00F861EB">
            <w:pPr>
              <w:pStyle w:val="TableContents"/>
              <w:rPr>
                <w:sz w:val="20"/>
                <w:szCs w:val="20"/>
              </w:rPr>
            </w:pPr>
          </w:p>
        </w:tc>
      </w:tr>
      <w:tr w:rsidR="00F861EB" w:rsidTr="00F861EB">
        <w:tc>
          <w:tcPr>
            <w:tcW w:w="1170" w:type="dxa"/>
            <w:tcBorders>
              <w:top w:val="single" w:sz="8" w:space="0" w:color="000000"/>
              <w:left w:val="single" w:sz="8" w:space="0" w:color="000000"/>
              <w:bottom w:val="single" w:sz="4" w:space="0" w:color="auto"/>
            </w:tcBorders>
            <w:shd w:val="clear" w:color="auto" w:fill="auto"/>
          </w:tcPr>
          <w:p w:rsidR="00F861EB" w:rsidRDefault="00F861EB">
            <w:pPr>
              <w:pStyle w:val="TableContents"/>
              <w:rPr>
                <w:sz w:val="20"/>
                <w:szCs w:val="20"/>
              </w:rPr>
            </w:pPr>
            <w:r>
              <w:rPr>
                <w:sz w:val="20"/>
                <w:szCs w:val="20"/>
              </w:rPr>
              <w:t>PKCS #11</w:t>
            </w:r>
            <w:r>
              <w:rPr>
                <w:rStyle w:val="Alaviitteenviite"/>
                <w:sz w:val="20"/>
                <w:szCs w:val="20"/>
              </w:rPr>
              <w:footnoteReference w:id="3"/>
            </w:r>
          </w:p>
        </w:tc>
        <w:tc>
          <w:tcPr>
            <w:tcW w:w="720" w:type="dxa"/>
            <w:tcBorders>
              <w:top w:val="single" w:sz="8" w:space="0" w:color="000000"/>
              <w:left w:val="single" w:sz="8" w:space="0" w:color="000000"/>
              <w:bottom w:val="single" w:sz="4" w:space="0" w:color="auto"/>
            </w:tcBorders>
            <w:shd w:val="clear" w:color="auto" w:fill="auto"/>
          </w:tcPr>
          <w:p w:rsidR="00F861EB" w:rsidRDefault="00F861EB">
            <w:pPr>
              <w:pStyle w:val="TableContents"/>
              <w:rPr>
                <w:sz w:val="20"/>
                <w:szCs w:val="20"/>
              </w:rPr>
            </w:pPr>
            <w:r>
              <w:rPr>
                <w:sz w:val="20"/>
                <w:szCs w:val="20"/>
              </w:rPr>
              <w:t>X</w:t>
            </w:r>
          </w:p>
        </w:tc>
        <w:tc>
          <w:tcPr>
            <w:tcW w:w="630" w:type="dxa"/>
            <w:tcBorders>
              <w:top w:val="single" w:sz="8" w:space="0" w:color="000000"/>
              <w:left w:val="single" w:sz="8" w:space="0" w:color="000000"/>
              <w:bottom w:val="single" w:sz="4" w:space="0" w:color="auto"/>
            </w:tcBorders>
            <w:shd w:val="clear" w:color="auto" w:fill="auto"/>
          </w:tcPr>
          <w:p w:rsidR="00F861EB" w:rsidRDefault="00F861EB">
            <w:pPr>
              <w:pStyle w:val="TableContents"/>
              <w:rPr>
                <w:sz w:val="20"/>
                <w:szCs w:val="20"/>
              </w:rPr>
            </w:pPr>
          </w:p>
        </w:tc>
        <w:tc>
          <w:tcPr>
            <w:tcW w:w="990" w:type="dxa"/>
            <w:tcBorders>
              <w:top w:val="single" w:sz="8" w:space="0" w:color="000000"/>
              <w:left w:val="single" w:sz="8" w:space="0" w:color="000000"/>
              <w:bottom w:val="single" w:sz="4" w:space="0" w:color="auto"/>
            </w:tcBorders>
            <w:shd w:val="clear" w:color="auto" w:fill="auto"/>
          </w:tcPr>
          <w:p w:rsidR="00F861EB" w:rsidRDefault="00F861EB">
            <w:pPr>
              <w:pStyle w:val="TableContents"/>
              <w:rPr>
                <w:sz w:val="20"/>
                <w:szCs w:val="20"/>
              </w:rPr>
            </w:pPr>
          </w:p>
        </w:tc>
        <w:tc>
          <w:tcPr>
            <w:tcW w:w="900" w:type="dxa"/>
            <w:tcBorders>
              <w:top w:val="single" w:sz="8" w:space="0" w:color="000000"/>
              <w:left w:val="single" w:sz="8" w:space="0" w:color="000000"/>
              <w:bottom w:val="single" w:sz="4" w:space="0" w:color="auto"/>
            </w:tcBorders>
            <w:shd w:val="clear" w:color="auto" w:fill="auto"/>
          </w:tcPr>
          <w:p w:rsidR="00F861EB" w:rsidRDefault="00F861EB">
            <w:pPr>
              <w:pStyle w:val="TableContents"/>
              <w:rPr>
                <w:sz w:val="20"/>
                <w:szCs w:val="20"/>
              </w:rPr>
            </w:pPr>
          </w:p>
        </w:tc>
        <w:tc>
          <w:tcPr>
            <w:tcW w:w="900" w:type="dxa"/>
            <w:tcBorders>
              <w:top w:val="single" w:sz="8" w:space="0" w:color="000000"/>
              <w:left w:val="single" w:sz="8" w:space="0" w:color="000000"/>
              <w:bottom w:val="single" w:sz="4" w:space="0" w:color="auto"/>
            </w:tcBorders>
            <w:shd w:val="clear" w:color="auto" w:fill="auto"/>
          </w:tcPr>
          <w:p w:rsidR="00F861EB" w:rsidRDefault="00F861EB">
            <w:pPr>
              <w:pStyle w:val="TableContents"/>
              <w:rPr>
                <w:sz w:val="20"/>
                <w:szCs w:val="20"/>
              </w:rPr>
            </w:pPr>
          </w:p>
        </w:tc>
        <w:tc>
          <w:tcPr>
            <w:tcW w:w="990" w:type="dxa"/>
            <w:tcBorders>
              <w:top w:val="single" w:sz="8" w:space="0" w:color="000000"/>
              <w:left w:val="single" w:sz="8" w:space="0" w:color="000000"/>
              <w:bottom w:val="single" w:sz="4" w:space="0" w:color="auto"/>
            </w:tcBorders>
            <w:shd w:val="clear" w:color="auto" w:fill="auto"/>
          </w:tcPr>
          <w:p w:rsidR="00F861EB" w:rsidRDefault="00F861EB">
            <w:pPr>
              <w:pStyle w:val="TableContents"/>
              <w:rPr>
                <w:sz w:val="20"/>
                <w:szCs w:val="20"/>
              </w:rPr>
            </w:pPr>
          </w:p>
        </w:tc>
        <w:tc>
          <w:tcPr>
            <w:tcW w:w="1350" w:type="dxa"/>
            <w:tcBorders>
              <w:top w:val="single" w:sz="8" w:space="0" w:color="000000"/>
              <w:left w:val="single" w:sz="8" w:space="0" w:color="000000"/>
              <w:bottom w:val="single" w:sz="4" w:space="0" w:color="auto"/>
            </w:tcBorders>
            <w:shd w:val="clear" w:color="auto" w:fill="auto"/>
          </w:tcPr>
          <w:p w:rsidR="00F861EB" w:rsidRDefault="00F861EB">
            <w:pPr>
              <w:pStyle w:val="TableContents"/>
              <w:rPr>
                <w:sz w:val="20"/>
                <w:szCs w:val="20"/>
              </w:rPr>
            </w:pPr>
          </w:p>
        </w:tc>
        <w:tc>
          <w:tcPr>
            <w:tcW w:w="900" w:type="dxa"/>
            <w:tcBorders>
              <w:top w:val="single" w:sz="8" w:space="0" w:color="000000"/>
              <w:left w:val="single" w:sz="8" w:space="0" w:color="000000"/>
              <w:bottom w:val="single" w:sz="4" w:space="0" w:color="auto"/>
            </w:tcBorders>
            <w:shd w:val="clear" w:color="auto" w:fill="auto"/>
          </w:tcPr>
          <w:p w:rsidR="00F861EB" w:rsidRDefault="00F861EB">
            <w:pPr>
              <w:pStyle w:val="TableContents"/>
              <w:rPr>
                <w:sz w:val="20"/>
                <w:szCs w:val="20"/>
              </w:rPr>
            </w:pPr>
          </w:p>
        </w:tc>
        <w:tc>
          <w:tcPr>
            <w:tcW w:w="719" w:type="dxa"/>
            <w:tcBorders>
              <w:top w:val="single" w:sz="8" w:space="0" w:color="000000"/>
              <w:left w:val="single" w:sz="8" w:space="0" w:color="000000"/>
              <w:bottom w:val="single" w:sz="4" w:space="0" w:color="auto"/>
              <w:right w:val="single" w:sz="8" w:space="0" w:color="000000"/>
            </w:tcBorders>
            <w:shd w:val="clear" w:color="auto" w:fill="auto"/>
          </w:tcPr>
          <w:p w:rsidR="00F861EB" w:rsidRDefault="00F861EB">
            <w:pPr>
              <w:pStyle w:val="TableContents"/>
              <w:rPr>
                <w:sz w:val="20"/>
                <w:szCs w:val="20"/>
              </w:rPr>
            </w:pPr>
          </w:p>
        </w:tc>
        <w:tc>
          <w:tcPr>
            <w:tcW w:w="719" w:type="dxa"/>
            <w:tcBorders>
              <w:top w:val="single" w:sz="8" w:space="0" w:color="000000"/>
              <w:left w:val="single" w:sz="8" w:space="0" w:color="000000"/>
              <w:bottom w:val="single" w:sz="4" w:space="0" w:color="auto"/>
              <w:right w:val="single" w:sz="8" w:space="0" w:color="000000"/>
            </w:tcBorders>
          </w:tcPr>
          <w:p w:rsidR="00F861EB" w:rsidRDefault="00F861EB">
            <w:pPr>
              <w:pStyle w:val="TableContents"/>
              <w:rPr>
                <w:sz w:val="20"/>
                <w:szCs w:val="20"/>
              </w:rPr>
            </w:pPr>
          </w:p>
        </w:tc>
      </w:tr>
      <w:tr w:rsidR="00F861EB" w:rsidTr="00F861EB">
        <w:tc>
          <w:tcPr>
            <w:tcW w:w="1170" w:type="dxa"/>
            <w:tcBorders>
              <w:top w:val="single" w:sz="4" w:space="0" w:color="auto"/>
              <w:left w:val="single" w:sz="8" w:space="0" w:color="000000"/>
              <w:bottom w:val="single" w:sz="8" w:space="0" w:color="000000"/>
            </w:tcBorders>
            <w:shd w:val="clear" w:color="auto" w:fill="auto"/>
          </w:tcPr>
          <w:p w:rsidR="00F861EB" w:rsidRDefault="00F861EB">
            <w:pPr>
              <w:pStyle w:val="TableContents"/>
              <w:rPr>
                <w:sz w:val="20"/>
                <w:szCs w:val="20"/>
              </w:rPr>
            </w:pPr>
            <w:proofErr w:type="spellStart"/>
            <w:r>
              <w:rPr>
                <w:sz w:val="20"/>
                <w:szCs w:val="20"/>
              </w:rPr>
              <w:t>Dropwizard</w:t>
            </w:r>
            <w:proofErr w:type="spellEnd"/>
            <w:r>
              <w:rPr>
                <w:sz w:val="20"/>
                <w:szCs w:val="20"/>
              </w:rPr>
              <w:t xml:space="preserve"> Metrics</w:t>
            </w:r>
          </w:p>
        </w:tc>
        <w:tc>
          <w:tcPr>
            <w:tcW w:w="720" w:type="dxa"/>
            <w:tcBorders>
              <w:top w:val="single" w:sz="4" w:space="0" w:color="auto"/>
              <w:left w:val="single" w:sz="8" w:space="0" w:color="000000"/>
              <w:bottom w:val="single" w:sz="8" w:space="0" w:color="000000"/>
            </w:tcBorders>
            <w:shd w:val="clear" w:color="auto" w:fill="auto"/>
          </w:tcPr>
          <w:p w:rsidR="00F861EB" w:rsidRDefault="00F861EB">
            <w:pPr>
              <w:pStyle w:val="TableContents"/>
              <w:rPr>
                <w:sz w:val="20"/>
                <w:szCs w:val="20"/>
              </w:rPr>
            </w:pPr>
          </w:p>
        </w:tc>
        <w:tc>
          <w:tcPr>
            <w:tcW w:w="630" w:type="dxa"/>
            <w:tcBorders>
              <w:top w:val="single" w:sz="4" w:space="0" w:color="auto"/>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top w:val="single" w:sz="4" w:space="0" w:color="auto"/>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top w:val="single" w:sz="4" w:space="0" w:color="auto"/>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top w:val="single" w:sz="4" w:space="0" w:color="auto"/>
              <w:left w:val="single" w:sz="8" w:space="0" w:color="000000"/>
              <w:bottom w:val="single" w:sz="8" w:space="0" w:color="000000"/>
            </w:tcBorders>
            <w:shd w:val="clear" w:color="auto" w:fill="auto"/>
          </w:tcPr>
          <w:p w:rsidR="00F861EB" w:rsidRDefault="00F861EB">
            <w:pPr>
              <w:pStyle w:val="TableContents"/>
              <w:rPr>
                <w:sz w:val="20"/>
                <w:szCs w:val="20"/>
              </w:rPr>
            </w:pPr>
          </w:p>
        </w:tc>
        <w:tc>
          <w:tcPr>
            <w:tcW w:w="990" w:type="dxa"/>
            <w:tcBorders>
              <w:top w:val="single" w:sz="4" w:space="0" w:color="auto"/>
              <w:left w:val="single" w:sz="8" w:space="0" w:color="000000"/>
              <w:bottom w:val="single" w:sz="8" w:space="0" w:color="000000"/>
            </w:tcBorders>
            <w:shd w:val="clear" w:color="auto" w:fill="auto"/>
          </w:tcPr>
          <w:p w:rsidR="00F861EB" w:rsidRDefault="00F861EB">
            <w:pPr>
              <w:pStyle w:val="TableContents"/>
              <w:rPr>
                <w:sz w:val="20"/>
                <w:szCs w:val="20"/>
              </w:rPr>
            </w:pPr>
          </w:p>
        </w:tc>
        <w:tc>
          <w:tcPr>
            <w:tcW w:w="1350" w:type="dxa"/>
            <w:tcBorders>
              <w:top w:val="single" w:sz="4" w:space="0" w:color="auto"/>
              <w:left w:val="single" w:sz="8" w:space="0" w:color="000000"/>
              <w:bottom w:val="single" w:sz="8" w:space="0" w:color="000000"/>
            </w:tcBorders>
            <w:shd w:val="clear" w:color="auto" w:fill="auto"/>
          </w:tcPr>
          <w:p w:rsidR="00F861EB" w:rsidRDefault="00F861EB">
            <w:pPr>
              <w:pStyle w:val="TableContents"/>
              <w:rPr>
                <w:sz w:val="20"/>
                <w:szCs w:val="20"/>
              </w:rPr>
            </w:pPr>
          </w:p>
        </w:tc>
        <w:tc>
          <w:tcPr>
            <w:tcW w:w="900" w:type="dxa"/>
            <w:tcBorders>
              <w:top w:val="single" w:sz="4" w:space="0" w:color="auto"/>
              <w:left w:val="single" w:sz="8" w:space="0" w:color="000000"/>
              <w:bottom w:val="single" w:sz="8" w:space="0" w:color="000000"/>
            </w:tcBorders>
            <w:shd w:val="clear" w:color="auto" w:fill="auto"/>
          </w:tcPr>
          <w:p w:rsidR="00F861EB" w:rsidRDefault="00F861EB">
            <w:pPr>
              <w:pStyle w:val="TableContents"/>
              <w:rPr>
                <w:sz w:val="20"/>
                <w:szCs w:val="20"/>
              </w:rPr>
            </w:pPr>
          </w:p>
        </w:tc>
        <w:tc>
          <w:tcPr>
            <w:tcW w:w="719" w:type="dxa"/>
            <w:tcBorders>
              <w:top w:val="single" w:sz="4" w:space="0" w:color="auto"/>
              <w:left w:val="single" w:sz="8" w:space="0" w:color="000000"/>
              <w:bottom w:val="single" w:sz="8" w:space="0" w:color="000000"/>
              <w:right w:val="single" w:sz="8" w:space="0" w:color="000000"/>
            </w:tcBorders>
            <w:shd w:val="clear" w:color="auto" w:fill="auto"/>
          </w:tcPr>
          <w:p w:rsidR="00F861EB" w:rsidRDefault="00F861EB">
            <w:pPr>
              <w:pStyle w:val="TableContents"/>
              <w:rPr>
                <w:sz w:val="20"/>
                <w:szCs w:val="20"/>
              </w:rPr>
            </w:pPr>
          </w:p>
        </w:tc>
        <w:tc>
          <w:tcPr>
            <w:tcW w:w="719" w:type="dxa"/>
            <w:tcBorders>
              <w:top w:val="single" w:sz="4" w:space="0" w:color="auto"/>
              <w:left w:val="single" w:sz="8" w:space="0" w:color="000000"/>
              <w:bottom w:val="single" w:sz="8" w:space="0" w:color="000000"/>
              <w:right w:val="single" w:sz="8" w:space="0" w:color="000000"/>
            </w:tcBorders>
          </w:tcPr>
          <w:p w:rsidR="00F861EB" w:rsidRDefault="00F861EB">
            <w:pPr>
              <w:pStyle w:val="TableContents"/>
              <w:rPr>
                <w:sz w:val="20"/>
                <w:szCs w:val="20"/>
              </w:rPr>
            </w:pPr>
            <w:r>
              <w:rPr>
                <w:sz w:val="20"/>
                <w:szCs w:val="20"/>
              </w:rPr>
              <w:t>X</w:t>
            </w:r>
          </w:p>
        </w:tc>
      </w:tr>
    </w:tbl>
    <w:p w:rsidR="00D71E8F" w:rsidRDefault="00D71E8F">
      <w:pPr>
        <w:sectPr w:rsidR="00D71E8F">
          <w:headerReference w:type="default" r:id="rId11"/>
          <w:footerReference w:type="default" r:id="rId12"/>
          <w:pgSz w:w="11906" w:h="16838"/>
          <w:pgMar w:top="1539" w:right="1417" w:bottom="1831" w:left="1559" w:header="1049" w:footer="850" w:gutter="0"/>
          <w:cols w:space="720"/>
        </w:sectPr>
      </w:pPr>
    </w:p>
    <w:p w:rsidR="00D71E8F" w:rsidRDefault="00B168CB">
      <w:pPr>
        <w:pStyle w:val="Otsikko1"/>
        <w:tabs>
          <w:tab w:val="left" w:pos="850"/>
        </w:tabs>
      </w:pPr>
      <w:bookmarkStart w:id="66" w:name="__RefHeading___Toc8043_119875062"/>
      <w:bookmarkStart w:id="67" w:name="_Toc433271884"/>
      <w:bookmarkEnd w:id="66"/>
      <w:r>
        <w:lastRenderedPageBreak/>
        <w:t>Deployment View</w:t>
      </w:r>
      <w:bookmarkEnd w:id="67"/>
    </w:p>
    <w:p w:rsidR="00D71E8F" w:rsidRDefault="00B168CB">
      <w:pPr>
        <w:pStyle w:val="Otsikko2"/>
        <w:tabs>
          <w:tab w:val="left" w:pos="850"/>
        </w:tabs>
      </w:pPr>
      <w:bookmarkStart w:id="68" w:name="__RefHeading__3680_13455264411111111"/>
      <w:bookmarkStart w:id="69" w:name="_Toc433271885"/>
      <w:bookmarkEnd w:id="68"/>
      <w:r>
        <w:t>Simple Deployment</w:t>
      </w:r>
      <w:bookmarkEnd w:id="69"/>
    </w:p>
    <w:p w:rsidR="00D71E8F" w:rsidRDefault="00B168CB">
      <w:r>
        <w:t xml:space="preserve">In scenarios where availability is not a critical concern (such as testing environments) a single security server can be used. The authentication and signing keys are stored on a HSM device. Figure </w:t>
      </w:r>
      <w:r>
        <w:fldChar w:fldCharType="begin"/>
      </w:r>
      <w:r>
        <w:instrText xml:space="preserve"> REF Ref_Simple_security_server_deployment \h </w:instrText>
      </w:r>
      <w:r>
        <w:fldChar w:fldCharType="separate"/>
      </w:r>
      <w:r w:rsidR="001901EE">
        <w:rPr>
          <w:noProof/>
        </w:rPr>
        <w:t>2</w:t>
      </w:r>
      <w:r>
        <w:fldChar w:fldCharType="end"/>
      </w:r>
      <w:r>
        <w:t xml:space="preserve"> shows the corresponding deployment diagram.</w:t>
      </w:r>
    </w:p>
    <w:p w:rsidR="00D71E8F" w:rsidRDefault="00D71E8F"/>
    <w:p w:rsidR="00D71E8F" w:rsidRDefault="00B168CB">
      <w:r>
        <w:rPr>
          <w:noProof/>
          <w:shd w:val="clear" w:color="auto" w:fill="FFFF00"/>
          <w:lang w:val="fi-FI" w:eastAsia="fi-FI"/>
        </w:rPr>
        <w:drawing>
          <wp:inline distT="0" distB="0" distL="0" distR="0">
            <wp:extent cx="275272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725" cy="1504950"/>
                    </a:xfrm>
                    <a:prstGeom prst="rect">
                      <a:avLst/>
                    </a:prstGeom>
                    <a:solidFill>
                      <a:srgbClr val="FFFFFF"/>
                    </a:solidFill>
                    <a:ln>
                      <a:noFill/>
                    </a:ln>
                  </pic:spPr>
                </pic:pic>
              </a:graphicData>
            </a:graphic>
          </wp:inline>
        </w:drawing>
      </w:r>
    </w:p>
    <w:p w:rsidR="00D71E8F" w:rsidRDefault="00B168CB">
      <w:pPr>
        <w:pStyle w:val="Kuvaotsikko"/>
      </w:pPr>
      <w:r>
        <w:t xml:space="preserve">Figure </w:t>
      </w:r>
      <w:bookmarkStart w:id="70" w:name="Ref_Simple_security_server_deployment"/>
      <w:r>
        <w:fldChar w:fldCharType="begin"/>
      </w:r>
      <w:r>
        <w:instrText xml:space="preserve"> SEQ "Figure" \* ARABIC </w:instrText>
      </w:r>
      <w:r>
        <w:fldChar w:fldCharType="separate"/>
      </w:r>
      <w:r w:rsidR="001901EE">
        <w:rPr>
          <w:noProof/>
        </w:rPr>
        <w:t>2</w:t>
      </w:r>
      <w:r>
        <w:fldChar w:fldCharType="end"/>
      </w:r>
      <w:bookmarkEnd w:id="70"/>
      <w:r>
        <w:t>. Simple security server deployment</w:t>
      </w:r>
    </w:p>
    <w:p w:rsidR="00D71E8F" w:rsidRDefault="00B168CB">
      <w:r>
        <w:t>Optionally, an SSCD can be connected with the security server if message signatures are to be provided by a cryptographic hardware device.</w:t>
      </w:r>
    </w:p>
    <w:p w:rsidR="00D71E8F" w:rsidRDefault="00B168CB">
      <w:pPr>
        <w:pStyle w:val="Otsikko2"/>
        <w:tabs>
          <w:tab w:val="left" w:pos="850"/>
        </w:tabs>
      </w:pPr>
      <w:bookmarkStart w:id="71" w:name="__RefHeading__20782_156184579"/>
      <w:bookmarkStart w:id="72" w:name="_Toc433271886"/>
      <w:bookmarkEnd w:id="71"/>
      <w:r>
        <w:t>Redundant Deployment</w:t>
      </w:r>
      <w:bookmarkEnd w:id="72"/>
    </w:p>
    <w:p w:rsidR="00D71E8F" w:rsidRDefault="00B168CB">
      <w:pPr>
        <w:spacing w:before="120" w:after="120"/>
      </w:pPr>
      <w:r>
        <w:t>The availability of the entire system can be increased with the use of redundancy. The information system can be connected to multiple security servers through a load balancer to evenly distribute the load. If multiple security servers provide the service requested by the service client, then the service client's security server will choose the first available service provider's security server when forwarding the request. Thus, redundancy is inherent to the X-Road message transport protocol, provided that there are multiple security servers configured to offer the same service.</w:t>
      </w:r>
    </w:p>
    <w:sectPr w:rsidR="00D71E8F">
      <w:headerReference w:type="even" r:id="rId14"/>
      <w:headerReference w:type="default" r:id="rId15"/>
      <w:footerReference w:type="even" r:id="rId16"/>
      <w:footerReference w:type="default" r:id="rId17"/>
      <w:headerReference w:type="first" r:id="rId18"/>
      <w:footerReference w:type="first" r:id="rId19"/>
      <w:pgSz w:w="11906" w:h="16838"/>
      <w:pgMar w:top="1539" w:right="1417" w:bottom="1831" w:left="1559" w:header="104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748" w:rsidRDefault="002A3748">
      <w:pPr>
        <w:spacing w:after="0"/>
      </w:pPr>
      <w:r>
        <w:separator/>
      </w:r>
    </w:p>
  </w:endnote>
  <w:endnote w:type="continuationSeparator" w:id="0">
    <w:p w:rsidR="002A3748" w:rsidRDefault="002A37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B168CB">
    <w:pPr>
      <w:pStyle w:val="Alatunniste"/>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Security Server Architecture</w:t>
    </w:r>
    <w:r>
      <w:rPr>
        <w:b/>
        <w:bCs/>
      </w:rPr>
      <w:fldChar w:fldCharType="end"/>
    </w:r>
    <w:r>
      <w:rPr>
        <w:b/>
        <w:bCs/>
      </w:rPr>
      <w:tab/>
    </w:r>
    <w:r>
      <w:fldChar w:fldCharType="begin"/>
    </w:r>
    <w:r>
      <w:instrText xml:space="preserve"> KEYWORDS </w:instrText>
    </w:r>
    <w:r>
      <w:fldChar w:fldCharType="separate"/>
    </w:r>
    <w:r w:rsidR="009778F5">
      <w:t>1.2</w:t>
    </w:r>
    <w:r>
      <w:fldChar w:fldCharType="end"/>
    </w:r>
  </w:p>
  <w:p w:rsidR="00D71E8F" w:rsidRDefault="00B168CB">
    <w:pPr>
      <w:pStyle w:val="Alatunniste"/>
      <w:tabs>
        <w:tab w:val="clear" w:pos="4818"/>
        <w:tab w:val="clear" w:pos="9637"/>
        <w:tab w:val="right" w:pos="8901"/>
      </w:tabs>
    </w:pPr>
    <w:r>
      <w:fldChar w:fldCharType="begin"/>
    </w:r>
    <w:r>
      <w:instrText xml:space="preserve"> DOCPROPERTY "Date completed"</w:instrText>
    </w:r>
    <w:r>
      <w:fldChar w:fldCharType="separate"/>
    </w:r>
    <w:r w:rsidR="009778F5">
      <w:t>16.12.2015</w:t>
    </w:r>
    <w:r>
      <w:fldChar w:fldCharType="end"/>
    </w:r>
    <w:r>
      <w:tab/>
    </w:r>
    <w:r>
      <w:fldChar w:fldCharType="begin"/>
    </w:r>
    <w:r>
      <w:instrText xml:space="preserve"> PAGE </w:instrText>
    </w:r>
    <w:r>
      <w:fldChar w:fldCharType="separate"/>
    </w:r>
    <w:r w:rsidR="00F861EB">
      <w:rPr>
        <w:noProof/>
      </w:rPr>
      <w:t>12</w:t>
    </w:r>
    <w:r>
      <w:fldChar w:fldCharType="end"/>
    </w:r>
    <w:r>
      <w:t>/</w:t>
    </w:r>
    <w:r>
      <w:fldChar w:fldCharType="begin"/>
    </w:r>
    <w:r>
      <w:instrText xml:space="preserve"> NUMPAGES </w:instrText>
    </w:r>
    <w:r>
      <w:fldChar w:fldCharType="separate"/>
    </w:r>
    <w:r w:rsidR="00F861EB">
      <w:rPr>
        <w:noProof/>
      </w:rPr>
      <w:t>13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D71E8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B168CB">
    <w:pPr>
      <w:pStyle w:val="Alatunniste"/>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Security Server Architecture</w:t>
    </w:r>
    <w:r>
      <w:rPr>
        <w:b/>
        <w:bCs/>
      </w:rPr>
      <w:fldChar w:fldCharType="end"/>
    </w:r>
    <w:r>
      <w:rPr>
        <w:b/>
        <w:bCs/>
      </w:rPr>
      <w:tab/>
    </w:r>
    <w:r>
      <w:fldChar w:fldCharType="begin"/>
    </w:r>
    <w:r>
      <w:instrText xml:space="preserve"> KEYWORDS </w:instrText>
    </w:r>
    <w:r>
      <w:fldChar w:fldCharType="separate"/>
    </w:r>
    <w:r>
      <w:t>1.1</w:t>
    </w:r>
    <w:r>
      <w:fldChar w:fldCharType="end"/>
    </w:r>
  </w:p>
  <w:p w:rsidR="00D71E8F" w:rsidRDefault="00B168CB">
    <w:pPr>
      <w:pStyle w:val="Alatunniste"/>
      <w:tabs>
        <w:tab w:val="clear" w:pos="4818"/>
        <w:tab w:val="clear" w:pos="9637"/>
        <w:tab w:val="right" w:pos="8901"/>
      </w:tabs>
    </w:pPr>
    <w:r>
      <w:fldChar w:fldCharType="begin"/>
    </w:r>
    <w:r>
      <w:instrText xml:space="preserve"> DOCPROPERTY "Date completed"</w:instrText>
    </w:r>
    <w:r>
      <w:fldChar w:fldCharType="separate"/>
    </w:r>
    <w:r>
      <w:t>21.10.2015</w:t>
    </w:r>
    <w:r>
      <w:fldChar w:fldCharType="end"/>
    </w:r>
    <w:r>
      <w:tab/>
    </w:r>
    <w:r>
      <w:fldChar w:fldCharType="begin"/>
    </w:r>
    <w:r>
      <w:instrText xml:space="preserve"> PAGE </w:instrText>
    </w:r>
    <w:r>
      <w:fldChar w:fldCharType="separate"/>
    </w:r>
    <w:r w:rsidR="00F861EB">
      <w:rPr>
        <w:noProof/>
      </w:rPr>
      <w:t>13</w:t>
    </w:r>
    <w:r>
      <w:fldChar w:fldCharType="end"/>
    </w:r>
    <w:r>
      <w:t>/</w:t>
    </w:r>
    <w:r>
      <w:fldChar w:fldCharType="begin"/>
    </w:r>
    <w:r>
      <w:instrText xml:space="preserve"> NUMPAGES </w:instrText>
    </w:r>
    <w:r>
      <w:fldChar w:fldCharType="separate"/>
    </w:r>
    <w:r w:rsidR="00F861EB">
      <w:rPr>
        <w:noProof/>
      </w:rPr>
      <w:t>13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D71E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748" w:rsidRDefault="002A3748">
      <w:pPr>
        <w:spacing w:after="0"/>
      </w:pPr>
      <w:r>
        <w:separator/>
      </w:r>
    </w:p>
  </w:footnote>
  <w:footnote w:type="continuationSeparator" w:id="0">
    <w:p w:rsidR="002A3748" w:rsidRDefault="002A3748">
      <w:pPr>
        <w:spacing w:after="0"/>
      </w:pPr>
      <w:r>
        <w:continuationSeparator/>
      </w:r>
    </w:p>
  </w:footnote>
  <w:footnote w:id="1">
    <w:p w:rsidR="00D71E8F" w:rsidRDefault="00B168CB">
      <w:pPr>
        <w:pStyle w:val="Alaviitteenteksti"/>
      </w:pPr>
      <w:r>
        <w:rPr>
          <w:rStyle w:val="FootnoteCharacters"/>
        </w:rPr>
        <w:footnoteRef/>
      </w:r>
      <w:r>
        <w:tab/>
        <w:t xml:space="preserve">See </w:t>
      </w:r>
      <w:hyperlink r:id="rId1" w:history="1">
        <w:r>
          <w:rPr>
            <w:rStyle w:val="Hyperlinkki"/>
          </w:rPr>
          <w:t>http://www.postgresql.org/</w:t>
        </w:r>
      </w:hyperlink>
      <w:r>
        <w:t xml:space="preserve"> for details.</w:t>
      </w:r>
    </w:p>
  </w:footnote>
  <w:footnote w:id="2">
    <w:p w:rsidR="00D71E8F" w:rsidRDefault="00B168CB">
      <w:pPr>
        <w:pStyle w:val="Alaviitteenteksti"/>
      </w:pPr>
      <w:r>
        <w:rPr>
          <w:rStyle w:val="FootnoteCharacters"/>
        </w:rPr>
        <w:footnoteRef/>
      </w:r>
      <w:r>
        <w:tab/>
        <w:t xml:space="preserve">See </w:t>
      </w:r>
      <w:hyperlink r:id="rId2" w:history="1">
        <w:r>
          <w:rPr>
            <w:rStyle w:val="Hyperlinkki"/>
          </w:rPr>
          <w:t>http://www.eclipse.org/jetty/</w:t>
        </w:r>
      </w:hyperlink>
      <w:r>
        <w:t xml:space="preserve"> for details.</w:t>
      </w:r>
    </w:p>
  </w:footnote>
  <w:footnote w:id="3">
    <w:p w:rsidR="00F861EB" w:rsidRDefault="00F861EB">
      <w:pPr>
        <w:pStyle w:val="Alaviitteenteksti"/>
        <w:ind w:left="0" w:firstLine="0"/>
      </w:pPr>
      <w:r>
        <w:rPr>
          <w:rStyle w:val="FootnoteCharacters"/>
        </w:rPr>
        <w:footnoteRef/>
      </w:r>
      <w:r>
        <w:tab/>
        <w:t xml:space="preserve">    The use of cryptographic hardware devices requires that a PKCS #11 compliant device driver is installed and configured in the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B168CB">
    <w:pPr>
      <w:pStyle w:val="Yltunniste"/>
      <w:jc w:val="right"/>
    </w:pPr>
    <w:r>
      <w:fldChar w:fldCharType="begin"/>
    </w:r>
    <w:r>
      <w:instrText xml:space="preserve"> COMMENTS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D71E8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B168CB">
    <w:pPr>
      <w:pStyle w:val="Yltunniste"/>
      <w:jc w:val="right"/>
    </w:pPr>
    <w:r>
      <w:fldChar w:fldCharType="begin"/>
    </w:r>
    <w:r>
      <w:instrText xml:space="preserve"> COMMENTS </w:instrTex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E8F" w:rsidRDefault="00D71E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Otsikko1"/>
      <w:lvlText w:val="%1 "/>
      <w:lvlJc w:val="left"/>
      <w:pPr>
        <w:tabs>
          <w:tab w:val="num" w:pos="850"/>
        </w:tabs>
        <w:ind w:left="850" w:hanging="850"/>
      </w:pPr>
    </w:lvl>
    <w:lvl w:ilvl="1">
      <w:start w:val="1"/>
      <w:numFmt w:val="decimal"/>
      <w:pStyle w:val="Otsikko2"/>
      <w:lvlText w:val="%1.%2 "/>
      <w:lvlJc w:val="left"/>
      <w:pPr>
        <w:tabs>
          <w:tab w:val="num" w:pos="850"/>
        </w:tabs>
        <w:ind w:left="850" w:hanging="850"/>
      </w:pPr>
    </w:lvl>
    <w:lvl w:ilvl="2">
      <w:start w:val="1"/>
      <w:numFmt w:val="decimal"/>
      <w:pStyle w:val="Otsikko3"/>
      <w:lvlText w:val="%1.%2.%3 "/>
      <w:lvlJc w:val="left"/>
      <w:pPr>
        <w:tabs>
          <w:tab w:val="num" w:pos="850"/>
        </w:tabs>
        <w:ind w:left="850" w:hanging="850"/>
      </w:pPr>
    </w:lvl>
    <w:lvl w:ilvl="3">
      <w:start w:val="1"/>
      <w:numFmt w:val="decimal"/>
      <w:pStyle w:val="Otsikko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CB"/>
    <w:rsid w:val="000666B0"/>
    <w:rsid w:val="00101149"/>
    <w:rsid w:val="001901EE"/>
    <w:rsid w:val="001A67B6"/>
    <w:rsid w:val="002A3748"/>
    <w:rsid w:val="003A3565"/>
    <w:rsid w:val="00551967"/>
    <w:rsid w:val="00580467"/>
    <w:rsid w:val="00600C31"/>
    <w:rsid w:val="0069749F"/>
    <w:rsid w:val="006B1054"/>
    <w:rsid w:val="007C4DC6"/>
    <w:rsid w:val="007C5B13"/>
    <w:rsid w:val="00861E65"/>
    <w:rsid w:val="009778F5"/>
    <w:rsid w:val="00B168CB"/>
    <w:rsid w:val="00BB3CE7"/>
    <w:rsid w:val="00BC4656"/>
    <w:rsid w:val="00D0716A"/>
    <w:rsid w:val="00D71E8F"/>
    <w:rsid w:val="00DB4148"/>
    <w:rsid w:val="00DC42D1"/>
    <w:rsid w:val="00F8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3B190FA-3B62-4CC1-B0D2-11DDD0DE0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pPr>
      <w:widowControl w:val="0"/>
      <w:suppressAutoHyphens/>
      <w:spacing w:after="113"/>
    </w:pPr>
    <w:rPr>
      <w:rFonts w:ascii="Arial" w:eastAsia="Arial Unicode MS" w:hAnsi="Arial"/>
      <w:sz w:val="22"/>
      <w:szCs w:val="24"/>
      <w:lang w:val="en-GB"/>
    </w:rPr>
  </w:style>
  <w:style w:type="paragraph" w:styleId="Otsikko1">
    <w:name w:val="heading 1"/>
    <w:basedOn w:val="Heading"/>
    <w:next w:val="Normaali"/>
    <w:qFormat/>
    <w:pPr>
      <w:pageBreakBefore/>
      <w:numPr>
        <w:numId w:val="1"/>
      </w:numPr>
      <w:spacing w:before="822" w:after="119"/>
      <w:outlineLvl w:val="0"/>
    </w:pPr>
    <w:rPr>
      <w:b/>
      <w:bCs/>
      <w:sz w:val="44"/>
      <w:szCs w:val="32"/>
    </w:rPr>
  </w:style>
  <w:style w:type="paragraph" w:styleId="Otsikko2">
    <w:name w:val="heading 2"/>
    <w:basedOn w:val="Heading"/>
    <w:next w:val="Normaali"/>
    <w:qFormat/>
    <w:pPr>
      <w:numPr>
        <w:ilvl w:val="1"/>
        <w:numId w:val="1"/>
      </w:numPr>
      <w:spacing w:before="352" w:after="119"/>
      <w:outlineLvl w:val="1"/>
    </w:pPr>
    <w:rPr>
      <w:b/>
      <w:bCs/>
      <w:iCs/>
      <w:sz w:val="32"/>
    </w:rPr>
  </w:style>
  <w:style w:type="paragraph" w:styleId="Otsikko3">
    <w:name w:val="heading 3"/>
    <w:basedOn w:val="Heading"/>
    <w:next w:val="Normaali"/>
    <w:qFormat/>
    <w:pPr>
      <w:numPr>
        <w:ilvl w:val="2"/>
        <w:numId w:val="1"/>
      </w:numPr>
      <w:outlineLvl w:val="2"/>
    </w:pPr>
    <w:rPr>
      <w:b/>
      <w:bCs/>
      <w:sz w:val="26"/>
    </w:rPr>
  </w:style>
  <w:style w:type="paragraph" w:styleId="Otsikko4">
    <w:name w:val="heading 4"/>
    <w:basedOn w:val="Heading"/>
    <w:next w:val="Normaali"/>
    <w:qFormat/>
    <w:pPr>
      <w:numPr>
        <w:ilvl w:val="3"/>
        <w:numId w:val="1"/>
      </w:numPr>
      <w:outlineLvl w:val="3"/>
    </w:pPr>
    <w:rPr>
      <w:bCs/>
      <w:iCs/>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ivinumero">
    <w:name w:val="line number"/>
  </w:style>
  <w:style w:type="character" w:customStyle="1" w:styleId="IndexLink">
    <w:name w:val="Index Link"/>
  </w:style>
  <w:style w:type="character" w:styleId="Hyperlinkki">
    <w:name w:val="Hyperlink"/>
    <w:uiPriority w:val="99"/>
    <w:rPr>
      <w:color w:val="000080"/>
      <w:u w:val="single"/>
    </w:rPr>
  </w:style>
  <w:style w:type="character" w:styleId="Sivunumero">
    <w:name w:val="page number"/>
  </w:style>
  <w:style w:type="character" w:customStyle="1" w:styleId="FootnoteCharacters">
    <w:name w:val="Footnote Characters"/>
  </w:style>
  <w:style w:type="character" w:customStyle="1" w:styleId="EndnoteCharacters">
    <w:name w:val="Endnote Characters"/>
  </w:style>
  <w:style w:type="character" w:styleId="AvattuHyperlinkki">
    <w:name w:val="FollowedHyperlink"/>
    <w:rPr>
      <w:color w:val="800000"/>
      <w:u w:val="single"/>
    </w:rPr>
  </w:style>
  <w:style w:type="character" w:styleId="Alaviitteenviite">
    <w:name w:val="footnote reference"/>
    <w:rPr>
      <w:vertAlign w:val="superscript"/>
    </w:rPr>
  </w:style>
  <w:style w:type="character" w:customStyle="1" w:styleId="ListLabel2">
    <w:name w:val="ListLabel 2"/>
    <w:rPr>
      <w:rFonts w:cs="Courier New"/>
    </w:rPr>
  </w:style>
  <w:style w:type="character" w:customStyle="1" w:styleId="Quotation">
    <w:name w:val="Quotation"/>
    <w:rPr>
      <w:i/>
      <w:iCs/>
    </w:rPr>
  </w:style>
  <w:style w:type="character" w:styleId="Korostus">
    <w:name w:val="Emphasis"/>
    <w:qFormat/>
    <w:rPr>
      <w:i/>
      <w:iCs/>
    </w:rPr>
  </w:style>
  <w:style w:type="character" w:styleId="Loppuviitteenviite">
    <w:name w:val="endnote reference"/>
    <w:rPr>
      <w:vertAlign w:val="superscript"/>
    </w:rPr>
  </w:style>
  <w:style w:type="paragraph" w:styleId="Leipteksti">
    <w:name w:val="Body Text"/>
    <w:pPr>
      <w:widowControl w:val="0"/>
      <w:suppressAutoHyphens/>
      <w:spacing w:after="120"/>
    </w:pPr>
    <w:rPr>
      <w:rFonts w:eastAsia="Arial Unicode MS"/>
      <w:sz w:val="24"/>
      <w:szCs w:val="24"/>
      <w:lang w:val="en-GB"/>
    </w:rPr>
  </w:style>
  <w:style w:type="paragraph" w:styleId="Sisennettyleipteksti">
    <w:name w:val="Body Text Indent"/>
    <w:basedOn w:val="Leipteksti"/>
    <w:pPr>
      <w:spacing w:after="0"/>
      <w:ind w:left="283"/>
    </w:pPr>
  </w:style>
  <w:style w:type="paragraph" w:customStyle="1" w:styleId="Heading">
    <w:name w:val="Heading"/>
    <w:basedOn w:val="Normaali"/>
    <w:next w:val="Leipteksti"/>
    <w:pPr>
      <w:keepNext/>
      <w:spacing w:before="240" w:after="120"/>
    </w:pPr>
    <w:rPr>
      <w:rFonts w:eastAsia="MS Mincho" w:cs="Tahoma"/>
      <w:sz w:val="28"/>
      <w:szCs w:val="28"/>
    </w:rPr>
  </w:style>
  <w:style w:type="paragraph" w:styleId="Luettelo">
    <w:name w:val="List"/>
    <w:basedOn w:val="Leipteksti"/>
    <w:rPr>
      <w:rFonts w:cs="Tahoma"/>
    </w:rPr>
  </w:style>
  <w:style w:type="paragraph" w:styleId="Yltunniste">
    <w:name w:val="header"/>
    <w:basedOn w:val="Normaali"/>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ali"/>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ali"/>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Alatunniste">
    <w:name w:val="footer"/>
    <w:basedOn w:val="Normaali"/>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ali"/>
    <w:pPr>
      <w:suppressLineNumbers/>
    </w:pPr>
  </w:style>
  <w:style w:type="paragraph" w:customStyle="1" w:styleId="TableHeading">
    <w:name w:val="Table Heading"/>
    <w:basedOn w:val="TableContents"/>
    <w:pPr>
      <w:numPr>
        <w:numId w:val="2"/>
      </w:numPr>
    </w:pPr>
    <w:rPr>
      <w:b/>
      <w:bCs/>
      <w:sz w:val="20"/>
    </w:rPr>
  </w:style>
  <w:style w:type="paragraph" w:styleId="Kuvaotsikko">
    <w:name w:val="caption"/>
    <w:basedOn w:val="Normaali"/>
    <w:qFormat/>
    <w:pPr>
      <w:suppressLineNumbers/>
      <w:spacing w:before="120" w:after="120"/>
    </w:pPr>
    <w:rPr>
      <w:rFonts w:cs="Tahoma"/>
      <w:b/>
      <w:iCs/>
      <w:sz w:val="20"/>
    </w:rPr>
  </w:style>
  <w:style w:type="paragraph" w:customStyle="1" w:styleId="Illustration">
    <w:name w:val="Illustration"/>
    <w:basedOn w:val="Kuvaotsikko"/>
  </w:style>
  <w:style w:type="paragraph" w:customStyle="1" w:styleId="Table">
    <w:name w:val="Table"/>
    <w:basedOn w:val="Kuvaotsikko"/>
  </w:style>
  <w:style w:type="paragraph" w:customStyle="1" w:styleId="Index">
    <w:name w:val="Index"/>
    <w:basedOn w:val="Normaali"/>
    <w:pPr>
      <w:suppressLineNumbers/>
    </w:pPr>
    <w:rPr>
      <w:rFonts w:cs="Tahoma"/>
    </w:rPr>
  </w:style>
  <w:style w:type="paragraph" w:styleId="Lhdeluettelonotsikko">
    <w:name w:val="toa heading"/>
    <w:basedOn w:val="Heading"/>
    <w:pPr>
      <w:suppressLineNumbers/>
      <w:spacing w:before="0" w:after="283"/>
    </w:pPr>
    <w:rPr>
      <w:b/>
      <w:bCs/>
      <w:sz w:val="32"/>
      <w:szCs w:val="32"/>
    </w:rPr>
  </w:style>
  <w:style w:type="paragraph" w:styleId="Sisluet1">
    <w:name w:val="toc 1"/>
    <w:basedOn w:val="Index"/>
    <w:uiPriority w:val="39"/>
    <w:pPr>
      <w:keepLines/>
      <w:tabs>
        <w:tab w:val="right" w:leader="dot" w:pos="8787"/>
      </w:tabs>
      <w:spacing w:after="0" w:line="510" w:lineRule="exact"/>
    </w:pPr>
    <w:rPr>
      <w:b/>
      <w:sz w:val="28"/>
    </w:rPr>
  </w:style>
  <w:style w:type="paragraph" w:styleId="Sisluet2">
    <w:name w:val="toc 2"/>
    <w:basedOn w:val="Index"/>
    <w:uiPriority w:val="39"/>
    <w:pPr>
      <w:tabs>
        <w:tab w:val="right" w:leader="dot" w:pos="8787"/>
      </w:tabs>
      <w:spacing w:after="0" w:line="340" w:lineRule="exact"/>
      <w:ind w:left="238"/>
    </w:pPr>
    <w:rPr>
      <w:sz w:val="24"/>
    </w:rPr>
  </w:style>
  <w:style w:type="paragraph" w:styleId="Sisluet3">
    <w:name w:val="toc 3"/>
    <w:basedOn w:val="Index"/>
    <w:pPr>
      <w:tabs>
        <w:tab w:val="right" w:leader="dot" w:pos="9554"/>
      </w:tabs>
      <w:spacing w:after="0" w:line="340" w:lineRule="exact"/>
      <w:ind w:left="482"/>
    </w:pPr>
    <w:rPr>
      <w:sz w:val="24"/>
    </w:rPr>
  </w:style>
  <w:style w:type="paragraph" w:styleId="Sisluet4">
    <w:name w:val="toc 4"/>
    <w:basedOn w:val="Index"/>
    <w:pPr>
      <w:tabs>
        <w:tab w:val="right" w:leader="dot" w:pos="8789"/>
      </w:tabs>
      <w:spacing w:after="0" w:line="340" w:lineRule="exact"/>
    </w:pPr>
  </w:style>
  <w:style w:type="paragraph" w:styleId="Sisluet5">
    <w:name w:val="toc 5"/>
    <w:basedOn w:val="Index"/>
    <w:pPr>
      <w:tabs>
        <w:tab w:val="right" w:leader="dot" w:pos="9638"/>
      </w:tabs>
      <w:spacing w:after="0"/>
      <w:ind w:left="1132"/>
    </w:pPr>
  </w:style>
  <w:style w:type="paragraph" w:styleId="Sisluet6">
    <w:name w:val="toc 6"/>
    <w:basedOn w:val="Index"/>
    <w:pPr>
      <w:tabs>
        <w:tab w:val="right" w:leader="dot" w:pos="9638"/>
      </w:tabs>
      <w:spacing w:after="0"/>
      <w:ind w:left="1415"/>
    </w:pPr>
  </w:style>
  <w:style w:type="paragraph" w:styleId="Sisluet7">
    <w:name w:val="toc 7"/>
    <w:basedOn w:val="Index"/>
    <w:pPr>
      <w:tabs>
        <w:tab w:val="right" w:leader="dot" w:pos="9638"/>
      </w:tabs>
      <w:spacing w:after="0"/>
      <w:ind w:left="1698"/>
    </w:pPr>
  </w:style>
  <w:style w:type="paragraph" w:styleId="Sisluet8">
    <w:name w:val="toc 8"/>
    <w:basedOn w:val="Index"/>
    <w:pPr>
      <w:tabs>
        <w:tab w:val="right" w:leader="dot" w:pos="9638"/>
      </w:tabs>
      <w:spacing w:after="0"/>
      <w:ind w:left="1981"/>
    </w:pPr>
  </w:style>
  <w:style w:type="paragraph" w:styleId="Sisluet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ali"/>
    <w:next w:val="Normaali"/>
    <w:rPr>
      <w:b/>
      <w:sz w:val="20"/>
    </w:rPr>
  </w:style>
  <w:style w:type="paragraph" w:customStyle="1" w:styleId="Lisa1">
    <w:name w:val="Lisa 1"/>
    <w:basedOn w:val="Otsikko1"/>
    <w:next w:val="Normaali"/>
    <w:pPr>
      <w:numPr>
        <w:numId w:val="7"/>
      </w:numPr>
      <w:spacing w:before="408"/>
      <w:ind w:left="0" w:firstLine="0"/>
    </w:pPr>
  </w:style>
  <w:style w:type="paragraph" w:customStyle="1" w:styleId="Lisa2">
    <w:name w:val="Lisa 2"/>
    <w:basedOn w:val="Otsikko2"/>
    <w:next w:val="Normaali"/>
    <w:pPr>
      <w:numPr>
        <w:ilvl w:val="0"/>
        <w:numId w:val="0"/>
      </w:numPr>
      <w:suppressLineNumbers/>
      <w:tabs>
        <w:tab w:val="num" w:pos="0"/>
      </w:tabs>
      <w:spacing w:before="408" w:after="408"/>
    </w:pPr>
  </w:style>
  <w:style w:type="paragraph" w:styleId="Otsikko">
    <w:name w:val="Title"/>
    <w:basedOn w:val="Heading"/>
    <w:next w:val="Alaotsikko"/>
    <w:qFormat/>
    <w:pPr>
      <w:spacing w:before="119" w:after="119"/>
    </w:pPr>
    <w:rPr>
      <w:b/>
      <w:bCs/>
      <w:sz w:val="48"/>
      <w:szCs w:val="36"/>
    </w:rPr>
  </w:style>
  <w:style w:type="paragraph" w:styleId="Alaotsikko">
    <w:name w:val="Subtitle"/>
    <w:basedOn w:val="Heading"/>
    <w:next w:val="Normaali"/>
    <w:qFormat/>
    <w:pPr>
      <w:pageBreakBefore/>
      <w:spacing w:before="119" w:after="119"/>
    </w:pPr>
    <w:rPr>
      <w:b/>
      <w:iCs/>
      <w:sz w:val="32"/>
    </w:rPr>
  </w:style>
  <w:style w:type="paragraph" w:customStyle="1" w:styleId="Code">
    <w:name w:val="Code"/>
    <w:basedOn w:val="Normaali"/>
    <w:pPr>
      <w:spacing w:after="0"/>
    </w:pPr>
    <w:rPr>
      <w:rFonts w:ascii="Courier New" w:hAnsi="Courier New"/>
      <w:sz w:val="18"/>
    </w:rPr>
  </w:style>
  <w:style w:type="paragraph" w:styleId="Numeroituluettelo">
    <w:name w:val="List Number"/>
    <w:basedOn w:val="Luettelo"/>
    <w:pPr>
      <w:ind w:left="360" w:hanging="360"/>
    </w:pPr>
  </w:style>
  <w:style w:type="paragraph" w:customStyle="1" w:styleId="Numbering1Cont">
    <w:name w:val="Numbering 1 Cont."/>
    <w:basedOn w:val="Luettelo"/>
    <w:pPr>
      <w:ind w:left="360"/>
    </w:pPr>
  </w:style>
  <w:style w:type="paragraph" w:customStyle="1" w:styleId="Numbering1End">
    <w:name w:val="Numbering 1 End"/>
    <w:basedOn w:val="Luettelo"/>
    <w:next w:val="Numeroituluettelo"/>
    <w:pPr>
      <w:spacing w:after="240"/>
      <w:ind w:left="360" w:hanging="360"/>
    </w:pPr>
  </w:style>
  <w:style w:type="paragraph" w:customStyle="1" w:styleId="Numbering1Start">
    <w:name w:val="Numbering 1 Start"/>
    <w:basedOn w:val="Luettelo"/>
    <w:next w:val="Numeroituluettelo"/>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Kuvaotsikko"/>
  </w:style>
  <w:style w:type="paragraph" w:customStyle="1" w:styleId="Lista">
    <w:name w:val="List a)"/>
    <w:basedOn w:val="Normaali"/>
    <w:pPr>
      <w:numPr>
        <w:numId w:val="4"/>
      </w:numPr>
    </w:pPr>
  </w:style>
  <w:style w:type="paragraph" w:customStyle="1" w:styleId="Annex1">
    <w:name w:val="Annex 1"/>
    <w:basedOn w:val="Lisa1"/>
    <w:next w:val="Normaali"/>
    <w:pPr>
      <w:spacing w:before="0" w:after="0"/>
    </w:pPr>
  </w:style>
  <w:style w:type="paragraph" w:customStyle="1" w:styleId="Annex2">
    <w:name w:val="Annex 2"/>
    <w:basedOn w:val="Lisa2"/>
    <w:next w:val="Normaali"/>
    <w:pPr>
      <w:spacing w:before="0" w:after="0"/>
    </w:pPr>
  </w:style>
  <w:style w:type="paragraph" w:customStyle="1" w:styleId="Annex3">
    <w:name w:val="Annex 3"/>
    <w:basedOn w:val="Lisa3"/>
    <w:next w:val="Normaali"/>
  </w:style>
  <w:style w:type="paragraph" w:customStyle="1" w:styleId="Lisa3">
    <w:name w:val="Lisa 3"/>
    <w:basedOn w:val="Otsikko3"/>
    <w:next w:val="Normaali"/>
    <w:pPr>
      <w:numPr>
        <w:ilvl w:val="0"/>
        <w:numId w:val="0"/>
      </w:numPr>
      <w:tabs>
        <w:tab w:val="num" w:pos="720"/>
      </w:tabs>
      <w:ind w:left="720" w:hanging="360"/>
    </w:pPr>
  </w:style>
  <w:style w:type="paragraph" w:customStyle="1" w:styleId="A1">
    <w:name w:val="A1"/>
    <w:basedOn w:val="Otsikko1"/>
    <w:next w:val="Normaali"/>
    <w:pPr>
      <w:numPr>
        <w:numId w:val="0"/>
      </w:numPr>
      <w:tabs>
        <w:tab w:val="num" w:pos="720"/>
      </w:tabs>
      <w:ind w:left="720" w:hanging="360"/>
    </w:pPr>
  </w:style>
  <w:style w:type="paragraph" w:customStyle="1" w:styleId="A2">
    <w:name w:val="A2"/>
    <w:basedOn w:val="Otsikko2"/>
    <w:next w:val="Normaali"/>
    <w:pPr>
      <w:numPr>
        <w:ilvl w:val="0"/>
        <w:numId w:val="5"/>
      </w:numPr>
    </w:pPr>
  </w:style>
  <w:style w:type="paragraph" w:customStyle="1" w:styleId="A3">
    <w:name w:val="A3"/>
    <w:basedOn w:val="Otsikko3"/>
    <w:next w:val="Normaali"/>
    <w:pPr>
      <w:numPr>
        <w:ilvl w:val="0"/>
        <w:numId w:val="0"/>
      </w:numPr>
    </w:pPr>
  </w:style>
  <w:style w:type="paragraph" w:styleId="Merkittyluettelo">
    <w:name w:val="List Bullet"/>
    <w:basedOn w:val="Luettelo"/>
    <w:pPr>
      <w:ind w:left="360" w:hanging="360"/>
    </w:pPr>
    <w:rPr>
      <w:rFonts w:ascii="Arial" w:hAnsi="Arial"/>
      <w:sz w:val="22"/>
    </w:rPr>
  </w:style>
  <w:style w:type="paragraph" w:customStyle="1" w:styleId="List1End">
    <w:name w:val="List 1 End"/>
    <w:basedOn w:val="Luettelo"/>
    <w:next w:val="Merkittyluettelo"/>
    <w:pPr>
      <w:spacing w:after="240"/>
      <w:ind w:left="360" w:hanging="360"/>
    </w:pPr>
  </w:style>
  <w:style w:type="paragraph" w:customStyle="1" w:styleId="List1Start">
    <w:name w:val="List 1 Start"/>
    <w:basedOn w:val="Luettelo"/>
    <w:next w:val="Merkittyluettelo"/>
    <w:pPr>
      <w:spacing w:before="240"/>
      <w:ind w:left="360" w:hanging="360"/>
    </w:pPr>
  </w:style>
  <w:style w:type="paragraph" w:styleId="Merkittyluettelo2">
    <w:name w:val="List Bullet 2"/>
    <w:basedOn w:val="Luettelo"/>
    <w:pPr>
      <w:ind w:left="720" w:hanging="360"/>
    </w:pPr>
  </w:style>
  <w:style w:type="paragraph" w:styleId="Jatkoluettelo2">
    <w:name w:val="List Continue 2"/>
    <w:basedOn w:val="Luettelo"/>
    <w:pPr>
      <w:ind w:left="720"/>
    </w:pPr>
  </w:style>
  <w:style w:type="paragraph" w:customStyle="1" w:styleId="List2End">
    <w:name w:val="List 2 End"/>
    <w:basedOn w:val="Luettelo"/>
    <w:next w:val="Merkittyluettelo2"/>
    <w:pPr>
      <w:spacing w:after="240"/>
      <w:ind w:left="720" w:hanging="360"/>
    </w:pPr>
  </w:style>
  <w:style w:type="paragraph" w:customStyle="1" w:styleId="List2Start">
    <w:name w:val="List 2 Start"/>
    <w:basedOn w:val="Luettelo"/>
    <w:next w:val="Merkittyluettelo2"/>
    <w:pPr>
      <w:spacing w:before="240"/>
      <w:ind w:left="720" w:hanging="360"/>
    </w:pPr>
  </w:style>
  <w:style w:type="paragraph" w:styleId="Merkittyluettelo3">
    <w:name w:val="List Bullet 3"/>
    <w:basedOn w:val="Luettelo"/>
    <w:pPr>
      <w:ind w:left="1080" w:hanging="360"/>
    </w:pPr>
  </w:style>
  <w:style w:type="paragraph" w:styleId="Jatkoluettelo3">
    <w:name w:val="List Continue 3"/>
    <w:basedOn w:val="Luettelo"/>
    <w:pPr>
      <w:ind w:left="1080"/>
    </w:pPr>
  </w:style>
  <w:style w:type="paragraph" w:customStyle="1" w:styleId="List3End">
    <w:name w:val="List 3 End"/>
    <w:basedOn w:val="Luettelo"/>
    <w:next w:val="Merkittyluettelo3"/>
    <w:pPr>
      <w:spacing w:after="240"/>
      <w:ind w:left="1080" w:hanging="360"/>
    </w:pPr>
  </w:style>
  <w:style w:type="paragraph" w:customStyle="1" w:styleId="List3Start">
    <w:name w:val="List 3 Start"/>
    <w:basedOn w:val="Luettelo"/>
    <w:next w:val="Merkittyluettelo3"/>
    <w:pPr>
      <w:spacing w:before="240"/>
      <w:ind w:left="1080" w:hanging="360"/>
    </w:pPr>
  </w:style>
  <w:style w:type="paragraph" w:styleId="Merkittyluettelo4">
    <w:name w:val="List Bullet 4"/>
    <w:basedOn w:val="Luettelo"/>
    <w:pPr>
      <w:ind w:left="1440" w:hanging="360"/>
    </w:pPr>
  </w:style>
  <w:style w:type="paragraph" w:styleId="Jatkoluettelo4">
    <w:name w:val="List Continue 4"/>
    <w:basedOn w:val="Luettelo"/>
    <w:pPr>
      <w:ind w:left="1440"/>
    </w:pPr>
  </w:style>
  <w:style w:type="paragraph" w:customStyle="1" w:styleId="List4Start">
    <w:name w:val="List 4 Start"/>
    <w:basedOn w:val="Luettelo"/>
    <w:next w:val="Merkittyluettelo4"/>
    <w:pPr>
      <w:spacing w:before="240"/>
      <w:ind w:left="1440" w:hanging="360"/>
    </w:pPr>
  </w:style>
  <w:style w:type="paragraph" w:styleId="Merkittyluettelo5">
    <w:name w:val="List Bullet 5"/>
    <w:basedOn w:val="Luettelo"/>
    <w:pPr>
      <w:ind w:left="1800" w:hanging="360"/>
    </w:pPr>
  </w:style>
  <w:style w:type="paragraph" w:styleId="Jatkoluettelo5">
    <w:name w:val="List Continue 5"/>
    <w:basedOn w:val="Luettelo"/>
    <w:pPr>
      <w:ind w:left="1800"/>
    </w:pPr>
  </w:style>
  <w:style w:type="paragraph" w:customStyle="1" w:styleId="List5End">
    <w:name w:val="List 5 End"/>
    <w:basedOn w:val="Luettelo"/>
    <w:next w:val="Merkittyluettelo5"/>
    <w:pPr>
      <w:spacing w:after="240"/>
      <w:ind w:left="1800" w:hanging="360"/>
    </w:pPr>
  </w:style>
  <w:style w:type="paragraph" w:customStyle="1" w:styleId="List5Start">
    <w:name w:val="List 5 Start"/>
    <w:basedOn w:val="Luettelo"/>
    <w:next w:val="Merkittyluettelo5"/>
    <w:pPr>
      <w:spacing w:before="240"/>
      <w:ind w:left="1800" w:hanging="360"/>
    </w:pPr>
  </w:style>
  <w:style w:type="paragraph" w:customStyle="1" w:styleId="ListContents">
    <w:name w:val="List Contents"/>
    <w:basedOn w:val="Normaali"/>
    <w:pPr>
      <w:spacing w:after="0"/>
      <w:ind w:left="567"/>
    </w:pPr>
  </w:style>
  <w:style w:type="paragraph" w:styleId="Lhdeviiteluettelo">
    <w:name w:val="table of authorities"/>
    <w:basedOn w:val="Heading"/>
    <w:pPr>
      <w:suppressLineNumbers/>
      <w:spacing w:before="0" w:after="0"/>
    </w:pPr>
    <w:rPr>
      <w:b/>
      <w:bCs/>
      <w:sz w:val="32"/>
      <w:szCs w:val="32"/>
    </w:rPr>
  </w:style>
  <w:style w:type="paragraph" w:customStyle="1" w:styleId="Joonis">
    <w:name w:val="Joonis"/>
    <w:basedOn w:val="Kuvaotsikko"/>
  </w:style>
  <w:style w:type="paragraph" w:customStyle="1" w:styleId="FrameContents">
    <w:name w:val="Frame Contents"/>
    <w:basedOn w:val="Leipteksti"/>
  </w:style>
  <w:style w:type="paragraph" w:customStyle="1" w:styleId="FooterLeft">
    <w:name w:val="Footer Left"/>
    <w:basedOn w:val="Normaali"/>
    <w:pPr>
      <w:suppressLineNumbers/>
      <w:tabs>
        <w:tab w:val="center" w:pos="4465"/>
        <w:tab w:val="right" w:pos="8930"/>
      </w:tabs>
    </w:pPr>
  </w:style>
  <w:style w:type="paragraph" w:customStyle="1" w:styleId="FooterRight">
    <w:name w:val="Footer Right"/>
    <w:basedOn w:val="Normaali"/>
    <w:pPr>
      <w:suppressLineNumbers/>
      <w:tabs>
        <w:tab w:val="center" w:pos="4465"/>
        <w:tab w:val="right" w:pos="8930"/>
      </w:tabs>
    </w:pPr>
  </w:style>
  <w:style w:type="paragraph" w:customStyle="1" w:styleId="Quotations">
    <w:name w:val="Quotations"/>
    <w:basedOn w:val="Normaali"/>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ali"/>
    <w:pPr>
      <w:pageBreakBefore/>
    </w:pPr>
    <w:rPr>
      <w:b/>
      <w:sz w:val="44"/>
    </w:rPr>
  </w:style>
  <w:style w:type="paragraph" w:styleId="Alaviitteenteksti">
    <w:name w:val="footnote text"/>
    <w:basedOn w:val="Normaali"/>
    <w:pPr>
      <w:suppressLineNumbers/>
      <w:ind w:left="339" w:hanging="339"/>
    </w:pPr>
    <w:rPr>
      <w:sz w:val="20"/>
      <w:szCs w:val="20"/>
    </w:rPr>
  </w:style>
  <w:style w:type="paragraph" w:styleId="Luettelokappale">
    <w:name w:val="List Paragraph"/>
    <w:basedOn w:val="Normaali"/>
    <w:qFormat/>
    <w:pPr>
      <w:spacing w:before="120"/>
      <w:ind w:left="720"/>
      <w:contextualSpacing/>
    </w:pPr>
  </w:style>
  <w:style w:type="paragraph" w:customStyle="1" w:styleId="HorizontalLine">
    <w:name w:val="Horizontal Line"/>
    <w:basedOn w:val="Normaali"/>
    <w:next w:val="Leipteksti"/>
    <w:pPr>
      <w:suppressLineNumbers/>
      <w:pBdr>
        <w:top w:val="none" w:sz="0" w:space="0" w:color="000000"/>
        <w:left w:val="none" w:sz="0" w:space="0" w:color="000000"/>
        <w:bottom w:val="double" w:sz="1" w:space="0" w:color="808080"/>
        <w:right w:val="none" w:sz="0" w:space="0" w:color="00000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eclipse.org/jetty/" TargetMode="External"/><Relationship Id="rId1" Type="http://schemas.openxmlformats.org/officeDocument/2006/relationships/hyperlink" Target="http://www.postgre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61FB-2148-4A57-9D5B-38158A9DF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1762</Words>
  <Characters>14276</Characters>
  <Application>Microsoft Office Word</Application>
  <DocSecurity>0</DocSecurity>
  <Lines>118</Lines>
  <Paragraphs>32</Paragraphs>
  <ScaleCrop>false</ScaleCrop>
  <HeadingPairs>
    <vt:vector size="2" baseType="variant">
      <vt:variant>
        <vt:lpstr>Otsikko</vt:lpstr>
      </vt:variant>
      <vt:variant>
        <vt:i4>1</vt:i4>
      </vt:variant>
    </vt:vector>
  </HeadingPairs>
  <TitlesOfParts>
    <vt:vector size="1" baseType="lpstr">
      <vt:lpstr>X-Road: Security Server Architecture</vt:lpstr>
    </vt:vector>
  </TitlesOfParts>
  <Company/>
  <LinksUpToDate>false</LinksUpToDate>
  <CharactersWithSpaces>16006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Security Server Architecture</dc:title>
  <dc:subject>ARC-SS</dc:subject>
  <dc:creator>Margus Freudenthal</dc:creator>
  <cp:keywords>1.2</cp:keywords>
  <dc:description/>
  <cp:lastModifiedBy>Ilkka Seppälä</cp:lastModifiedBy>
  <cp:revision>21</cp:revision>
  <cp:lastPrinted>1899-12-31T22:00:00Z</cp:lastPrinted>
  <dcterms:created xsi:type="dcterms:W3CDTF">2015-10-22T07:08:00Z</dcterms:created>
  <dcterms:modified xsi:type="dcterms:W3CDTF">2015-12-16T13:05:00Z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16.12.2015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