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8F275A" w14:textId="77777777" w:rsidR="00AC6B93" w:rsidRDefault="006402BC">
      <w:r>
        <w:rPr>
          <w:noProof/>
          <w:lang w:val="fi-FI" w:eastAsia="fi-FI"/>
        </w:rPr>
        <w:drawing>
          <wp:inline distT="0" distB="0" distL="0" distR="0" wp14:anchorId="668763C4" wp14:editId="07777777">
            <wp:extent cx="3371850" cy="49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0" cy="495300"/>
                    </a:xfrm>
                    <a:prstGeom prst="rect">
                      <a:avLst/>
                    </a:prstGeom>
                    <a:solidFill>
                      <a:srgbClr val="FFFFFF"/>
                    </a:solidFill>
                    <a:ln>
                      <a:noFill/>
                    </a:ln>
                  </pic:spPr>
                </pic:pic>
              </a:graphicData>
            </a:graphic>
          </wp:inline>
        </w:drawing>
      </w:r>
    </w:p>
    <w:p w14:paraId="0186A6AC" w14:textId="77777777" w:rsidR="00AC6B93" w:rsidRDefault="006402BC">
      <w:r>
        <w:rPr>
          <w:noProof/>
          <w:lang w:val="fi-FI" w:eastAsia="fi-FI"/>
        </w:rPr>
        <w:drawing>
          <wp:inline distT="0" distB="0" distL="0" distR="0" wp14:anchorId="44F565DD" wp14:editId="07777777">
            <wp:extent cx="187642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6425" cy="1047750"/>
                    </a:xfrm>
                    <a:prstGeom prst="rect">
                      <a:avLst/>
                    </a:prstGeom>
                    <a:solidFill>
                      <a:srgbClr val="FFFFFF"/>
                    </a:solidFill>
                    <a:ln>
                      <a:noFill/>
                    </a:ln>
                  </pic:spPr>
                </pic:pic>
              </a:graphicData>
            </a:graphic>
          </wp:inline>
        </w:drawing>
      </w:r>
    </w:p>
    <w:p w14:paraId="6D894CCF" w14:textId="77777777" w:rsidR="00AC6B93" w:rsidRDefault="00AC6B93"/>
    <w:tbl>
      <w:tblPr>
        <w:tblW w:w="0" w:type="auto"/>
        <w:tblInd w:w="78" w:type="dxa"/>
        <w:tblLayout w:type="fixed"/>
        <w:tblCellMar>
          <w:top w:w="55" w:type="dxa"/>
          <w:left w:w="55" w:type="dxa"/>
          <w:bottom w:w="55" w:type="dxa"/>
          <w:right w:w="55" w:type="dxa"/>
        </w:tblCellMar>
        <w:tblLook w:val="0000" w:firstRow="0" w:lastRow="0" w:firstColumn="0" w:lastColumn="0" w:noHBand="0" w:noVBand="0"/>
      </w:tblPr>
      <w:tblGrid>
        <w:gridCol w:w="8959"/>
      </w:tblGrid>
      <w:tr w:rsidR="00AC6B93" w14:paraId="0331B01C" w14:textId="77777777">
        <w:trPr>
          <w:cantSplit/>
          <w:trHeight w:val="5100"/>
        </w:trPr>
        <w:tc>
          <w:tcPr>
            <w:tcW w:w="8959" w:type="dxa"/>
            <w:shd w:val="clear" w:color="auto" w:fill="auto"/>
          </w:tcPr>
          <w:p w14:paraId="0F4E4F97" w14:textId="77777777" w:rsidR="00AC6B93" w:rsidRDefault="00AC6B93"/>
          <w:p w14:paraId="26E3F777" w14:textId="77777777" w:rsidR="00AC6B93" w:rsidRDefault="00AC6B93"/>
          <w:p w14:paraId="2DED4EF2" w14:textId="77777777" w:rsidR="00AC6B93" w:rsidRDefault="00AC6B93"/>
          <w:p w14:paraId="44936ABA" w14:textId="77777777" w:rsidR="00AC6B93" w:rsidRDefault="006402BC">
            <w:pPr>
              <w:pStyle w:val="Otsikko"/>
            </w:pPr>
            <w:r>
              <w:fldChar w:fldCharType="begin"/>
            </w:r>
            <w:r>
              <w:instrText xml:space="preserve"> TITLE </w:instrText>
            </w:r>
            <w:r>
              <w:fldChar w:fldCharType="separate"/>
            </w:r>
            <w:r w:rsidR="00FD2421">
              <w:t>X-Road: System Parameters</w:t>
            </w:r>
            <w:r>
              <w:fldChar w:fldCharType="end"/>
            </w:r>
          </w:p>
          <w:p w14:paraId="5349CB08" w14:textId="77777777" w:rsidR="00AC6B93" w:rsidRDefault="006402BC">
            <w:pPr>
              <w:pStyle w:val="Tiitellehemetaandmed"/>
            </w:pPr>
            <w:r>
              <w:t>User Guide</w:t>
            </w:r>
          </w:p>
        </w:tc>
      </w:tr>
      <w:tr w:rsidR="00AC6B93" w14:paraId="49B22052" w14:textId="77777777">
        <w:trPr>
          <w:cantSplit/>
        </w:trPr>
        <w:tc>
          <w:tcPr>
            <w:tcW w:w="8959" w:type="dxa"/>
            <w:shd w:val="clear" w:color="auto" w:fill="auto"/>
          </w:tcPr>
          <w:p w14:paraId="282C267B" w14:textId="77777777" w:rsidR="00AC6B93" w:rsidRDefault="00AC6B93"/>
          <w:p w14:paraId="64624C49" w14:textId="77777777" w:rsidR="00AC6B93" w:rsidRDefault="006402BC">
            <w:pPr>
              <w:pStyle w:val="Tiitellehemetaandmed"/>
            </w:pPr>
            <w:r>
              <w:t xml:space="preserve">Version: </w:t>
            </w:r>
            <w:r w:rsidR="008D41BA">
              <w:fldChar w:fldCharType="begin"/>
            </w:r>
            <w:r w:rsidR="008D41BA">
              <w:instrText xml:space="preserve"> KEYWORDS  </w:instrText>
            </w:r>
            <w:r w:rsidR="008D41BA">
              <w:fldChar w:fldCharType="separate"/>
            </w:r>
            <w:r w:rsidR="005D11E8">
              <w:t>2.9</w:t>
            </w:r>
            <w:r w:rsidR="008D41BA">
              <w:fldChar w:fldCharType="end"/>
            </w:r>
          </w:p>
          <w:p w14:paraId="4C48EB81" w14:textId="77777777" w:rsidR="00AC6B93" w:rsidRDefault="006402BC">
            <w:pPr>
              <w:pStyle w:val="Tiitellehemetaandmed"/>
            </w:pPr>
            <w:r>
              <w:fldChar w:fldCharType="begin"/>
            </w:r>
            <w:r>
              <w:instrText xml:space="preserve"> DOCPROPERTY "Date completed"</w:instrText>
            </w:r>
            <w:r>
              <w:fldChar w:fldCharType="separate"/>
            </w:r>
            <w:r w:rsidR="006635A4">
              <w:t>28.1.2016</w:t>
            </w:r>
            <w:r>
              <w:fldChar w:fldCharType="end"/>
            </w:r>
          </w:p>
          <w:p w14:paraId="787033F3" w14:textId="77777777" w:rsidR="00AC6B93" w:rsidRDefault="006402BC">
            <w:pPr>
              <w:pStyle w:val="Tiitellehemetaandmed"/>
            </w:pPr>
            <w:r>
              <w:fldChar w:fldCharType="begin"/>
            </w:r>
            <w:r>
              <w:instrText xml:space="preserve"> NUMPAGES </w:instrText>
            </w:r>
            <w:r>
              <w:fldChar w:fldCharType="separate"/>
            </w:r>
            <w:r w:rsidR="00985C78">
              <w:rPr>
                <w:noProof/>
              </w:rPr>
              <w:t>20</w:t>
            </w:r>
            <w:r>
              <w:fldChar w:fldCharType="end"/>
            </w:r>
            <w:r>
              <w:t xml:space="preserve"> pages</w:t>
            </w:r>
            <w:bookmarkStart w:id="0" w:name="_GoBack"/>
            <w:bookmarkEnd w:id="0"/>
          </w:p>
          <w:p w14:paraId="5B3051B6" w14:textId="77777777" w:rsidR="00AC6B93" w:rsidRDefault="006402BC">
            <w:pPr>
              <w:pStyle w:val="Tiitellehemetaandmed"/>
            </w:pPr>
            <w:r>
              <w:t xml:space="preserve">Doc. ID: </w:t>
            </w:r>
            <w:r>
              <w:fldChar w:fldCharType="begin"/>
            </w:r>
            <w:r>
              <w:instrText xml:space="preserve"> SUBJECT </w:instrText>
            </w:r>
            <w:r>
              <w:fldChar w:fldCharType="separate"/>
            </w:r>
            <w:r w:rsidR="00FD2421">
              <w:t>UG-SYSPAR</w:t>
            </w:r>
            <w:r>
              <w:fldChar w:fldCharType="end"/>
            </w:r>
          </w:p>
          <w:p w14:paraId="456B7615" w14:textId="77777777" w:rsidR="00AC6B93" w:rsidRDefault="00AC6B93"/>
        </w:tc>
      </w:tr>
    </w:tbl>
    <w:p w14:paraId="5D32ED8C" w14:textId="77777777" w:rsidR="00AC6B93" w:rsidRDefault="00AC6B93"/>
    <w:p w14:paraId="79A133BC" w14:textId="77777777" w:rsidR="00AC6B93" w:rsidRDefault="00AC6B93"/>
    <w:p w14:paraId="6B4D3AEA" w14:textId="77777777" w:rsidR="00AC6B93" w:rsidRDefault="00AC6B93">
      <w:pPr>
        <w:pageBreakBefore/>
      </w:pPr>
    </w:p>
    <w:p w14:paraId="0521841B" w14:textId="77777777" w:rsidR="00AC6B93" w:rsidRDefault="00AC6B93"/>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054"/>
        <w:gridCol w:w="4759"/>
        <w:gridCol w:w="1740"/>
      </w:tblGrid>
      <w:tr w:rsidR="00AC6B93" w14:paraId="58EFDD19" w14:textId="77777777" w:rsidTr="482EF2E6">
        <w:tc>
          <w:tcPr>
            <w:tcW w:w="1387" w:type="dxa"/>
            <w:tcBorders>
              <w:top w:val="single" w:sz="8" w:space="0" w:color="000000" w:themeColor="text1"/>
              <w:left w:val="single" w:sz="8" w:space="0" w:color="000000" w:themeColor="text1"/>
              <w:bottom w:val="single" w:sz="8" w:space="0" w:color="000000" w:themeColor="text1"/>
            </w:tcBorders>
            <w:shd w:val="clear" w:color="auto" w:fill="auto"/>
          </w:tcPr>
          <w:p w14:paraId="0A7B7E5D" w14:textId="77777777" w:rsidR="00AC6B93" w:rsidRDefault="006402BC">
            <w:r>
              <w:t>Date</w:t>
            </w:r>
          </w:p>
        </w:tc>
        <w:tc>
          <w:tcPr>
            <w:tcW w:w="1054" w:type="dxa"/>
            <w:tcBorders>
              <w:top w:val="single" w:sz="8" w:space="0" w:color="000000" w:themeColor="text1"/>
              <w:left w:val="single" w:sz="8" w:space="0" w:color="000000" w:themeColor="text1"/>
              <w:bottom w:val="single" w:sz="8" w:space="0" w:color="000000" w:themeColor="text1"/>
            </w:tcBorders>
            <w:shd w:val="clear" w:color="auto" w:fill="auto"/>
          </w:tcPr>
          <w:p w14:paraId="099FAAF8" w14:textId="77777777" w:rsidR="00AC6B93" w:rsidRDefault="006402BC">
            <w:r>
              <w:t>Version</w:t>
            </w:r>
          </w:p>
        </w:tc>
        <w:tc>
          <w:tcPr>
            <w:tcW w:w="4759" w:type="dxa"/>
            <w:tcBorders>
              <w:top w:val="single" w:sz="8" w:space="0" w:color="000000" w:themeColor="text1"/>
              <w:left w:val="single" w:sz="8" w:space="0" w:color="000000" w:themeColor="text1"/>
              <w:bottom w:val="single" w:sz="8" w:space="0" w:color="000000" w:themeColor="text1"/>
            </w:tcBorders>
            <w:shd w:val="clear" w:color="auto" w:fill="auto"/>
          </w:tcPr>
          <w:p w14:paraId="4F088CB3" w14:textId="77777777" w:rsidR="00AC6B93" w:rsidRDefault="006402BC">
            <w:r>
              <w:t>Description</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C7690D5" w14:textId="77777777" w:rsidR="00AC6B93" w:rsidRDefault="006402BC">
            <w:r>
              <w:t>Author</w:t>
            </w:r>
          </w:p>
        </w:tc>
      </w:tr>
      <w:tr w:rsidR="00AC6B93" w14:paraId="5324E7BF" w14:textId="77777777" w:rsidTr="482EF2E6">
        <w:tc>
          <w:tcPr>
            <w:tcW w:w="1387" w:type="dxa"/>
            <w:tcBorders>
              <w:left w:val="single" w:sz="8" w:space="0" w:color="000000" w:themeColor="text1"/>
              <w:bottom w:val="single" w:sz="8" w:space="0" w:color="000000" w:themeColor="text1"/>
            </w:tcBorders>
            <w:shd w:val="clear" w:color="auto" w:fill="auto"/>
          </w:tcPr>
          <w:p w14:paraId="2D623004" w14:textId="77777777" w:rsidR="00AC6B93" w:rsidRDefault="006402BC">
            <w:r>
              <w:t>29.05.2015</w:t>
            </w:r>
          </w:p>
        </w:tc>
        <w:tc>
          <w:tcPr>
            <w:tcW w:w="1054" w:type="dxa"/>
            <w:tcBorders>
              <w:left w:val="single" w:sz="8" w:space="0" w:color="000000" w:themeColor="text1"/>
              <w:bottom w:val="single" w:sz="8" w:space="0" w:color="000000" w:themeColor="text1"/>
            </w:tcBorders>
            <w:shd w:val="clear" w:color="auto" w:fill="auto"/>
          </w:tcPr>
          <w:p w14:paraId="64AA1479" w14:textId="77777777" w:rsidR="00AC6B93" w:rsidRDefault="006402BC">
            <w:r>
              <w:t>1.0</w:t>
            </w:r>
          </w:p>
        </w:tc>
        <w:tc>
          <w:tcPr>
            <w:tcW w:w="4759" w:type="dxa"/>
            <w:tcBorders>
              <w:left w:val="single" w:sz="8" w:space="0" w:color="000000" w:themeColor="text1"/>
              <w:bottom w:val="single" w:sz="8" w:space="0" w:color="000000" w:themeColor="text1"/>
            </w:tcBorders>
            <w:shd w:val="clear" w:color="auto" w:fill="auto"/>
          </w:tcPr>
          <w:p w14:paraId="0EE52CCD" w14:textId="77777777" w:rsidR="00AC6B93" w:rsidRDefault="006402BC">
            <w:r>
              <w:t>First draft</w:t>
            </w:r>
          </w:p>
        </w:tc>
        <w:tc>
          <w:tcPr>
            <w:tcW w:w="1740" w:type="dxa"/>
            <w:tcBorders>
              <w:left w:val="single" w:sz="8" w:space="0" w:color="000000" w:themeColor="text1"/>
              <w:bottom w:val="single" w:sz="8" w:space="0" w:color="000000" w:themeColor="text1"/>
              <w:right w:val="single" w:sz="8" w:space="0" w:color="000000" w:themeColor="text1"/>
            </w:tcBorders>
            <w:shd w:val="clear" w:color="auto" w:fill="auto"/>
          </w:tcPr>
          <w:p w14:paraId="2C5181F9" w14:textId="77777777" w:rsidR="00AC6B93" w:rsidRDefault="006402BC">
            <w:proofErr w:type="spellStart"/>
            <w:r>
              <w:t>Siim</w:t>
            </w:r>
            <w:proofErr w:type="spellEnd"/>
            <w:r>
              <w:t xml:space="preserve"> </w:t>
            </w:r>
            <w:proofErr w:type="spellStart"/>
            <w:r>
              <w:t>Annuk</w:t>
            </w:r>
            <w:proofErr w:type="spellEnd"/>
          </w:p>
        </w:tc>
      </w:tr>
      <w:tr w:rsidR="00AC6B93" w14:paraId="1B1795B5" w14:textId="77777777" w:rsidTr="482EF2E6">
        <w:tc>
          <w:tcPr>
            <w:tcW w:w="1387" w:type="dxa"/>
            <w:tcBorders>
              <w:left w:val="single" w:sz="8" w:space="0" w:color="000000" w:themeColor="text1"/>
              <w:bottom w:val="single" w:sz="8" w:space="0" w:color="000000" w:themeColor="text1"/>
            </w:tcBorders>
            <w:shd w:val="clear" w:color="auto" w:fill="auto"/>
          </w:tcPr>
          <w:p w14:paraId="3C28F69B" w14:textId="77777777" w:rsidR="00AC6B93" w:rsidRDefault="006402BC">
            <w:r>
              <w:t>01.06.2015</w:t>
            </w:r>
          </w:p>
        </w:tc>
        <w:tc>
          <w:tcPr>
            <w:tcW w:w="1054" w:type="dxa"/>
            <w:tcBorders>
              <w:left w:val="single" w:sz="8" w:space="0" w:color="000000" w:themeColor="text1"/>
              <w:bottom w:val="single" w:sz="8" w:space="0" w:color="000000" w:themeColor="text1"/>
            </w:tcBorders>
            <w:shd w:val="clear" w:color="auto" w:fill="auto"/>
          </w:tcPr>
          <w:p w14:paraId="14F1A694" w14:textId="77777777" w:rsidR="00AC6B93" w:rsidRDefault="006402BC">
            <w:r>
              <w:t>1.1</w:t>
            </w:r>
          </w:p>
        </w:tc>
        <w:tc>
          <w:tcPr>
            <w:tcW w:w="4759" w:type="dxa"/>
            <w:tcBorders>
              <w:left w:val="single" w:sz="8" w:space="0" w:color="000000" w:themeColor="text1"/>
              <w:bottom w:val="single" w:sz="8" w:space="0" w:color="000000" w:themeColor="text1"/>
            </w:tcBorders>
            <w:shd w:val="clear" w:color="auto" w:fill="auto"/>
          </w:tcPr>
          <w:p w14:paraId="2F10D3B9" w14:textId="77777777" w:rsidR="00AC6B93" w:rsidRDefault="006402BC">
            <w:r>
              <w:t xml:space="preserve">Some corrections done, typos fixed </w:t>
            </w:r>
          </w:p>
        </w:tc>
        <w:tc>
          <w:tcPr>
            <w:tcW w:w="1740" w:type="dxa"/>
            <w:tcBorders>
              <w:left w:val="single" w:sz="8" w:space="0" w:color="000000" w:themeColor="text1"/>
              <w:bottom w:val="single" w:sz="8" w:space="0" w:color="000000" w:themeColor="text1"/>
              <w:right w:val="single" w:sz="8" w:space="0" w:color="000000" w:themeColor="text1"/>
            </w:tcBorders>
            <w:shd w:val="clear" w:color="auto" w:fill="auto"/>
          </w:tcPr>
          <w:p w14:paraId="1182293F" w14:textId="77777777" w:rsidR="00AC6B93" w:rsidRDefault="006402BC">
            <w:proofErr w:type="spellStart"/>
            <w:r>
              <w:t>Siim</w:t>
            </w:r>
            <w:proofErr w:type="spellEnd"/>
            <w:r>
              <w:t xml:space="preserve"> </w:t>
            </w:r>
            <w:proofErr w:type="spellStart"/>
            <w:r>
              <w:t>Annuk</w:t>
            </w:r>
            <w:proofErr w:type="spellEnd"/>
          </w:p>
        </w:tc>
      </w:tr>
      <w:tr w:rsidR="00AC6B93" w14:paraId="671C1966" w14:textId="77777777" w:rsidTr="482EF2E6">
        <w:tc>
          <w:tcPr>
            <w:tcW w:w="1387" w:type="dxa"/>
            <w:tcBorders>
              <w:left w:val="single" w:sz="8" w:space="0" w:color="000000" w:themeColor="text1"/>
              <w:bottom w:val="single" w:sz="8" w:space="0" w:color="000000" w:themeColor="text1"/>
            </w:tcBorders>
            <w:shd w:val="clear" w:color="auto" w:fill="auto"/>
          </w:tcPr>
          <w:p w14:paraId="5C6E4EB8" w14:textId="77777777" w:rsidR="00AC6B93" w:rsidRDefault="006402BC">
            <w:r>
              <w:t>30.06.2015</w:t>
            </w:r>
          </w:p>
        </w:tc>
        <w:tc>
          <w:tcPr>
            <w:tcW w:w="1054" w:type="dxa"/>
            <w:tcBorders>
              <w:left w:val="single" w:sz="8" w:space="0" w:color="000000" w:themeColor="text1"/>
              <w:bottom w:val="single" w:sz="8" w:space="0" w:color="000000" w:themeColor="text1"/>
            </w:tcBorders>
            <w:shd w:val="clear" w:color="auto" w:fill="auto"/>
          </w:tcPr>
          <w:p w14:paraId="6EEE9BE5" w14:textId="77777777" w:rsidR="00AC6B93" w:rsidRDefault="006402BC">
            <w:r>
              <w:t>1.2</w:t>
            </w:r>
          </w:p>
        </w:tc>
        <w:tc>
          <w:tcPr>
            <w:tcW w:w="4759" w:type="dxa"/>
            <w:tcBorders>
              <w:left w:val="single" w:sz="8" w:space="0" w:color="000000" w:themeColor="text1"/>
              <w:bottom w:val="single" w:sz="8" w:space="0" w:color="000000" w:themeColor="text1"/>
            </w:tcBorders>
            <w:shd w:val="clear" w:color="auto" w:fill="auto"/>
          </w:tcPr>
          <w:p w14:paraId="5B839991" w14:textId="77777777" w:rsidR="00AC6B93" w:rsidRDefault="006402BC">
            <w:r>
              <w:t>Minor corrections done</w:t>
            </w:r>
          </w:p>
        </w:tc>
        <w:tc>
          <w:tcPr>
            <w:tcW w:w="1740" w:type="dxa"/>
            <w:tcBorders>
              <w:left w:val="single" w:sz="8" w:space="0" w:color="000000" w:themeColor="text1"/>
              <w:bottom w:val="single" w:sz="8" w:space="0" w:color="000000" w:themeColor="text1"/>
              <w:right w:val="single" w:sz="8" w:space="0" w:color="000000" w:themeColor="text1"/>
            </w:tcBorders>
            <w:shd w:val="clear" w:color="auto" w:fill="auto"/>
          </w:tcPr>
          <w:p w14:paraId="76A000C7" w14:textId="77777777" w:rsidR="00AC6B93" w:rsidRDefault="006402BC">
            <w:proofErr w:type="spellStart"/>
            <w:r>
              <w:t>Vello</w:t>
            </w:r>
            <w:proofErr w:type="spellEnd"/>
            <w:r>
              <w:t xml:space="preserve"> Hansen, </w:t>
            </w:r>
            <w:proofErr w:type="spellStart"/>
            <w:r>
              <w:t>Imbi</w:t>
            </w:r>
            <w:proofErr w:type="spellEnd"/>
            <w:r>
              <w:t xml:space="preserve"> </w:t>
            </w:r>
            <w:proofErr w:type="spellStart"/>
            <w:r>
              <w:t>Nõgisto</w:t>
            </w:r>
            <w:proofErr w:type="spellEnd"/>
          </w:p>
        </w:tc>
      </w:tr>
      <w:tr w:rsidR="00AC6B93" w14:paraId="24DFCC75" w14:textId="77777777" w:rsidTr="482EF2E6">
        <w:tc>
          <w:tcPr>
            <w:tcW w:w="1387" w:type="dxa"/>
            <w:tcBorders>
              <w:left w:val="single" w:sz="8" w:space="0" w:color="000000" w:themeColor="text1"/>
              <w:bottom w:val="single" w:sz="8" w:space="0" w:color="000000" w:themeColor="text1"/>
            </w:tcBorders>
            <w:shd w:val="clear" w:color="auto" w:fill="auto"/>
          </w:tcPr>
          <w:p w14:paraId="0E039EF6" w14:textId="77777777" w:rsidR="00AC6B93" w:rsidRDefault="006402BC">
            <w:r>
              <w:t>26.08.2015</w:t>
            </w:r>
          </w:p>
        </w:tc>
        <w:tc>
          <w:tcPr>
            <w:tcW w:w="1054" w:type="dxa"/>
            <w:tcBorders>
              <w:left w:val="single" w:sz="8" w:space="0" w:color="000000" w:themeColor="text1"/>
              <w:bottom w:val="single" w:sz="8" w:space="0" w:color="000000" w:themeColor="text1"/>
            </w:tcBorders>
            <w:shd w:val="clear" w:color="auto" w:fill="auto"/>
          </w:tcPr>
          <w:p w14:paraId="489454FF" w14:textId="77777777" w:rsidR="00AC6B93" w:rsidRDefault="006402BC">
            <w:r>
              <w:t>1.3</w:t>
            </w:r>
          </w:p>
        </w:tc>
        <w:tc>
          <w:tcPr>
            <w:tcW w:w="4759" w:type="dxa"/>
            <w:tcBorders>
              <w:left w:val="single" w:sz="8" w:space="0" w:color="000000" w:themeColor="text1"/>
              <w:bottom w:val="single" w:sz="8" w:space="0" w:color="000000" w:themeColor="text1"/>
            </w:tcBorders>
            <w:shd w:val="clear" w:color="auto" w:fill="auto"/>
          </w:tcPr>
          <w:p w14:paraId="0EBE4BA3" w14:textId="77777777" w:rsidR="00AC6B93" w:rsidRDefault="006402BC">
            <w:r>
              <w:t>Corrections regarding SQL done</w:t>
            </w:r>
          </w:p>
        </w:tc>
        <w:tc>
          <w:tcPr>
            <w:tcW w:w="1740" w:type="dxa"/>
            <w:tcBorders>
              <w:left w:val="single" w:sz="8" w:space="0" w:color="000000" w:themeColor="text1"/>
              <w:bottom w:val="single" w:sz="8" w:space="0" w:color="000000" w:themeColor="text1"/>
              <w:right w:val="single" w:sz="8" w:space="0" w:color="000000" w:themeColor="text1"/>
            </w:tcBorders>
            <w:shd w:val="clear" w:color="auto" w:fill="auto"/>
          </w:tcPr>
          <w:p w14:paraId="5CCE1C2A" w14:textId="77777777" w:rsidR="00AC6B93" w:rsidRDefault="006402BC">
            <w:proofErr w:type="spellStart"/>
            <w:r>
              <w:t>Marju</w:t>
            </w:r>
            <w:proofErr w:type="spellEnd"/>
            <w:r>
              <w:t xml:space="preserve"> </w:t>
            </w:r>
            <w:proofErr w:type="spellStart"/>
            <w:r>
              <w:t>Ignatjeva</w:t>
            </w:r>
            <w:proofErr w:type="spellEnd"/>
          </w:p>
        </w:tc>
      </w:tr>
      <w:tr w:rsidR="00AC6B93" w14:paraId="7B2AA616" w14:textId="77777777" w:rsidTr="482EF2E6">
        <w:tc>
          <w:tcPr>
            <w:tcW w:w="1387" w:type="dxa"/>
            <w:tcBorders>
              <w:left w:val="single" w:sz="8" w:space="0" w:color="000000" w:themeColor="text1"/>
              <w:bottom w:val="single" w:sz="8" w:space="0" w:color="000000" w:themeColor="text1"/>
            </w:tcBorders>
            <w:shd w:val="clear" w:color="auto" w:fill="auto"/>
          </w:tcPr>
          <w:p w14:paraId="07556268" w14:textId="77777777" w:rsidR="00AC6B93" w:rsidRDefault="006402BC">
            <w:r>
              <w:t>09.09.2015</w:t>
            </w:r>
          </w:p>
        </w:tc>
        <w:tc>
          <w:tcPr>
            <w:tcW w:w="1054" w:type="dxa"/>
            <w:tcBorders>
              <w:left w:val="single" w:sz="8" w:space="0" w:color="000000" w:themeColor="text1"/>
              <w:bottom w:val="single" w:sz="8" w:space="0" w:color="000000" w:themeColor="text1"/>
            </w:tcBorders>
            <w:shd w:val="clear" w:color="auto" w:fill="auto"/>
          </w:tcPr>
          <w:p w14:paraId="063C3BA8" w14:textId="77777777" w:rsidR="00AC6B93" w:rsidRDefault="006402BC">
            <w:r>
              <w:t>2.0</w:t>
            </w:r>
          </w:p>
        </w:tc>
        <w:tc>
          <w:tcPr>
            <w:tcW w:w="4759" w:type="dxa"/>
            <w:tcBorders>
              <w:left w:val="single" w:sz="8" w:space="0" w:color="000000" w:themeColor="text1"/>
              <w:bottom w:val="single" w:sz="8" w:space="0" w:color="000000" w:themeColor="text1"/>
            </w:tcBorders>
            <w:shd w:val="clear" w:color="auto" w:fill="auto"/>
          </w:tcPr>
          <w:p w14:paraId="6717506B" w14:textId="77777777" w:rsidR="00AC6B93" w:rsidRDefault="006402BC">
            <w:r>
              <w:t>Editorial changes made</w:t>
            </w:r>
          </w:p>
        </w:tc>
        <w:tc>
          <w:tcPr>
            <w:tcW w:w="1740" w:type="dxa"/>
            <w:tcBorders>
              <w:left w:val="single" w:sz="8" w:space="0" w:color="000000" w:themeColor="text1"/>
              <w:bottom w:val="single" w:sz="8" w:space="0" w:color="000000" w:themeColor="text1"/>
              <w:right w:val="single" w:sz="8" w:space="0" w:color="000000" w:themeColor="text1"/>
            </w:tcBorders>
            <w:shd w:val="clear" w:color="auto" w:fill="auto"/>
          </w:tcPr>
          <w:p w14:paraId="1ED792FF" w14:textId="77777777" w:rsidR="00AC6B93" w:rsidRDefault="006402BC">
            <w:proofErr w:type="spellStart"/>
            <w:r>
              <w:t>Imbi</w:t>
            </w:r>
            <w:proofErr w:type="spellEnd"/>
            <w:r>
              <w:t xml:space="preserve"> </w:t>
            </w:r>
            <w:proofErr w:type="spellStart"/>
            <w:r>
              <w:t>Nõgisto</w:t>
            </w:r>
            <w:proofErr w:type="spellEnd"/>
          </w:p>
        </w:tc>
      </w:tr>
      <w:tr w:rsidR="00AC6B93" w14:paraId="1E81E02E" w14:textId="77777777" w:rsidTr="482EF2E6">
        <w:tc>
          <w:tcPr>
            <w:tcW w:w="1387" w:type="dxa"/>
            <w:tcBorders>
              <w:left w:val="single" w:sz="8" w:space="0" w:color="000000" w:themeColor="text1"/>
              <w:bottom w:val="single" w:sz="8" w:space="0" w:color="000000" w:themeColor="text1"/>
            </w:tcBorders>
            <w:shd w:val="clear" w:color="auto" w:fill="auto"/>
          </w:tcPr>
          <w:p w14:paraId="46E73018" w14:textId="77777777" w:rsidR="00AC6B93" w:rsidRDefault="006402BC">
            <w:r>
              <w:t>11.09.2015</w:t>
            </w:r>
          </w:p>
        </w:tc>
        <w:tc>
          <w:tcPr>
            <w:tcW w:w="1054" w:type="dxa"/>
            <w:tcBorders>
              <w:left w:val="single" w:sz="8" w:space="0" w:color="000000" w:themeColor="text1"/>
              <w:bottom w:val="single" w:sz="8" w:space="0" w:color="000000" w:themeColor="text1"/>
            </w:tcBorders>
            <w:shd w:val="clear" w:color="auto" w:fill="auto"/>
          </w:tcPr>
          <w:p w14:paraId="2818BB47" w14:textId="77777777" w:rsidR="00AC6B93" w:rsidRDefault="006402BC">
            <w:r>
              <w:t>2.1</w:t>
            </w:r>
          </w:p>
        </w:tc>
        <w:tc>
          <w:tcPr>
            <w:tcW w:w="4759" w:type="dxa"/>
            <w:tcBorders>
              <w:left w:val="single" w:sz="8" w:space="0" w:color="000000" w:themeColor="text1"/>
              <w:bottom w:val="single" w:sz="8" w:space="0" w:color="000000" w:themeColor="text1"/>
            </w:tcBorders>
            <w:shd w:val="clear" w:color="auto" w:fill="auto"/>
          </w:tcPr>
          <w:p w14:paraId="5B6DA33F" w14:textId="77777777" w:rsidR="00AC6B93" w:rsidRDefault="006402BC">
            <w:r>
              <w:t>Global configuration generation interval added</w:t>
            </w:r>
          </w:p>
        </w:tc>
        <w:tc>
          <w:tcPr>
            <w:tcW w:w="1740" w:type="dxa"/>
            <w:tcBorders>
              <w:left w:val="single" w:sz="8" w:space="0" w:color="000000" w:themeColor="text1"/>
              <w:bottom w:val="single" w:sz="8" w:space="0" w:color="000000" w:themeColor="text1"/>
              <w:right w:val="single" w:sz="8" w:space="0" w:color="000000" w:themeColor="text1"/>
            </w:tcBorders>
            <w:shd w:val="clear" w:color="auto" w:fill="auto"/>
          </w:tcPr>
          <w:p w14:paraId="0D9786AB" w14:textId="77777777" w:rsidR="00AC6B93" w:rsidRDefault="006402BC">
            <w:r>
              <w:t>Martin Lind</w:t>
            </w:r>
          </w:p>
        </w:tc>
      </w:tr>
      <w:tr w:rsidR="00AC6B93" w14:paraId="770B284E" w14:textId="77777777" w:rsidTr="482EF2E6">
        <w:tc>
          <w:tcPr>
            <w:tcW w:w="1387" w:type="dxa"/>
            <w:tcBorders>
              <w:left w:val="single" w:sz="8" w:space="0" w:color="000000" w:themeColor="text1"/>
              <w:bottom w:val="single" w:sz="8" w:space="0" w:color="000000" w:themeColor="text1"/>
            </w:tcBorders>
            <w:shd w:val="clear" w:color="auto" w:fill="auto"/>
          </w:tcPr>
          <w:p w14:paraId="3B55BAE5" w14:textId="77777777" w:rsidR="00AC6B93" w:rsidRDefault="006402BC">
            <w:r>
              <w:t>20.09.2015</w:t>
            </w:r>
          </w:p>
        </w:tc>
        <w:tc>
          <w:tcPr>
            <w:tcW w:w="1054" w:type="dxa"/>
            <w:tcBorders>
              <w:left w:val="single" w:sz="8" w:space="0" w:color="000000" w:themeColor="text1"/>
              <w:bottom w:val="single" w:sz="8" w:space="0" w:color="000000" w:themeColor="text1"/>
            </w:tcBorders>
            <w:shd w:val="clear" w:color="auto" w:fill="auto"/>
          </w:tcPr>
          <w:p w14:paraId="1E80C01C" w14:textId="77777777" w:rsidR="00AC6B93" w:rsidRDefault="006402BC">
            <w:r>
              <w:t>2.2</w:t>
            </w:r>
          </w:p>
        </w:tc>
        <w:tc>
          <w:tcPr>
            <w:tcW w:w="4759" w:type="dxa"/>
            <w:tcBorders>
              <w:left w:val="single" w:sz="8" w:space="0" w:color="000000" w:themeColor="text1"/>
              <w:bottom w:val="single" w:sz="8" w:space="0" w:color="000000" w:themeColor="text1"/>
            </w:tcBorders>
            <w:shd w:val="clear" w:color="auto" w:fill="auto"/>
          </w:tcPr>
          <w:p w14:paraId="26BB1F46" w14:textId="77777777" w:rsidR="00AC6B93" w:rsidRDefault="006402BC">
            <w:r>
              <w:t>Editorial changes made</w:t>
            </w:r>
          </w:p>
        </w:tc>
        <w:tc>
          <w:tcPr>
            <w:tcW w:w="1740" w:type="dxa"/>
            <w:tcBorders>
              <w:left w:val="single" w:sz="8" w:space="0" w:color="000000" w:themeColor="text1"/>
              <w:bottom w:val="single" w:sz="8" w:space="0" w:color="000000" w:themeColor="text1"/>
              <w:right w:val="single" w:sz="8" w:space="0" w:color="000000" w:themeColor="text1"/>
            </w:tcBorders>
            <w:shd w:val="clear" w:color="auto" w:fill="auto"/>
          </w:tcPr>
          <w:p w14:paraId="3C2967D7" w14:textId="77777777" w:rsidR="00AC6B93" w:rsidRDefault="006402BC">
            <w:proofErr w:type="spellStart"/>
            <w:r>
              <w:t>Imbi</w:t>
            </w:r>
            <w:proofErr w:type="spellEnd"/>
            <w:r>
              <w:t xml:space="preserve"> </w:t>
            </w:r>
            <w:proofErr w:type="spellStart"/>
            <w:r>
              <w:t>Nõgisto</w:t>
            </w:r>
            <w:proofErr w:type="spellEnd"/>
          </w:p>
        </w:tc>
      </w:tr>
      <w:tr w:rsidR="00AC6B93" w14:paraId="7981C772" w14:textId="77777777" w:rsidTr="482EF2E6">
        <w:tc>
          <w:tcPr>
            <w:tcW w:w="1387" w:type="dxa"/>
            <w:tcBorders>
              <w:left w:val="single" w:sz="8" w:space="0" w:color="000000" w:themeColor="text1"/>
              <w:bottom w:val="single" w:sz="8" w:space="0" w:color="000000" w:themeColor="text1"/>
            </w:tcBorders>
            <w:shd w:val="clear" w:color="auto" w:fill="auto"/>
          </w:tcPr>
          <w:p w14:paraId="49433A78" w14:textId="77777777" w:rsidR="00AC6B93" w:rsidRDefault="006402BC">
            <w:r>
              <w:t>23.09.2015</w:t>
            </w:r>
          </w:p>
        </w:tc>
        <w:tc>
          <w:tcPr>
            <w:tcW w:w="1054" w:type="dxa"/>
            <w:tcBorders>
              <w:left w:val="single" w:sz="8" w:space="0" w:color="000000" w:themeColor="text1"/>
              <w:bottom w:val="single" w:sz="8" w:space="0" w:color="000000" w:themeColor="text1"/>
            </w:tcBorders>
            <w:shd w:val="clear" w:color="auto" w:fill="auto"/>
          </w:tcPr>
          <w:p w14:paraId="35AE3DED" w14:textId="77777777" w:rsidR="00AC6B93" w:rsidRDefault="006402BC">
            <w:r>
              <w:t>2.3</w:t>
            </w:r>
          </w:p>
        </w:tc>
        <w:tc>
          <w:tcPr>
            <w:tcW w:w="4759" w:type="dxa"/>
            <w:tcBorders>
              <w:left w:val="single" w:sz="8" w:space="0" w:color="000000" w:themeColor="text1"/>
              <w:bottom w:val="single" w:sz="8" w:space="0" w:color="000000" w:themeColor="text1"/>
            </w:tcBorders>
            <w:shd w:val="clear" w:color="auto" w:fill="auto"/>
          </w:tcPr>
          <w:p w14:paraId="26F8490F" w14:textId="77777777" w:rsidR="00AC6B93" w:rsidRDefault="006402BC">
            <w:r>
              <w:t>Warning added about changing system parameters</w:t>
            </w:r>
          </w:p>
        </w:tc>
        <w:tc>
          <w:tcPr>
            <w:tcW w:w="1740" w:type="dxa"/>
            <w:tcBorders>
              <w:left w:val="single" w:sz="8" w:space="0" w:color="000000" w:themeColor="text1"/>
              <w:bottom w:val="single" w:sz="8" w:space="0" w:color="000000" w:themeColor="text1"/>
              <w:right w:val="single" w:sz="8" w:space="0" w:color="000000" w:themeColor="text1"/>
            </w:tcBorders>
            <w:shd w:val="clear" w:color="auto" w:fill="auto"/>
          </w:tcPr>
          <w:p w14:paraId="2E9A8A9D" w14:textId="77777777" w:rsidR="00AC6B93" w:rsidRDefault="006402BC">
            <w:proofErr w:type="spellStart"/>
            <w:r>
              <w:t>Siim</w:t>
            </w:r>
            <w:proofErr w:type="spellEnd"/>
            <w:r>
              <w:t xml:space="preserve"> </w:t>
            </w:r>
            <w:proofErr w:type="spellStart"/>
            <w:r>
              <w:t>Annuk</w:t>
            </w:r>
            <w:proofErr w:type="spellEnd"/>
          </w:p>
        </w:tc>
      </w:tr>
      <w:tr w:rsidR="00AC6B93" w14:paraId="6C032FDF" w14:textId="77777777" w:rsidTr="482EF2E6">
        <w:tc>
          <w:tcPr>
            <w:tcW w:w="1387" w:type="dxa"/>
            <w:tcBorders>
              <w:left w:val="single" w:sz="8" w:space="0" w:color="000000" w:themeColor="text1"/>
              <w:bottom w:val="single" w:sz="8" w:space="0" w:color="000000" w:themeColor="text1"/>
            </w:tcBorders>
            <w:shd w:val="clear" w:color="auto" w:fill="auto"/>
          </w:tcPr>
          <w:p w14:paraId="4F70A5B5" w14:textId="77777777" w:rsidR="00AC6B93" w:rsidRDefault="006402BC">
            <w:r>
              <w:t>24.09.2015</w:t>
            </w:r>
          </w:p>
        </w:tc>
        <w:tc>
          <w:tcPr>
            <w:tcW w:w="1054" w:type="dxa"/>
            <w:tcBorders>
              <w:left w:val="single" w:sz="8" w:space="0" w:color="000000" w:themeColor="text1"/>
              <w:bottom w:val="single" w:sz="8" w:space="0" w:color="000000" w:themeColor="text1"/>
            </w:tcBorders>
            <w:shd w:val="clear" w:color="auto" w:fill="auto"/>
          </w:tcPr>
          <w:p w14:paraId="1D3817C8" w14:textId="77777777" w:rsidR="00AC6B93" w:rsidRDefault="006402BC">
            <w:r>
              <w:t>2.4</w:t>
            </w:r>
          </w:p>
        </w:tc>
        <w:tc>
          <w:tcPr>
            <w:tcW w:w="4759" w:type="dxa"/>
            <w:tcBorders>
              <w:left w:val="single" w:sz="8" w:space="0" w:color="000000" w:themeColor="text1"/>
              <w:bottom w:val="single" w:sz="8" w:space="0" w:color="000000" w:themeColor="text1"/>
            </w:tcBorders>
            <w:shd w:val="clear" w:color="auto" w:fill="auto"/>
          </w:tcPr>
          <w:p w14:paraId="66EE0AB4" w14:textId="77777777" w:rsidR="00AC6B93" w:rsidRDefault="006402BC">
            <w:r>
              <w:t xml:space="preserve">Note added about setting the </w:t>
            </w:r>
            <w:proofErr w:type="spellStart"/>
            <w:r>
              <w:rPr>
                <w:i/>
                <w:iCs/>
              </w:rPr>
              <w:t>timeStampingIntervalSeconds</w:t>
            </w:r>
            <w:proofErr w:type="spellEnd"/>
            <w:r>
              <w:t xml:space="preserve"> system parameter</w:t>
            </w:r>
          </w:p>
        </w:tc>
        <w:tc>
          <w:tcPr>
            <w:tcW w:w="1740" w:type="dxa"/>
            <w:tcBorders>
              <w:left w:val="single" w:sz="8" w:space="0" w:color="000000" w:themeColor="text1"/>
              <w:bottom w:val="single" w:sz="8" w:space="0" w:color="000000" w:themeColor="text1"/>
              <w:right w:val="single" w:sz="8" w:space="0" w:color="000000" w:themeColor="text1"/>
            </w:tcBorders>
            <w:shd w:val="clear" w:color="auto" w:fill="auto"/>
          </w:tcPr>
          <w:p w14:paraId="7414384F" w14:textId="77777777" w:rsidR="00AC6B93" w:rsidRDefault="006402BC">
            <w:proofErr w:type="spellStart"/>
            <w:r>
              <w:t>Siim</w:t>
            </w:r>
            <w:proofErr w:type="spellEnd"/>
            <w:r>
              <w:t xml:space="preserve"> </w:t>
            </w:r>
            <w:proofErr w:type="spellStart"/>
            <w:r>
              <w:t>Annuk</w:t>
            </w:r>
            <w:proofErr w:type="spellEnd"/>
          </w:p>
        </w:tc>
      </w:tr>
      <w:tr w:rsidR="00AC6B93" w14:paraId="68FD275C" w14:textId="77777777" w:rsidTr="482EF2E6">
        <w:tc>
          <w:tcPr>
            <w:tcW w:w="1387" w:type="dxa"/>
            <w:tcBorders>
              <w:top w:val="single" w:sz="8" w:space="0" w:color="000000" w:themeColor="text1"/>
              <w:left w:val="single" w:sz="8" w:space="0" w:color="000000" w:themeColor="text1"/>
              <w:bottom w:val="single" w:sz="4" w:space="0" w:color="auto"/>
            </w:tcBorders>
            <w:shd w:val="clear" w:color="auto" w:fill="auto"/>
          </w:tcPr>
          <w:p w14:paraId="6E4451A6" w14:textId="77777777" w:rsidR="00AC6B93" w:rsidRDefault="006402BC">
            <w:r>
              <w:t>07.10.2015</w:t>
            </w:r>
          </w:p>
        </w:tc>
        <w:tc>
          <w:tcPr>
            <w:tcW w:w="1054" w:type="dxa"/>
            <w:tcBorders>
              <w:top w:val="single" w:sz="8" w:space="0" w:color="000000" w:themeColor="text1"/>
              <w:left w:val="single" w:sz="8" w:space="0" w:color="000000" w:themeColor="text1"/>
              <w:bottom w:val="single" w:sz="4" w:space="0" w:color="auto"/>
            </w:tcBorders>
            <w:shd w:val="clear" w:color="auto" w:fill="auto"/>
          </w:tcPr>
          <w:p w14:paraId="1E1D9A2B" w14:textId="77777777" w:rsidR="00AC6B93" w:rsidRDefault="006402BC">
            <w:r>
              <w:t>2.5</w:t>
            </w:r>
          </w:p>
        </w:tc>
        <w:tc>
          <w:tcPr>
            <w:tcW w:w="4759" w:type="dxa"/>
            <w:tcBorders>
              <w:top w:val="single" w:sz="8" w:space="0" w:color="000000" w:themeColor="text1"/>
              <w:left w:val="single" w:sz="8" w:space="0" w:color="000000" w:themeColor="text1"/>
              <w:bottom w:val="single" w:sz="4" w:space="0" w:color="auto"/>
            </w:tcBorders>
            <w:shd w:val="clear" w:color="auto" w:fill="auto"/>
          </w:tcPr>
          <w:p w14:paraId="74AD3A22" w14:textId="77777777" w:rsidR="00AC6B93" w:rsidRDefault="006402BC">
            <w:r>
              <w:t xml:space="preserve">Default value of the parameter </w:t>
            </w:r>
            <w:r>
              <w:rPr>
                <w:i/>
                <w:iCs/>
                <w:szCs w:val="22"/>
              </w:rPr>
              <w:t>acceptable-timestamp-failure-period</w:t>
            </w:r>
            <w:r>
              <w:rPr>
                <w:sz w:val="18"/>
                <w:szCs w:val="18"/>
              </w:rPr>
              <w:t xml:space="preserve"> </w:t>
            </w:r>
            <w:r>
              <w:t>set to 14400</w:t>
            </w:r>
          </w:p>
        </w:tc>
        <w:tc>
          <w:tcPr>
            <w:tcW w:w="1740" w:type="dxa"/>
            <w:tcBorders>
              <w:top w:val="single" w:sz="8" w:space="0" w:color="000000" w:themeColor="text1"/>
              <w:left w:val="single" w:sz="8" w:space="0" w:color="000000" w:themeColor="text1"/>
              <w:bottom w:val="single" w:sz="4" w:space="0" w:color="auto"/>
              <w:right w:val="single" w:sz="8" w:space="0" w:color="000000" w:themeColor="text1"/>
            </w:tcBorders>
            <w:shd w:val="clear" w:color="auto" w:fill="auto"/>
          </w:tcPr>
          <w:p w14:paraId="6041B7A5" w14:textId="77777777" w:rsidR="00AC6B93" w:rsidRDefault="006402BC">
            <w:proofErr w:type="spellStart"/>
            <w:r>
              <w:t>Kristo</w:t>
            </w:r>
            <w:proofErr w:type="spellEnd"/>
            <w:r>
              <w:t xml:space="preserve"> </w:t>
            </w:r>
            <w:proofErr w:type="spellStart"/>
            <w:r>
              <w:t>Heero</w:t>
            </w:r>
            <w:proofErr w:type="spellEnd"/>
          </w:p>
        </w:tc>
      </w:tr>
      <w:tr w:rsidR="00A35867" w14:paraId="4AEC3E23" w14:textId="77777777" w:rsidTr="482EF2E6">
        <w:tc>
          <w:tcPr>
            <w:tcW w:w="1387" w:type="dxa"/>
            <w:tcBorders>
              <w:top w:val="single" w:sz="4" w:space="0" w:color="auto"/>
              <w:left w:val="single" w:sz="8" w:space="0" w:color="000000" w:themeColor="text1"/>
              <w:bottom w:val="single" w:sz="4" w:space="0" w:color="auto"/>
            </w:tcBorders>
            <w:shd w:val="clear" w:color="auto" w:fill="auto"/>
          </w:tcPr>
          <w:p w14:paraId="41E7295D" w14:textId="77777777" w:rsidR="00A35867" w:rsidRDefault="00A35867">
            <w:r>
              <w:t>8.12.2015</w:t>
            </w:r>
          </w:p>
        </w:tc>
        <w:tc>
          <w:tcPr>
            <w:tcW w:w="1054" w:type="dxa"/>
            <w:tcBorders>
              <w:top w:val="single" w:sz="4" w:space="0" w:color="auto"/>
              <w:left w:val="single" w:sz="8" w:space="0" w:color="000000" w:themeColor="text1"/>
              <w:bottom w:val="single" w:sz="4" w:space="0" w:color="auto"/>
            </w:tcBorders>
            <w:shd w:val="clear" w:color="auto" w:fill="auto"/>
          </w:tcPr>
          <w:p w14:paraId="7AE15F54" w14:textId="77777777" w:rsidR="00A35867" w:rsidRDefault="00A35867">
            <w:r>
              <w:t>2.6</w:t>
            </w:r>
          </w:p>
        </w:tc>
        <w:tc>
          <w:tcPr>
            <w:tcW w:w="4759" w:type="dxa"/>
            <w:tcBorders>
              <w:top w:val="single" w:sz="4" w:space="0" w:color="auto"/>
              <w:left w:val="single" w:sz="8" w:space="0" w:color="000000" w:themeColor="text1"/>
              <w:bottom w:val="single" w:sz="4" w:space="0" w:color="auto"/>
            </w:tcBorders>
            <w:shd w:val="clear" w:color="auto" w:fill="auto"/>
          </w:tcPr>
          <w:p w14:paraId="723A7088" w14:textId="77777777" w:rsidR="00A35867" w:rsidRDefault="00A35867">
            <w:r>
              <w:t>New parameters for configuring signature algorithms and key length,  proxy client-side TLS protocols, and software token pin policy</w:t>
            </w:r>
          </w:p>
        </w:tc>
        <w:tc>
          <w:tcPr>
            <w:tcW w:w="1740" w:type="dxa"/>
            <w:tcBorders>
              <w:top w:val="single" w:sz="4" w:space="0" w:color="auto"/>
              <w:left w:val="single" w:sz="8" w:space="0" w:color="000000" w:themeColor="text1"/>
              <w:bottom w:val="single" w:sz="4" w:space="0" w:color="auto"/>
              <w:right w:val="single" w:sz="8" w:space="0" w:color="000000" w:themeColor="text1"/>
            </w:tcBorders>
            <w:shd w:val="clear" w:color="auto" w:fill="auto"/>
          </w:tcPr>
          <w:p w14:paraId="614BEABE" w14:textId="77777777" w:rsidR="00A35867" w:rsidRDefault="00A35867">
            <w:proofErr w:type="spellStart"/>
            <w:r>
              <w:t>Jarkko</w:t>
            </w:r>
            <w:proofErr w:type="spellEnd"/>
            <w:r>
              <w:t xml:space="preserve"> </w:t>
            </w:r>
            <w:proofErr w:type="spellStart"/>
            <w:r>
              <w:t>Hyöty</w:t>
            </w:r>
            <w:proofErr w:type="spellEnd"/>
          </w:p>
        </w:tc>
      </w:tr>
      <w:tr w:rsidR="00A35867" w14:paraId="4BCF8557" w14:textId="77777777" w:rsidTr="00DE6275">
        <w:tc>
          <w:tcPr>
            <w:tcW w:w="1387" w:type="dxa"/>
            <w:tcBorders>
              <w:top w:val="single" w:sz="4" w:space="0" w:color="auto"/>
              <w:left w:val="single" w:sz="8" w:space="0" w:color="000000" w:themeColor="text1"/>
              <w:bottom w:val="single" w:sz="4" w:space="0" w:color="auto"/>
            </w:tcBorders>
            <w:shd w:val="clear" w:color="auto" w:fill="auto"/>
          </w:tcPr>
          <w:p w14:paraId="2725F45C" w14:textId="77777777" w:rsidR="00A35867" w:rsidRDefault="00A35867">
            <w:r>
              <w:t>8.12.2015</w:t>
            </w:r>
          </w:p>
        </w:tc>
        <w:tc>
          <w:tcPr>
            <w:tcW w:w="1054" w:type="dxa"/>
            <w:tcBorders>
              <w:top w:val="single" w:sz="4" w:space="0" w:color="auto"/>
              <w:left w:val="single" w:sz="8" w:space="0" w:color="000000" w:themeColor="text1"/>
              <w:bottom w:val="single" w:sz="4" w:space="0" w:color="auto"/>
            </w:tcBorders>
            <w:shd w:val="clear" w:color="auto" w:fill="auto"/>
          </w:tcPr>
          <w:p w14:paraId="7D92C40D" w14:textId="77777777" w:rsidR="00A35867" w:rsidRDefault="00A35867">
            <w:r>
              <w:t>2.7</w:t>
            </w:r>
          </w:p>
        </w:tc>
        <w:tc>
          <w:tcPr>
            <w:tcW w:w="4759" w:type="dxa"/>
            <w:tcBorders>
              <w:top w:val="single" w:sz="4" w:space="0" w:color="auto"/>
              <w:left w:val="single" w:sz="8" w:space="0" w:color="000000" w:themeColor="text1"/>
              <w:bottom w:val="single" w:sz="4" w:space="0" w:color="auto"/>
            </w:tcBorders>
            <w:shd w:val="clear" w:color="auto" w:fill="auto"/>
          </w:tcPr>
          <w:p w14:paraId="700D99CD" w14:textId="77777777" w:rsidR="00A35867" w:rsidRDefault="00A35867">
            <w:r>
              <w:t>Added parameters for toggling SOAP body logging on/off</w:t>
            </w:r>
          </w:p>
        </w:tc>
        <w:tc>
          <w:tcPr>
            <w:tcW w:w="1740" w:type="dxa"/>
            <w:tcBorders>
              <w:top w:val="single" w:sz="4" w:space="0" w:color="auto"/>
              <w:left w:val="single" w:sz="8" w:space="0" w:color="000000" w:themeColor="text1"/>
              <w:bottom w:val="single" w:sz="4" w:space="0" w:color="auto"/>
              <w:right w:val="single" w:sz="8" w:space="0" w:color="000000" w:themeColor="text1"/>
            </w:tcBorders>
            <w:shd w:val="clear" w:color="auto" w:fill="auto"/>
          </w:tcPr>
          <w:p w14:paraId="0DCFA1CB" w14:textId="77777777" w:rsidR="00A35867" w:rsidRDefault="00A35867">
            <w:proofErr w:type="spellStart"/>
            <w:r>
              <w:t>Janne</w:t>
            </w:r>
            <w:proofErr w:type="spellEnd"/>
            <w:r>
              <w:t xml:space="preserve"> </w:t>
            </w:r>
            <w:proofErr w:type="spellStart"/>
            <w:r>
              <w:t>Mattila</w:t>
            </w:r>
            <w:proofErr w:type="spellEnd"/>
          </w:p>
        </w:tc>
      </w:tr>
      <w:tr w:rsidR="00DE6275" w14:paraId="05CF317A" w14:textId="77777777" w:rsidTr="0037780D">
        <w:tc>
          <w:tcPr>
            <w:tcW w:w="1387" w:type="dxa"/>
            <w:tcBorders>
              <w:top w:val="single" w:sz="4" w:space="0" w:color="auto"/>
              <w:left w:val="single" w:sz="8" w:space="0" w:color="000000" w:themeColor="text1"/>
              <w:bottom w:val="single" w:sz="4" w:space="0" w:color="auto"/>
            </w:tcBorders>
            <w:shd w:val="clear" w:color="auto" w:fill="auto"/>
          </w:tcPr>
          <w:p w14:paraId="3257243F" w14:textId="264C577B" w:rsidR="00DE6275" w:rsidRDefault="00DE6275">
            <w:r>
              <w:t>17.12.2015</w:t>
            </w:r>
          </w:p>
        </w:tc>
        <w:tc>
          <w:tcPr>
            <w:tcW w:w="1054" w:type="dxa"/>
            <w:tcBorders>
              <w:top w:val="single" w:sz="4" w:space="0" w:color="auto"/>
              <w:left w:val="single" w:sz="8" w:space="0" w:color="000000" w:themeColor="text1"/>
              <w:bottom w:val="single" w:sz="4" w:space="0" w:color="auto"/>
            </w:tcBorders>
            <w:shd w:val="clear" w:color="auto" w:fill="auto"/>
          </w:tcPr>
          <w:p w14:paraId="54166338" w14:textId="59C4C1F4" w:rsidR="00DE6275" w:rsidRDefault="00DE6275">
            <w:r>
              <w:t>2.8</w:t>
            </w:r>
          </w:p>
        </w:tc>
        <w:tc>
          <w:tcPr>
            <w:tcW w:w="4759" w:type="dxa"/>
            <w:tcBorders>
              <w:top w:val="single" w:sz="4" w:space="0" w:color="auto"/>
              <w:left w:val="single" w:sz="8" w:space="0" w:color="000000" w:themeColor="text1"/>
              <w:bottom w:val="single" w:sz="4" w:space="0" w:color="auto"/>
            </w:tcBorders>
            <w:shd w:val="clear" w:color="auto" w:fill="auto"/>
          </w:tcPr>
          <w:p w14:paraId="79E94F7B" w14:textId="6C51974A" w:rsidR="00DE6275" w:rsidRDefault="00DE6275">
            <w:r>
              <w:t>Added monitoring parameters</w:t>
            </w:r>
          </w:p>
        </w:tc>
        <w:tc>
          <w:tcPr>
            <w:tcW w:w="1740" w:type="dxa"/>
            <w:tcBorders>
              <w:top w:val="single" w:sz="4" w:space="0" w:color="auto"/>
              <w:left w:val="single" w:sz="8" w:space="0" w:color="000000" w:themeColor="text1"/>
              <w:bottom w:val="single" w:sz="4" w:space="0" w:color="auto"/>
              <w:right w:val="single" w:sz="8" w:space="0" w:color="000000" w:themeColor="text1"/>
            </w:tcBorders>
            <w:shd w:val="clear" w:color="auto" w:fill="auto"/>
          </w:tcPr>
          <w:p w14:paraId="069B105B" w14:textId="1125D012" w:rsidR="00DE6275" w:rsidRDefault="00DE6275">
            <w:r>
              <w:t>Ilkka Seppälä</w:t>
            </w:r>
          </w:p>
        </w:tc>
      </w:tr>
      <w:tr w:rsidR="0037780D" w14:paraId="297D5457" w14:textId="77777777" w:rsidTr="482EF2E6">
        <w:tc>
          <w:tcPr>
            <w:tcW w:w="1387" w:type="dxa"/>
            <w:tcBorders>
              <w:top w:val="single" w:sz="4" w:space="0" w:color="auto"/>
              <w:left w:val="single" w:sz="8" w:space="0" w:color="000000" w:themeColor="text1"/>
              <w:bottom w:val="single" w:sz="8" w:space="0" w:color="000000" w:themeColor="text1"/>
            </w:tcBorders>
            <w:shd w:val="clear" w:color="auto" w:fill="auto"/>
          </w:tcPr>
          <w:p w14:paraId="22C48495" w14:textId="48194E91" w:rsidR="0037780D" w:rsidRDefault="0037780D">
            <w:r>
              <w:t>28.1.2016</w:t>
            </w:r>
          </w:p>
        </w:tc>
        <w:tc>
          <w:tcPr>
            <w:tcW w:w="1054" w:type="dxa"/>
            <w:tcBorders>
              <w:top w:val="single" w:sz="4" w:space="0" w:color="auto"/>
              <w:left w:val="single" w:sz="8" w:space="0" w:color="000000" w:themeColor="text1"/>
              <w:bottom w:val="single" w:sz="8" w:space="0" w:color="000000" w:themeColor="text1"/>
            </w:tcBorders>
            <w:shd w:val="clear" w:color="auto" w:fill="auto"/>
          </w:tcPr>
          <w:p w14:paraId="681F03FF" w14:textId="0DE7FD07" w:rsidR="0037780D" w:rsidRDefault="0037780D">
            <w:r>
              <w:t>2.9</w:t>
            </w:r>
          </w:p>
        </w:tc>
        <w:tc>
          <w:tcPr>
            <w:tcW w:w="4759" w:type="dxa"/>
            <w:tcBorders>
              <w:top w:val="single" w:sz="4" w:space="0" w:color="auto"/>
              <w:left w:val="single" w:sz="8" w:space="0" w:color="000000" w:themeColor="text1"/>
              <w:bottom w:val="single" w:sz="8" w:space="0" w:color="000000" w:themeColor="text1"/>
            </w:tcBorders>
            <w:shd w:val="clear" w:color="auto" w:fill="auto"/>
          </w:tcPr>
          <w:p w14:paraId="08E92C80" w14:textId="17E29BAF" w:rsidR="0037780D" w:rsidRDefault="0037780D">
            <w:r>
              <w:t>Added configuration client admin port</w:t>
            </w:r>
          </w:p>
        </w:tc>
        <w:tc>
          <w:tcPr>
            <w:tcW w:w="1740" w:type="dxa"/>
            <w:tcBorders>
              <w:top w:val="single" w:sz="4" w:space="0" w:color="auto"/>
              <w:left w:val="single" w:sz="8" w:space="0" w:color="000000" w:themeColor="text1"/>
              <w:bottom w:val="single" w:sz="8" w:space="0" w:color="000000" w:themeColor="text1"/>
              <w:right w:val="single" w:sz="8" w:space="0" w:color="000000" w:themeColor="text1"/>
            </w:tcBorders>
            <w:shd w:val="clear" w:color="auto" w:fill="auto"/>
          </w:tcPr>
          <w:p w14:paraId="745CDC53" w14:textId="6B7B4D82" w:rsidR="0037780D" w:rsidRDefault="0037780D">
            <w:r>
              <w:t>Ilkka Seppälä</w:t>
            </w:r>
          </w:p>
        </w:tc>
      </w:tr>
    </w:tbl>
    <w:p w14:paraId="5430659C" w14:textId="77777777" w:rsidR="00AC6B93" w:rsidRDefault="00AC6B93"/>
    <w:p w14:paraId="14103B54" w14:textId="77777777" w:rsidR="00AC6B93" w:rsidRDefault="00AC6B93"/>
    <w:p w14:paraId="39840354" w14:textId="77777777" w:rsidR="00AC6B93" w:rsidRDefault="00AC6B93"/>
    <w:p w14:paraId="21794D0E" w14:textId="77777777" w:rsidR="00AC6B93" w:rsidRDefault="00AC6B93">
      <w:pPr>
        <w:pageBreakBefore/>
      </w:pPr>
    </w:p>
    <w:p w14:paraId="1A7700F0" w14:textId="77777777" w:rsidR="00AC6B93" w:rsidRDefault="006402BC">
      <w:pPr>
        <w:pStyle w:val="Lhdeluettelonotsikko"/>
      </w:pPr>
      <w:r>
        <w:t>Table of Contents</w:t>
      </w:r>
    </w:p>
    <w:p w14:paraId="2BC65E81" w14:textId="77777777" w:rsidR="00FD2421" w:rsidRDefault="006402BC">
      <w:pPr>
        <w:pStyle w:val="Sisluet1"/>
        <w:tabs>
          <w:tab w:val="left" w:pos="482"/>
        </w:tabs>
        <w:rPr>
          <w:rFonts w:asciiTheme="minorHAnsi" w:eastAsiaTheme="minorEastAsia" w:hAnsiTheme="minorHAnsi" w:cstheme="minorBidi"/>
          <w:b w:val="0"/>
          <w:noProof/>
          <w:sz w:val="22"/>
          <w:szCs w:val="22"/>
          <w:lang w:val="en-US"/>
        </w:rPr>
      </w:pPr>
      <w:r>
        <w:fldChar w:fldCharType="begin"/>
      </w:r>
      <w:r>
        <w:instrText xml:space="preserve"> TOC \o "1-3" \h \z \u </w:instrText>
      </w:r>
      <w:r>
        <w:fldChar w:fldCharType="separate"/>
      </w:r>
      <w:hyperlink w:anchor="_Toc433278602" w:history="1">
        <w:r w:rsidR="00FD2421" w:rsidRPr="002D1299">
          <w:rPr>
            <w:rStyle w:val="Hyperlinkki"/>
            <w:noProof/>
          </w:rPr>
          <w:t>1</w:t>
        </w:r>
        <w:r w:rsidR="00FD2421">
          <w:rPr>
            <w:rFonts w:asciiTheme="minorHAnsi" w:eastAsiaTheme="minorEastAsia" w:hAnsiTheme="minorHAnsi" w:cstheme="minorBidi"/>
            <w:b w:val="0"/>
            <w:noProof/>
            <w:sz w:val="22"/>
            <w:szCs w:val="22"/>
            <w:lang w:val="en-US"/>
          </w:rPr>
          <w:tab/>
        </w:r>
        <w:r w:rsidR="00FD2421" w:rsidRPr="002D1299">
          <w:rPr>
            <w:rStyle w:val="Hyperlinkki"/>
            <w:noProof/>
          </w:rPr>
          <w:t>Introduction</w:t>
        </w:r>
        <w:r w:rsidR="00FD2421">
          <w:rPr>
            <w:noProof/>
            <w:webHidden/>
          </w:rPr>
          <w:tab/>
        </w:r>
        <w:r w:rsidR="00FD2421">
          <w:rPr>
            <w:noProof/>
            <w:webHidden/>
          </w:rPr>
          <w:fldChar w:fldCharType="begin"/>
        </w:r>
        <w:r w:rsidR="00FD2421">
          <w:rPr>
            <w:noProof/>
            <w:webHidden/>
          </w:rPr>
          <w:instrText xml:space="preserve"> PAGEREF _Toc433278602 \h </w:instrText>
        </w:r>
        <w:r w:rsidR="00FD2421">
          <w:rPr>
            <w:noProof/>
            <w:webHidden/>
          </w:rPr>
        </w:r>
        <w:r w:rsidR="00FD2421">
          <w:rPr>
            <w:noProof/>
            <w:webHidden/>
          </w:rPr>
          <w:fldChar w:fldCharType="separate"/>
        </w:r>
        <w:r w:rsidR="00FD2421">
          <w:rPr>
            <w:noProof/>
            <w:webHidden/>
          </w:rPr>
          <w:t>5</w:t>
        </w:r>
        <w:r w:rsidR="00FD2421">
          <w:rPr>
            <w:noProof/>
            <w:webHidden/>
          </w:rPr>
          <w:fldChar w:fldCharType="end"/>
        </w:r>
      </w:hyperlink>
    </w:p>
    <w:p w14:paraId="3DED8E9C" w14:textId="77777777" w:rsidR="00FD2421" w:rsidRDefault="00BA11E6">
      <w:pPr>
        <w:pStyle w:val="Sisluet2"/>
        <w:tabs>
          <w:tab w:val="left" w:pos="1132"/>
        </w:tabs>
        <w:rPr>
          <w:rFonts w:asciiTheme="minorHAnsi" w:eastAsiaTheme="minorEastAsia" w:hAnsiTheme="minorHAnsi" w:cstheme="minorBidi"/>
          <w:noProof/>
          <w:sz w:val="22"/>
          <w:szCs w:val="22"/>
          <w:lang w:val="en-US"/>
        </w:rPr>
      </w:pPr>
      <w:hyperlink w:anchor="_Toc433278603" w:history="1">
        <w:r w:rsidR="00FD2421" w:rsidRPr="002D1299">
          <w:rPr>
            <w:rStyle w:val="Hyperlinkki"/>
            <w:noProof/>
          </w:rPr>
          <w:t>1.1</w:t>
        </w:r>
        <w:r w:rsidR="00FD2421">
          <w:rPr>
            <w:rFonts w:asciiTheme="minorHAnsi" w:eastAsiaTheme="minorEastAsia" w:hAnsiTheme="minorHAnsi" w:cstheme="minorBidi"/>
            <w:noProof/>
            <w:sz w:val="22"/>
            <w:szCs w:val="22"/>
            <w:lang w:val="en-US"/>
          </w:rPr>
          <w:tab/>
        </w:r>
        <w:r w:rsidR="00FD2421" w:rsidRPr="002D1299">
          <w:rPr>
            <w:rStyle w:val="Hyperlinkki"/>
            <w:noProof/>
          </w:rPr>
          <w:t>References</w:t>
        </w:r>
        <w:r w:rsidR="00FD2421">
          <w:rPr>
            <w:noProof/>
            <w:webHidden/>
          </w:rPr>
          <w:tab/>
        </w:r>
        <w:r w:rsidR="00FD2421">
          <w:rPr>
            <w:noProof/>
            <w:webHidden/>
          </w:rPr>
          <w:fldChar w:fldCharType="begin"/>
        </w:r>
        <w:r w:rsidR="00FD2421">
          <w:rPr>
            <w:noProof/>
            <w:webHidden/>
          </w:rPr>
          <w:instrText xml:space="preserve"> PAGEREF _Toc433278603 \h </w:instrText>
        </w:r>
        <w:r w:rsidR="00FD2421">
          <w:rPr>
            <w:noProof/>
            <w:webHidden/>
          </w:rPr>
        </w:r>
        <w:r w:rsidR="00FD2421">
          <w:rPr>
            <w:noProof/>
            <w:webHidden/>
          </w:rPr>
          <w:fldChar w:fldCharType="separate"/>
        </w:r>
        <w:r w:rsidR="00FD2421">
          <w:rPr>
            <w:noProof/>
            <w:webHidden/>
          </w:rPr>
          <w:t>5</w:t>
        </w:r>
        <w:r w:rsidR="00FD2421">
          <w:rPr>
            <w:noProof/>
            <w:webHidden/>
          </w:rPr>
          <w:fldChar w:fldCharType="end"/>
        </w:r>
      </w:hyperlink>
    </w:p>
    <w:p w14:paraId="48337C9F" w14:textId="77777777" w:rsidR="00FD2421" w:rsidRDefault="00BA11E6">
      <w:pPr>
        <w:pStyle w:val="Sisluet1"/>
        <w:tabs>
          <w:tab w:val="left" w:pos="482"/>
        </w:tabs>
        <w:rPr>
          <w:rFonts w:asciiTheme="minorHAnsi" w:eastAsiaTheme="minorEastAsia" w:hAnsiTheme="minorHAnsi" w:cstheme="minorBidi"/>
          <w:b w:val="0"/>
          <w:noProof/>
          <w:sz w:val="22"/>
          <w:szCs w:val="22"/>
          <w:lang w:val="en-US"/>
        </w:rPr>
      </w:pPr>
      <w:hyperlink w:anchor="_Toc433278604" w:history="1">
        <w:r w:rsidR="00FD2421" w:rsidRPr="002D1299">
          <w:rPr>
            <w:rStyle w:val="Hyperlinkki"/>
            <w:noProof/>
          </w:rPr>
          <w:t>2</w:t>
        </w:r>
        <w:r w:rsidR="00FD2421">
          <w:rPr>
            <w:rFonts w:asciiTheme="minorHAnsi" w:eastAsiaTheme="minorEastAsia" w:hAnsiTheme="minorHAnsi" w:cstheme="minorBidi"/>
            <w:b w:val="0"/>
            <w:noProof/>
            <w:sz w:val="22"/>
            <w:szCs w:val="22"/>
            <w:lang w:val="en-US"/>
          </w:rPr>
          <w:tab/>
        </w:r>
        <w:r w:rsidR="00FD2421" w:rsidRPr="002D1299">
          <w:rPr>
            <w:rStyle w:val="Hyperlinkki"/>
            <w:noProof/>
          </w:rPr>
          <w:t>Changing the System Parameter Values</w:t>
        </w:r>
        <w:r w:rsidR="00FD2421">
          <w:rPr>
            <w:noProof/>
            <w:webHidden/>
          </w:rPr>
          <w:tab/>
        </w:r>
        <w:r w:rsidR="00FD2421">
          <w:rPr>
            <w:noProof/>
            <w:webHidden/>
          </w:rPr>
          <w:fldChar w:fldCharType="begin"/>
        </w:r>
        <w:r w:rsidR="00FD2421">
          <w:rPr>
            <w:noProof/>
            <w:webHidden/>
          </w:rPr>
          <w:instrText xml:space="preserve"> PAGEREF _Toc433278604 \h </w:instrText>
        </w:r>
        <w:r w:rsidR="00FD2421">
          <w:rPr>
            <w:noProof/>
            <w:webHidden/>
          </w:rPr>
        </w:r>
        <w:r w:rsidR="00FD2421">
          <w:rPr>
            <w:noProof/>
            <w:webHidden/>
          </w:rPr>
          <w:fldChar w:fldCharType="separate"/>
        </w:r>
        <w:r w:rsidR="00FD2421">
          <w:rPr>
            <w:noProof/>
            <w:webHidden/>
          </w:rPr>
          <w:t>6</w:t>
        </w:r>
        <w:r w:rsidR="00FD2421">
          <w:rPr>
            <w:noProof/>
            <w:webHidden/>
          </w:rPr>
          <w:fldChar w:fldCharType="end"/>
        </w:r>
      </w:hyperlink>
    </w:p>
    <w:p w14:paraId="1F5A31BA" w14:textId="77777777" w:rsidR="00FD2421" w:rsidRDefault="00BA11E6">
      <w:pPr>
        <w:pStyle w:val="Sisluet2"/>
        <w:tabs>
          <w:tab w:val="left" w:pos="1132"/>
        </w:tabs>
        <w:rPr>
          <w:rFonts w:asciiTheme="minorHAnsi" w:eastAsiaTheme="minorEastAsia" w:hAnsiTheme="minorHAnsi" w:cstheme="minorBidi"/>
          <w:noProof/>
          <w:sz w:val="22"/>
          <w:szCs w:val="22"/>
          <w:lang w:val="en-US"/>
        </w:rPr>
      </w:pPr>
      <w:hyperlink w:anchor="_Toc433278605" w:history="1">
        <w:r w:rsidR="00FD2421" w:rsidRPr="002D1299">
          <w:rPr>
            <w:rStyle w:val="Hyperlinkki"/>
            <w:noProof/>
          </w:rPr>
          <w:t>2.1</w:t>
        </w:r>
        <w:r w:rsidR="00FD2421">
          <w:rPr>
            <w:rFonts w:asciiTheme="minorHAnsi" w:eastAsiaTheme="minorEastAsia" w:hAnsiTheme="minorHAnsi" w:cstheme="minorBidi"/>
            <w:noProof/>
            <w:sz w:val="22"/>
            <w:szCs w:val="22"/>
            <w:lang w:val="en-US"/>
          </w:rPr>
          <w:tab/>
        </w:r>
        <w:r w:rsidR="00FD2421" w:rsidRPr="002D1299">
          <w:rPr>
            <w:rStyle w:val="Hyperlinkki"/>
            <w:noProof/>
          </w:rPr>
          <w:t>Changing the System Parameter Values in Configuration Files</w:t>
        </w:r>
        <w:r w:rsidR="00FD2421">
          <w:rPr>
            <w:noProof/>
            <w:webHidden/>
          </w:rPr>
          <w:tab/>
        </w:r>
        <w:r w:rsidR="00FD2421">
          <w:rPr>
            <w:noProof/>
            <w:webHidden/>
          </w:rPr>
          <w:fldChar w:fldCharType="begin"/>
        </w:r>
        <w:r w:rsidR="00FD2421">
          <w:rPr>
            <w:noProof/>
            <w:webHidden/>
          </w:rPr>
          <w:instrText xml:space="preserve"> PAGEREF _Toc433278605 \h </w:instrText>
        </w:r>
        <w:r w:rsidR="00FD2421">
          <w:rPr>
            <w:noProof/>
            <w:webHidden/>
          </w:rPr>
        </w:r>
        <w:r w:rsidR="00FD2421">
          <w:rPr>
            <w:noProof/>
            <w:webHidden/>
          </w:rPr>
          <w:fldChar w:fldCharType="separate"/>
        </w:r>
        <w:r w:rsidR="00FD2421">
          <w:rPr>
            <w:noProof/>
            <w:webHidden/>
          </w:rPr>
          <w:t>6</w:t>
        </w:r>
        <w:r w:rsidR="00FD2421">
          <w:rPr>
            <w:noProof/>
            <w:webHidden/>
          </w:rPr>
          <w:fldChar w:fldCharType="end"/>
        </w:r>
      </w:hyperlink>
    </w:p>
    <w:p w14:paraId="7D1E3954" w14:textId="77777777" w:rsidR="00FD2421" w:rsidRDefault="00BA11E6">
      <w:pPr>
        <w:pStyle w:val="Sisluet2"/>
        <w:tabs>
          <w:tab w:val="left" w:pos="1132"/>
        </w:tabs>
        <w:rPr>
          <w:rFonts w:asciiTheme="minorHAnsi" w:eastAsiaTheme="minorEastAsia" w:hAnsiTheme="minorHAnsi" w:cstheme="minorBidi"/>
          <w:noProof/>
          <w:sz w:val="22"/>
          <w:szCs w:val="22"/>
          <w:lang w:val="en-US"/>
        </w:rPr>
      </w:pPr>
      <w:hyperlink w:anchor="_Toc433278606" w:history="1">
        <w:r w:rsidR="00FD2421" w:rsidRPr="002D1299">
          <w:rPr>
            <w:rStyle w:val="Hyperlinkki"/>
            <w:noProof/>
          </w:rPr>
          <w:t>2.2</w:t>
        </w:r>
        <w:r w:rsidR="00FD2421">
          <w:rPr>
            <w:rFonts w:asciiTheme="minorHAnsi" w:eastAsiaTheme="minorEastAsia" w:hAnsiTheme="minorHAnsi" w:cstheme="minorBidi"/>
            <w:noProof/>
            <w:sz w:val="22"/>
            <w:szCs w:val="22"/>
            <w:lang w:val="en-US"/>
          </w:rPr>
          <w:tab/>
        </w:r>
        <w:r w:rsidR="00FD2421" w:rsidRPr="002D1299">
          <w:rPr>
            <w:rStyle w:val="Hyperlinkki"/>
            <w:noProof/>
          </w:rPr>
          <w:t>Changing the System Parameter Values in the Central Server Database</w:t>
        </w:r>
        <w:r w:rsidR="00FD2421">
          <w:rPr>
            <w:noProof/>
            <w:webHidden/>
          </w:rPr>
          <w:tab/>
        </w:r>
        <w:r w:rsidR="00FD2421">
          <w:rPr>
            <w:noProof/>
            <w:webHidden/>
          </w:rPr>
          <w:fldChar w:fldCharType="begin"/>
        </w:r>
        <w:r w:rsidR="00FD2421">
          <w:rPr>
            <w:noProof/>
            <w:webHidden/>
          </w:rPr>
          <w:instrText xml:space="preserve"> PAGEREF _Toc433278606 \h </w:instrText>
        </w:r>
        <w:r w:rsidR="00FD2421">
          <w:rPr>
            <w:noProof/>
            <w:webHidden/>
          </w:rPr>
        </w:r>
        <w:r w:rsidR="00FD2421">
          <w:rPr>
            <w:noProof/>
            <w:webHidden/>
          </w:rPr>
          <w:fldChar w:fldCharType="separate"/>
        </w:r>
        <w:r w:rsidR="00FD2421">
          <w:rPr>
            <w:noProof/>
            <w:webHidden/>
          </w:rPr>
          <w:t>6</w:t>
        </w:r>
        <w:r w:rsidR="00FD2421">
          <w:rPr>
            <w:noProof/>
            <w:webHidden/>
          </w:rPr>
          <w:fldChar w:fldCharType="end"/>
        </w:r>
      </w:hyperlink>
    </w:p>
    <w:p w14:paraId="5B9C91FC" w14:textId="77777777" w:rsidR="00FD2421" w:rsidRDefault="00BA11E6">
      <w:pPr>
        <w:pStyle w:val="Sisluet2"/>
        <w:tabs>
          <w:tab w:val="left" w:pos="1132"/>
        </w:tabs>
        <w:rPr>
          <w:rFonts w:asciiTheme="minorHAnsi" w:eastAsiaTheme="minorEastAsia" w:hAnsiTheme="minorHAnsi" w:cstheme="minorBidi"/>
          <w:noProof/>
          <w:sz w:val="22"/>
          <w:szCs w:val="22"/>
          <w:lang w:val="en-US"/>
        </w:rPr>
      </w:pPr>
      <w:hyperlink w:anchor="_Toc433278607" w:history="1">
        <w:r w:rsidR="00FD2421" w:rsidRPr="002D1299">
          <w:rPr>
            <w:rStyle w:val="Hyperlinkki"/>
            <w:noProof/>
          </w:rPr>
          <w:t>2.3</w:t>
        </w:r>
        <w:r w:rsidR="00FD2421">
          <w:rPr>
            <w:rFonts w:asciiTheme="minorHAnsi" w:eastAsiaTheme="minorEastAsia" w:hAnsiTheme="minorHAnsi" w:cstheme="minorBidi"/>
            <w:noProof/>
            <w:sz w:val="22"/>
            <w:szCs w:val="22"/>
            <w:lang w:val="en-US"/>
          </w:rPr>
          <w:tab/>
        </w:r>
        <w:r w:rsidR="00FD2421" w:rsidRPr="002D1299">
          <w:rPr>
            <w:rStyle w:val="Hyperlinkki"/>
            <w:noProof/>
          </w:rPr>
          <w:t>Changing the Global Configuration Generation Interval in the Central Server</w:t>
        </w:r>
        <w:r w:rsidR="00FD2421">
          <w:rPr>
            <w:noProof/>
            <w:webHidden/>
          </w:rPr>
          <w:tab/>
        </w:r>
        <w:r w:rsidR="00FD2421">
          <w:rPr>
            <w:noProof/>
            <w:webHidden/>
          </w:rPr>
          <w:fldChar w:fldCharType="begin"/>
        </w:r>
        <w:r w:rsidR="00FD2421">
          <w:rPr>
            <w:noProof/>
            <w:webHidden/>
          </w:rPr>
          <w:instrText xml:space="preserve"> PAGEREF _Toc433278607 \h </w:instrText>
        </w:r>
        <w:r w:rsidR="00FD2421">
          <w:rPr>
            <w:noProof/>
            <w:webHidden/>
          </w:rPr>
        </w:r>
        <w:r w:rsidR="00FD2421">
          <w:rPr>
            <w:noProof/>
            <w:webHidden/>
          </w:rPr>
          <w:fldChar w:fldCharType="separate"/>
        </w:r>
        <w:r w:rsidR="00FD2421">
          <w:rPr>
            <w:noProof/>
            <w:webHidden/>
          </w:rPr>
          <w:t>7</w:t>
        </w:r>
        <w:r w:rsidR="00FD2421">
          <w:rPr>
            <w:noProof/>
            <w:webHidden/>
          </w:rPr>
          <w:fldChar w:fldCharType="end"/>
        </w:r>
      </w:hyperlink>
    </w:p>
    <w:p w14:paraId="58556108" w14:textId="77777777" w:rsidR="00FD2421" w:rsidRDefault="00BA11E6">
      <w:pPr>
        <w:pStyle w:val="Sisluet1"/>
        <w:tabs>
          <w:tab w:val="left" w:pos="482"/>
        </w:tabs>
        <w:rPr>
          <w:rFonts w:asciiTheme="minorHAnsi" w:eastAsiaTheme="minorEastAsia" w:hAnsiTheme="minorHAnsi" w:cstheme="minorBidi"/>
          <w:b w:val="0"/>
          <w:noProof/>
          <w:sz w:val="22"/>
          <w:szCs w:val="22"/>
          <w:lang w:val="en-US"/>
        </w:rPr>
      </w:pPr>
      <w:hyperlink w:anchor="_Toc433278608" w:history="1">
        <w:r w:rsidR="00FD2421" w:rsidRPr="002D1299">
          <w:rPr>
            <w:rStyle w:val="Hyperlinkki"/>
            <w:noProof/>
          </w:rPr>
          <w:t>3</w:t>
        </w:r>
        <w:r w:rsidR="00FD2421">
          <w:rPr>
            <w:rFonts w:asciiTheme="minorHAnsi" w:eastAsiaTheme="minorEastAsia" w:hAnsiTheme="minorHAnsi" w:cstheme="minorBidi"/>
            <w:b w:val="0"/>
            <w:noProof/>
            <w:sz w:val="22"/>
            <w:szCs w:val="22"/>
            <w:lang w:val="en-US"/>
          </w:rPr>
          <w:tab/>
        </w:r>
        <w:r w:rsidR="00FD2421" w:rsidRPr="002D1299">
          <w:rPr>
            <w:rStyle w:val="Hyperlinkki"/>
            <w:noProof/>
          </w:rPr>
          <w:t>Security Server System Parameters</w:t>
        </w:r>
        <w:r w:rsidR="00FD2421">
          <w:rPr>
            <w:noProof/>
            <w:webHidden/>
          </w:rPr>
          <w:tab/>
        </w:r>
        <w:r w:rsidR="00FD2421">
          <w:rPr>
            <w:noProof/>
            <w:webHidden/>
          </w:rPr>
          <w:fldChar w:fldCharType="begin"/>
        </w:r>
        <w:r w:rsidR="00FD2421">
          <w:rPr>
            <w:noProof/>
            <w:webHidden/>
          </w:rPr>
          <w:instrText xml:space="preserve"> PAGEREF _Toc433278608 \h </w:instrText>
        </w:r>
        <w:r w:rsidR="00FD2421">
          <w:rPr>
            <w:noProof/>
            <w:webHidden/>
          </w:rPr>
        </w:r>
        <w:r w:rsidR="00FD2421">
          <w:rPr>
            <w:noProof/>
            <w:webHidden/>
          </w:rPr>
          <w:fldChar w:fldCharType="separate"/>
        </w:r>
        <w:r w:rsidR="00FD2421">
          <w:rPr>
            <w:noProof/>
            <w:webHidden/>
          </w:rPr>
          <w:t>9</w:t>
        </w:r>
        <w:r w:rsidR="00FD2421">
          <w:rPr>
            <w:noProof/>
            <w:webHidden/>
          </w:rPr>
          <w:fldChar w:fldCharType="end"/>
        </w:r>
      </w:hyperlink>
    </w:p>
    <w:p w14:paraId="219C0BF0" w14:textId="77777777" w:rsidR="00FD2421" w:rsidRDefault="00BA11E6">
      <w:pPr>
        <w:pStyle w:val="Sisluet1"/>
        <w:tabs>
          <w:tab w:val="left" w:pos="482"/>
        </w:tabs>
        <w:rPr>
          <w:rFonts w:asciiTheme="minorHAnsi" w:eastAsiaTheme="minorEastAsia" w:hAnsiTheme="minorHAnsi" w:cstheme="minorBidi"/>
          <w:b w:val="0"/>
          <w:noProof/>
          <w:sz w:val="22"/>
          <w:szCs w:val="22"/>
          <w:lang w:val="en-US"/>
        </w:rPr>
      </w:pPr>
      <w:hyperlink w:anchor="_Toc433278609" w:history="1">
        <w:r w:rsidR="00FD2421" w:rsidRPr="002D1299">
          <w:rPr>
            <w:rStyle w:val="Hyperlinkki"/>
            <w:noProof/>
          </w:rPr>
          <w:t>4</w:t>
        </w:r>
        <w:r w:rsidR="00FD2421">
          <w:rPr>
            <w:rFonts w:asciiTheme="minorHAnsi" w:eastAsiaTheme="minorEastAsia" w:hAnsiTheme="minorHAnsi" w:cstheme="minorBidi"/>
            <w:b w:val="0"/>
            <w:noProof/>
            <w:sz w:val="22"/>
            <w:szCs w:val="22"/>
            <w:lang w:val="en-US"/>
          </w:rPr>
          <w:tab/>
        </w:r>
        <w:r w:rsidR="00FD2421" w:rsidRPr="002D1299">
          <w:rPr>
            <w:rStyle w:val="Hyperlinkki"/>
            <w:noProof/>
          </w:rPr>
          <w:t>Central Server System Parameters</w:t>
        </w:r>
        <w:r w:rsidR="00FD2421">
          <w:rPr>
            <w:noProof/>
            <w:webHidden/>
          </w:rPr>
          <w:tab/>
        </w:r>
        <w:r w:rsidR="00FD2421">
          <w:rPr>
            <w:noProof/>
            <w:webHidden/>
          </w:rPr>
          <w:fldChar w:fldCharType="begin"/>
        </w:r>
        <w:r w:rsidR="00FD2421">
          <w:rPr>
            <w:noProof/>
            <w:webHidden/>
          </w:rPr>
          <w:instrText xml:space="preserve"> PAGEREF _Toc433278609 \h </w:instrText>
        </w:r>
        <w:r w:rsidR="00FD2421">
          <w:rPr>
            <w:noProof/>
            <w:webHidden/>
          </w:rPr>
        </w:r>
        <w:r w:rsidR="00FD2421">
          <w:rPr>
            <w:noProof/>
            <w:webHidden/>
          </w:rPr>
          <w:fldChar w:fldCharType="separate"/>
        </w:r>
        <w:r w:rsidR="00FD2421">
          <w:rPr>
            <w:noProof/>
            <w:webHidden/>
          </w:rPr>
          <w:t>13</w:t>
        </w:r>
        <w:r w:rsidR="00FD2421">
          <w:rPr>
            <w:noProof/>
            <w:webHidden/>
          </w:rPr>
          <w:fldChar w:fldCharType="end"/>
        </w:r>
      </w:hyperlink>
    </w:p>
    <w:p w14:paraId="6023C105" w14:textId="77777777" w:rsidR="00FD2421" w:rsidRDefault="00BA11E6">
      <w:pPr>
        <w:pStyle w:val="Sisluet2"/>
        <w:tabs>
          <w:tab w:val="left" w:pos="1132"/>
        </w:tabs>
        <w:rPr>
          <w:rFonts w:asciiTheme="minorHAnsi" w:eastAsiaTheme="minorEastAsia" w:hAnsiTheme="minorHAnsi" w:cstheme="minorBidi"/>
          <w:noProof/>
          <w:sz w:val="22"/>
          <w:szCs w:val="22"/>
          <w:lang w:val="en-US"/>
        </w:rPr>
      </w:pPr>
      <w:hyperlink w:anchor="_Toc433278610" w:history="1">
        <w:r w:rsidR="00FD2421" w:rsidRPr="002D1299">
          <w:rPr>
            <w:rStyle w:val="Hyperlinkki"/>
            <w:noProof/>
          </w:rPr>
          <w:t>4.1</w:t>
        </w:r>
        <w:r w:rsidR="00FD2421">
          <w:rPr>
            <w:rFonts w:asciiTheme="minorHAnsi" w:eastAsiaTheme="minorEastAsia" w:hAnsiTheme="minorHAnsi" w:cstheme="minorBidi"/>
            <w:noProof/>
            <w:sz w:val="22"/>
            <w:szCs w:val="22"/>
            <w:lang w:val="en-US"/>
          </w:rPr>
          <w:tab/>
        </w:r>
        <w:r w:rsidR="00FD2421" w:rsidRPr="002D1299">
          <w:rPr>
            <w:rStyle w:val="Hyperlinkki"/>
            <w:noProof/>
          </w:rPr>
          <w:t>System Parameters in the Configuration File</w:t>
        </w:r>
        <w:r w:rsidR="00FD2421">
          <w:rPr>
            <w:noProof/>
            <w:webHidden/>
          </w:rPr>
          <w:tab/>
        </w:r>
        <w:r w:rsidR="00FD2421">
          <w:rPr>
            <w:noProof/>
            <w:webHidden/>
          </w:rPr>
          <w:fldChar w:fldCharType="begin"/>
        </w:r>
        <w:r w:rsidR="00FD2421">
          <w:rPr>
            <w:noProof/>
            <w:webHidden/>
          </w:rPr>
          <w:instrText xml:space="preserve"> PAGEREF _Toc433278610 \h </w:instrText>
        </w:r>
        <w:r w:rsidR="00FD2421">
          <w:rPr>
            <w:noProof/>
            <w:webHidden/>
          </w:rPr>
        </w:r>
        <w:r w:rsidR="00FD2421">
          <w:rPr>
            <w:noProof/>
            <w:webHidden/>
          </w:rPr>
          <w:fldChar w:fldCharType="separate"/>
        </w:r>
        <w:r w:rsidR="00FD2421">
          <w:rPr>
            <w:noProof/>
            <w:webHidden/>
          </w:rPr>
          <w:t>13</w:t>
        </w:r>
        <w:r w:rsidR="00FD2421">
          <w:rPr>
            <w:noProof/>
            <w:webHidden/>
          </w:rPr>
          <w:fldChar w:fldCharType="end"/>
        </w:r>
      </w:hyperlink>
    </w:p>
    <w:p w14:paraId="70CAEC4A" w14:textId="77777777" w:rsidR="00FD2421" w:rsidRDefault="00BA11E6">
      <w:pPr>
        <w:pStyle w:val="Sisluet2"/>
        <w:tabs>
          <w:tab w:val="left" w:pos="1132"/>
        </w:tabs>
        <w:rPr>
          <w:rFonts w:asciiTheme="minorHAnsi" w:eastAsiaTheme="minorEastAsia" w:hAnsiTheme="minorHAnsi" w:cstheme="minorBidi"/>
          <w:noProof/>
          <w:sz w:val="22"/>
          <w:szCs w:val="22"/>
          <w:lang w:val="en-US"/>
        </w:rPr>
      </w:pPr>
      <w:hyperlink w:anchor="_Toc433278611" w:history="1">
        <w:r w:rsidR="00FD2421" w:rsidRPr="002D1299">
          <w:rPr>
            <w:rStyle w:val="Hyperlinkki"/>
            <w:noProof/>
          </w:rPr>
          <w:t>4.2</w:t>
        </w:r>
        <w:r w:rsidR="00FD2421">
          <w:rPr>
            <w:rFonts w:asciiTheme="minorHAnsi" w:eastAsiaTheme="minorEastAsia" w:hAnsiTheme="minorHAnsi" w:cstheme="minorBidi"/>
            <w:noProof/>
            <w:sz w:val="22"/>
            <w:szCs w:val="22"/>
            <w:lang w:val="en-US"/>
          </w:rPr>
          <w:tab/>
        </w:r>
        <w:r w:rsidR="00FD2421" w:rsidRPr="002D1299">
          <w:rPr>
            <w:rStyle w:val="Hyperlinkki"/>
            <w:noProof/>
          </w:rPr>
          <w:t>System Parameters in the Database</w:t>
        </w:r>
        <w:r w:rsidR="00FD2421">
          <w:rPr>
            <w:noProof/>
            <w:webHidden/>
          </w:rPr>
          <w:tab/>
        </w:r>
        <w:r w:rsidR="00FD2421">
          <w:rPr>
            <w:noProof/>
            <w:webHidden/>
          </w:rPr>
          <w:fldChar w:fldCharType="begin"/>
        </w:r>
        <w:r w:rsidR="00FD2421">
          <w:rPr>
            <w:noProof/>
            <w:webHidden/>
          </w:rPr>
          <w:instrText xml:space="preserve"> PAGEREF _Toc433278611 \h </w:instrText>
        </w:r>
        <w:r w:rsidR="00FD2421">
          <w:rPr>
            <w:noProof/>
            <w:webHidden/>
          </w:rPr>
        </w:r>
        <w:r w:rsidR="00FD2421">
          <w:rPr>
            <w:noProof/>
            <w:webHidden/>
          </w:rPr>
          <w:fldChar w:fldCharType="separate"/>
        </w:r>
        <w:r w:rsidR="00FD2421">
          <w:rPr>
            <w:noProof/>
            <w:webHidden/>
          </w:rPr>
          <w:t>14</w:t>
        </w:r>
        <w:r w:rsidR="00FD2421">
          <w:rPr>
            <w:noProof/>
            <w:webHidden/>
          </w:rPr>
          <w:fldChar w:fldCharType="end"/>
        </w:r>
      </w:hyperlink>
    </w:p>
    <w:p w14:paraId="2BBA0061" w14:textId="77777777" w:rsidR="00FD2421" w:rsidRDefault="00BA11E6">
      <w:pPr>
        <w:pStyle w:val="Sisluet2"/>
        <w:tabs>
          <w:tab w:val="left" w:pos="1132"/>
        </w:tabs>
        <w:rPr>
          <w:rFonts w:asciiTheme="minorHAnsi" w:eastAsiaTheme="minorEastAsia" w:hAnsiTheme="minorHAnsi" w:cstheme="minorBidi"/>
          <w:noProof/>
          <w:sz w:val="22"/>
          <w:szCs w:val="22"/>
          <w:lang w:val="en-US"/>
        </w:rPr>
      </w:pPr>
      <w:hyperlink w:anchor="_Toc433278612" w:history="1">
        <w:r w:rsidR="00FD2421" w:rsidRPr="002D1299">
          <w:rPr>
            <w:rStyle w:val="Hyperlinkki"/>
            <w:noProof/>
          </w:rPr>
          <w:t>4.3</w:t>
        </w:r>
        <w:r w:rsidR="00FD2421">
          <w:rPr>
            <w:rFonts w:asciiTheme="minorHAnsi" w:eastAsiaTheme="minorEastAsia" w:hAnsiTheme="minorHAnsi" w:cstheme="minorBidi"/>
            <w:noProof/>
            <w:sz w:val="22"/>
            <w:szCs w:val="22"/>
            <w:lang w:val="en-US"/>
          </w:rPr>
          <w:tab/>
        </w:r>
        <w:r w:rsidR="00FD2421" w:rsidRPr="002D1299">
          <w:rPr>
            <w:rStyle w:val="Hyperlinkki"/>
            <w:noProof/>
          </w:rPr>
          <w:t>Global Configuration Generation Interval Parameter</w:t>
        </w:r>
        <w:r w:rsidR="00FD2421">
          <w:rPr>
            <w:noProof/>
            <w:webHidden/>
          </w:rPr>
          <w:tab/>
        </w:r>
        <w:r w:rsidR="00FD2421">
          <w:rPr>
            <w:noProof/>
            <w:webHidden/>
          </w:rPr>
          <w:fldChar w:fldCharType="begin"/>
        </w:r>
        <w:r w:rsidR="00FD2421">
          <w:rPr>
            <w:noProof/>
            <w:webHidden/>
          </w:rPr>
          <w:instrText xml:space="preserve"> PAGEREF _Toc433278612 \h </w:instrText>
        </w:r>
        <w:r w:rsidR="00FD2421">
          <w:rPr>
            <w:noProof/>
            <w:webHidden/>
          </w:rPr>
        </w:r>
        <w:r w:rsidR="00FD2421">
          <w:rPr>
            <w:noProof/>
            <w:webHidden/>
          </w:rPr>
          <w:fldChar w:fldCharType="separate"/>
        </w:r>
        <w:r w:rsidR="00FD2421">
          <w:rPr>
            <w:noProof/>
            <w:webHidden/>
          </w:rPr>
          <w:t>15</w:t>
        </w:r>
        <w:r w:rsidR="00FD2421">
          <w:rPr>
            <w:noProof/>
            <w:webHidden/>
          </w:rPr>
          <w:fldChar w:fldCharType="end"/>
        </w:r>
      </w:hyperlink>
    </w:p>
    <w:p w14:paraId="6A1D4A9F" w14:textId="77777777" w:rsidR="00FD2421" w:rsidRDefault="00BA11E6">
      <w:pPr>
        <w:pStyle w:val="Sisluet1"/>
        <w:tabs>
          <w:tab w:val="left" w:pos="482"/>
        </w:tabs>
        <w:rPr>
          <w:rFonts w:asciiTheme="minorHAnsi" w:eastAsiaTheme="minorEastAsia" w:hAnsiTheme="minorHAnsi" w:cstheme="minorBidi"/>
          <w:b w:val="0"/>
          <w:noProof/>
          <w:sz w:val="22"/>
          <w:szCs w:val="22"/>
          <w:lang w:val="en-US"/>
        </w:rPr>
      </w:pPr>
      <w:hyperlink w:anchor="_Toc433278613" w:history="1">
        <w:r w:rsidR="00FD2421" w:rsidRPr="002D1299">
          <w:rPr>
            <w:rStyle w:val="Hyperlinkki"/>
            <w:noProof/>
          </w:rPr>
          <w:t>5</w:t>
        </w:r>
        <w:r w:rsidR="00FD2421">
          <w:rPr>
            <w:rFonts w:asciiTheme="minorHAnsi" w:eastAsiaTheme="minorEastAsia" w:hAnsiTheme="minorHAnsi" w:cstheme="minorBidi"/>
            <w:b w:val="0"/>
            <w:noProof/>
            <w:sz w:val="22"/>
            <w:szCs w:val="22"/>
            <w:lang w:val="en-US"/>
          </w:rPr>
          <w:tab/>
        </w:r>
        <w:r w:rsidR="00FD2421" w:rsidRPr="002D1299">
          <w:rPr>
            <w:rStyle w:val="Hyperlinkki"/>
            <w:noProof/>
          </w:rPr>
          <w:t>Configuration Proxy System Parameters</w:t>
        </w:r>
        <w:r w:rsidR="00FD2421">
          <w:rPr>
            <w:noProof/>
            <w:webHidden/>
          </w:rPr>
          <w:tab/>
        </w:r>
        <w:r w:rsidR="00FD2421">
          <w:rPr>
            <w:noProof/>
            <w:webHidden/>
          </w:rPr>
          <w:fldChar w:fldCharType="begin"/>
        </w:r>
        <w:r w:rsidR="00FD2421">
          <w:rPr>
            <w:noProof/>
            <w:webHidden/>
          </w:rPr>
          <w:instrText xml:space="preserve"> PAGEREF _Toc433278613 \h </w:instrText>
        </w:r>
        <w:r w:rsidR="00FD2421">
          <w:rPr>
            <w:noProof/>
            <w:webHidden/>
          </w:rPr>
        </w:r>
        <w:r w:rsidR="00FD2421">
          <w:rPr>
            <w:noProof/>
            <w:webHidden/>
          </w:rPr>
          <w:fldChar w:fldCharType="separate"/>
        </w:r>
        <w:r w:rsidR="00FD2421">
          <w:rPr>
            <w:noProof/>
            <w:webHidden/>
          </w:rPr>
          <w:t>17</w:t>
        </w:r>
        <w:r w:rsidR="00FD2421">
          <w:rPr>
            <w:noProof/>
            <w:webHidden/>
          </w:rPr>
          <w:fldChar w:fldCharType="end"/>
        </w:r>
      </w:hyperlink>
    </w:p>
    <w:p w14:paraId="1F4E30F3" w14:textId="77777777" w:rsidR="006402BC" w:rsidRDefault="006402BC" w:rsidP="006402BC">
      <w:r>
        <w:fldChar w:fldCharType="end"/>
      </w:r>
    </w:p>
    <w:p w14:paraId="7303181B" w14:textId="77777777" w:rsidR="00AC6B93" w:rsidRDefault="00AC6B93"/>
    <w:p w14:paraId="35DA6BA2" w14:textId="77777777" w:rsidR="00AC6B93" w:rsidRDefault="00AC6B93"/>
    <w:p w14:paraId="303D8E87" w14:textId="77777777" w:rsidR="00AC6B93" w:rsidRDefault="006402BC">
      <w:pPr>
        <w:pStyle w:val="NummerdamataHeading1"/>
      </w:pPr>
      <w:bookmarkStart w:id="1" w:name="__RefHeading__1912_14577210"/>
      <w:bookmarkEnd w:id="1"/>
      <w:r>
        <w:lastRenderedPageBreak/>
        <w:t>License</w:t>
      </w:r>
    </w:p>
    <w:p w14:paraId="28C995ED" w14:textId="77777777" w:rsidR="00AC6B93" w:rsidRDefault="006402BC">
      <w:r>
        <w:t>This work is licensed under the Creative Commons Attribution-</w:t>
      </w:r>
      <w:proofErr w:type="spellStart"/>
      <w:r>
        <w:t>ShareAlike</w:t>
      </w:r>
      <w:proofErr w:type="spellEnd"/>
      <w:r>
        <w:t xml:space="preserve"> 3.0 </w:t>
      </w:r>
      <w:proofErr w:type="spellStart"/>
      <w:r>
        <w:t>Unported</w:t>
      </w:r>
      <w:proofErr w:type="spellEnd"/>
      <w:r>
        <w:t xml:space="preserve"> License. To view a copy of this license, visit http://creativecommons.org/licenses/by-sa/3.0/.</w:t>
      </w:r>
    </w:p>
    <w:p w14:paraId="336B8124" w14:textId="77777777" w:rsidR="00AC6B93" w:rsidRDefault="006402BC">
      <w:pPr>
        <w:pStyle w:val="Otsikko1"/>
        <w:tabs>
          <w:tab w:val="left" w:pos="850"/>
        </w:tabs>
      </w:pPr>
      <w:bookmarkStart w:id="2" w:name="__RefHeading__1436_2115075793"/>
      <w:bookmarkStart w:id="3" w:name="_Toc433278602"/>
      <w:bookmarkEnd w:id="2"/>
      <w:r>
        <w:lastRenderedPageBreak/>
        <w:t>Introduction</w:t>
      </w:r>
      <w:bookmarkEnd w:id="3"/>
    </w:p>
    <w:p w14:paraId="7B2BEB99" w14:textId="77777777" w:rsidR="00AC6B93" w:rsidRDefault="006402BC">
      <w:pPr>
        <w:rPr>
          <w:color w:val="000000"/>
        </w:rPr>
      </w:pPr>
      <w:r>
        <w:t xml:space="preserve">This document describes the system parameters of the X-Road components – of the security server (chapter </w:t>
      </w:r>
      <w:r>
        <w:fldChar w:fldCharType="begin"/>
      </w:r>
      <w:r>
        <w:instrText xml:space="preserve"> REF __RefHeading__1914_14577210 \n \h </w:instrText>
      </w:r>
      <w:r>
        <w:fldChar w:fldCharType="separate"/>
      </w:r>
      <w:proofErr w:type="gramStart"/>
      <w:r w:rsidR="00FD2421">
        <w:t xml:space="preserve">3 </w:t>
      </w:r>
      <w:proofErr w:type="gramEnd"/>
      <w:r>
        <w:fldChar w:fldCharType="end"/>
      </w:r>
      <w:r>
        <w:t xml:space="preserve">), the central server (chapter </w:t>
      </w:r>
      <w:r>
        <w:fldChar w:fldCharType="begin"/>
      </w:r>
      <w:r>
        <w:instrText xml:space="preserve"> REF __RefHeading__2530_2115075793 \n \h </w:instrText>
      </w:r>
      <w:r>
        <w:fldChar w:fldCharType="separate"/>
      </w:r>
      <w:r w:rsidR="00FD2421">
        <w:t xml:space="preserve">4 </w:t>
      </w:r>
      <w:r>
        <w:fldChar w:fldCharType="end"/>
      </w:r>
      <w:r>
        <w:t xml:space="preserve">) and the configuration proxy (chapter </w:t>
      </w:r>
      <w:r>
        <w:fldChar w:fldCharType="begin"/>
      </w:r>
      <w:r>
        <w:instrText xml:space="preserve"> REF __RefHeading__3522_319704247 \n \h </w:instrText>
      </w:r>
      <w:r>
        <w:fldChar w:fldCharType="separate"/>
      </w:r>
      <w:r w:rsidR="00FD2421">
        <w:t xml:space="preserve">5 </w:t>
      </w:r>
      <w:r>
        <w:fldChar w:fldCharType="end"/>
      </w:r>
      <w:r>
        <w:t xml:space="preserve">). Additionally, changing the default values of the system parameters is explained (chapter </w:t>
      </w:r>
      <w:r>
        <w:fldChar w:fldCharType="begin"/>
      </w:r>
      <w:r>
        <w:instrText xml:space="preserve"> REF __RefHeading__3520_319704247 \n \h </w:instrText>
      </w:r>
      <w:r>
        <w:fldChar w:fldCharType="separate"/>
      </w:r>
      <w:proofErr w:type="gramStart"/>
      <w:r w:rsidR="00FD2421">
        <w:t xml:space="preserve">2 </w:t>
      </w:r>
      <w:proofErr w:type="gramEnd"/>
      <w:r>
        <w:fldChar w:fldCharType="end"/>
      </w:r>
      <w:r>
        <w:t>).</w:t>
      </w:r>
    </w:p>
    <w:p w14:paraId="42AB4887" w14:textId="77777777" w:rsidR="00AC6B93" w:rsidRDefault="006402BC">
      <w:pPr>
        <w:pStyle w:val="Otsikko2"/>
        <w:tabs>
          <w:tab w:val="left" w:pos="850"/>
        </w:tabs>
        <w:rPr>
          <w:color w:val="000000"/>
        </w:rPr>
      </w:pPr>
      <w:bookmarkStart w:id="4" w:name="__RefHeading__1446_2115075793"/>
      <w:bookmarkStart w:id="5" w:name="_Toc433278603"/>
      <w:bookmarkEnd w:id="4"/>
      <w:r>
        <w:rPr>
          <w:color w:val="000000"/>
        </w:rPr>
        <w:t>References</w:t>
      </w:r>
      <w:bookmarkEnd w:id="5"/>
    </w:p>
    <w:p w14:paraId="3523FEF1" w14:textId="77777777" w:rsidR="00AC6B93" w:rsidRPr="00A35867" w:rsidRDefault="006402BC">
      <w:pPr>
        <w:numPr>
          <w:ilvl w:val="0"/>
          <w:numId w:val="3"/>
        </w:numPr>
        <w:tabs>
          <w:tab w:val="left" w:pos="397"/>
        </w:tabs>
        <w:rPr>
          <w:color w:val="000000"/>
          <w:lang w:val="fi-FI"/>
        </w:rPr>
      </w:pPr>
      <w:r w:rsidRPr="00A35867">
        <w:rPr>
          <w:color w:val="000000"/>
          <w:lang w:val="fi-FI"/>
        </w:rPr>
        <w:t>[</w:t>
      </w:r>
      <w:bookmarkStart w:id="6" w:name="Ref_INI"/>
      <w:r w:rsidRPr="00A35867">
        <w:rPr>
          <w:color w:val="000000"/>
          <w:lang w:val="fi-FI"/>
        </w:rPr>
        <w:t>INI</w:t>
      </w:r>
      <w:bookmarkEnd w:id="6"/>
      <w:r w:rsidRPr="00A35867">
        <w:rPr>
          <w:color w:val="000000"/>
          <w:lang w:val="fi-FI"/>
        </w:rPr>
        <w:t xml:space="preserve">] INI </w:t>
      </w:r>
      <w:proofErr w:type="spellStart"/>
      <w:r w:rsidRPr="00A35867">
        <w:rPr>
          <w:color w:val="000000"/>
          <w:lang w:val="fi-FI"/>
        </w:rPr>
        <w:t>file</w:t>
      </w:r>
      <w:proofErr w:type="spellEnd"/>
      <w:r w:rsidRPr="00A35867">
        <w:rPr>
          <w:color w:val="000000"/>
          <w:lang w:val="fi-FI"/>
        </w:rPr>
        <w:t xml:space="preserve">, </w:t>
      </w:r>
      <w:hyperlink r:id="rId10" w:history="1">
        <w:r w:rsidRPr="00A35867">
          <w:rPr>
            <w:rStyle w:val="Hyperlinkki"/>
            <w:color w:val="000000"/>
            <w:lang w:val="fi-FI"/>
          </w:rPr>
          <w:t>http://en.wikipedia.org/wiki/INI_file</w:t>
        </w:r>
      </w:hyperlink>
    </w:p>
    <w:p w14:paraId="40745B90" w14:textId="77777777" w:rsidR="00AC6B93" w:rsidRDefault="006402BC">
      <w:pPr>
        <w:numPr>
          <w:ilvl w:val="0"/>
          <w:numId w:val="3"/>
        </w:numPr>
        <w:tabs>
          <w:tab w:val="left" w:pos="397"/>
        </w:tabs>
        <w:rPr>
          <w:color w:val="000000"/>
        </w:rPr>
      </w:pPr>
      <w:r>
        <w:rPr>
          <w:color w:val="000000"/>
        </w:rPr>
        <w:t>[</w:t>
      </w:r>
      <w:bookmarkStart w:id="7" w:name="Ref_CRON"/>
      <w:r>
        <w:rPr>
          <w:color w:val="000000"/>
        </w:rPr>
        <w:t>CRON</w:t>
      </w:r>
      <w:bookmarkEnd w:id="7"/>
      <w:r>
        <w:rPr>
          <w:color w:val="000000"/>
        </w:rPr>
        <w:t xml:space="preserve">] Quartz Scheduler CRON expression, </w:t>
      </w:r>
      <w:hyperlink r:id="rId11" w:anchor="page/Quartz_Scheduler_Documentation_Set%2Fco-trg_crontriggers.html" w:history="1">
        <w:r>
          <w:rPr>
            <w:rStyle w:val="Hyperlinkki"/>
            <w:color w:val="000000"/>
          </w:rPr>
          <w:t>http://www.quartz-scheduler.org/generated/2.2.1/html/qs-all/#page/Quartz_Scheduler_Documentation_Set%2Fco-trg_crontriggers.html</w:t>
        </w:r>
      </w:hyperlink>
    </w:p>
    <w:p w14:paraId="2C464F93" w14:textId="77777777" w:rsidR="00AC6B93" w:rsidRDefault="00AC6B93">
      <w:pPr>
        <w:ind w:left="397"/>
        <w:rPr>
          <w:color w:val="000000"/>
        </w:rPr>
      </w:pPr>
    </w:p>
    <w:p w14:paraId="456F3487" w14:textId="77777777" w:rsidR="00AC6B93" w:rsidRDefault="00AC6B93">
      <w:pPr>
        <w:rPr>
          <w:color w:val="999999"/>
        </w:rPr>
      </w:pPr>
    </w:p>
    <w:p w14:paraId="7059E27F" w14:textId="77777777" w:rsidR="00AC6B93" w:rsidRDefault="006402BC">
      <w:pPr>
        <w:pStyle w:val="Otsikko1"/>
        <w:tabs>
          <w:tab w:val="left" w:pos="850"/>
        </w:tabs>
      </w:pPr>
      <w:bookmarkStart w:id="8" w:name="__RefHeading__3520_319704247"/>
      <w:bookmarkStart w:id="9" w:name="_Toc433278604"/>
      <w:bookmarkEnd w:id="8"/>
      <w:r>
        <w:lastRenderedPageBreak/>
        <w:t>Changing the System Parameter Values</w:t>
      </w:r>
      <w:bookmarkEnd w:id="9"/>
    </w:p>
    <w:p w14:paraId="525BD316" w14:textId="77777777" w:rsidR="00AC6B93" w:rsidRDefault="00AC6B93"/>
    <w:p w14:paraId="4BB0766A" w14:textId="77777777" w:rsidR="00AC6B93" w:rsidRDefault="006402BC">
      <w:pPr>
        <w:rPr>
          <w:b/>
          <w:bCs/>
        </w:rPr>
      </w:pPr>
      <w:r>
        <w:t xml:space="preserve">The system parameters specify various characteristics of the system, such as port numbers, timeouts and paths to files on disk. The system parameters of the X-Road components are mainly stored in configuration files. Additionally, X-Road central server stores some system parameters in the database. </w:t>
      </w:r>
    </w:p>
    <w:p w14:paraId="45A0A41F" w14:textId="77777777" w:rsidR="00AC6B93" w:rsidRDefault="006402BC">
      <w:r>
        <w:rPr>
          <w:b/>
          <w:bCs/>
        </w:rPr>
        <w:t>Changing the values of the system parameters is strongly discouraged, since it may cause unexpected system behaviour.</w:t>
      </w:r>
    </w:p>
    <w:p w14:paraId="1928A744" w14:textId="77777777" w:rsidR="00AC6B93" w:rsidRDefault="006402BC">
      <w:pPr>
        <w:pStyle w:val="Otsikko2"/>
        <w:tabs>
          <w:tab w:val="left" w:pos="850"/>
        </w:tabs>
      </w:pPr>
      <w:bookmarkStart w:id="10" w:name="__RefHeading__1452_2115075793"/>
      <w:bookmarkStart w:id="11" w:name="_Toc433278605"/>
      <w:bookmarkEnd w:id="10"/>
      <w:r>
        <w:t>Changing the System Parameter Values in Configuration Files</w:t>
      </w:r>
      <w:bookmarkEnd w:id="11"/>
    </w:p>
    <w:p w14:paraId="5A6A2500" w14:textId="77777777" w:rsidR="00AC6B93" w:rsidRDefault="006402BC">
      <w:r>
        <w:t>The configuration files are INI files [</w:t>
      </w:r>
      <w:r>
        <w:fldChar w:fldCharType="begin"/>
      </w:r>
      <w:r>
        <w:instrText xml:space="preserve"> REF Ref_INI \h </w:instrText>
      </w:r>
      <w:r>
        <w:fldChar w:fldCharType="separate"/>
      </w:r>
      <w:r w:rsidR="00FD2421">
        <w:rPr>
          <w:color w:val="000000"/>
        </w:rPr>
        <w:t>INI</w:t>
      </w:r>
      <w:r>
        <w:fldChar w:fldCharType="end"/>
      </w:r>
      <w:r>
        <w:t xml:space="preserve">], where each section contains parameters for a particular server component. </w:t>
      </w:r>
    </w:p>
    <w:p w14:paraId="57F2F48B" w14:textId="77777777" w:rsidR="00AC6B93" w:rsidRDefault="006402BC">
      <w:r>
        <w:t>In order to override the default values of system parameters, create or edit the file</w:t>
      </w:r>
    </w:p>
    <w:p w14:paraId="15ECA261" w14:textId="77777777" w:rsidR="00AC6B93" w:rsidRDefault="006402BC">
      <w:pPr>
        <w:pStyle w:val="Code"/>
      </w:pPr>
      <w:r>
        <w:t>/</w:t>
      </w:r>
      <w:proofErr w:type="spellStart"/>
      <w:r>
        <w:t>etc</w:t>
      </w:r>
      <w:proofErr w:type="spellEnd"/>
      <w:r>
        <w:t>/</w:t>
      </w:r>
      <w:proofErr w:type="spellStart"/>
      <w:r>
        <w:t>xroad</w:t>
      </w:r>
      <w:proofErr w:type="spellEnd"/>
      <w:r>
        <w:t>/</w:t>
      </w:r>
      <w:proofErr w:type="spellStart"/>
      <w:r>
        <w:t>conf.d</w:t>
      </w:r>
      <w:proofErr w:type="spellEnd"/>
      <w:r>
        <w:t xml:space="preserve">/local.ini </w:t>
      </w:r>
    </w:p>
    <w:p w14:paraId="7BBECAB9" w14:textId="77777777" w:rsidR="00AC6B93" w:rsidRDefault="00AC6B93"/>
    <w:p w14:paraId="4C7709C4" w14:textId="77777777" w:rsidR="00AC6B93" w:rsidRDefault="006402BC">
      <w:r>
        <w:t>Each system parameter affects a specific server component. To change the value of a system parameter, a section for the affected component must be created in the INI file. The name-value pairs of the system parameters for that component are written under the section, one pair per line.</w:t>
      </w:r>
    </w:p>
    <w:p w14:paraId="484DD9CE" w14:textId="77777777" w:rsidR="00AC6B93" w:rsidRDefault="006402BC">
      <w:r>
        <w:t>The following format is used for the sections:</w:t>
      </w:r>
    </w:p>
    <w:p w14:paraId="2B0F98C0" w14:textId="77777777" w:rsidR="00AC6B93" w:rsidRDefault="006402BC">
      <w:pPr>
        <w:pStyle w:val="Code"/>
      </w:pPr>
      <w:r>
        <w:t>[</w:t>
      </w:r>
      <w:proofErr w:type="spellStart"/>
      <w:r>
        <w:t>ServerComponent</w:t>
      </w:r>
      <w:proofErr w:type="spellEnd"/>
      <w:r>
        <w:t>]</w:t>
      </w:r>
    </w:p>
    <w:p w14:paraId="2610D507" w14:textId="77777777" w:rsidR="00AC6B93" w:rsidRDefault="006402BC">
      <w:pPr>
        <w:pStyle w:val="Code"/>
      </w:pPr>
      <w:r>
        <w:t>SystemParameterName1=Value1</w:t>
      </w:r>
    </w:p>
    <w:p w14:paraId="7EC36870" w14:textId="77777777" w:rsidR="00AC6B93" w:rsidRDefault="006402BC">
      <w:pPr>
        <w:pStyle w:val="Code"/>
      </w:pPr>
      <w:r>
        <w:t>SystemParameterName2=Value2</w:t>
      </w:r>
    </w:p>
    <w:p w14:paraId="778F00CD" w14:textId="77777777" w:rsidR="00AC6B93" w:rsidRDefault="006402BC">
      <w:r>
        <w:t xml:space="preserve"> </w:t>
      </w:r>
    </w:p>
    <w:p w14:paraId="04A525A9" w14:textId="77777777" w:rsidR="00AC6B93" w:rsidRDefault="006402BC">
      <w:r>
        <w:t xml:space="preserve">For example, to configure the parameter </w:t>
      </w:r>
      <w:r>
        <w:rPr>
          <w:i/>
          <w:iCs/>
        </w:rPr>
        <w:t>client-http-port</w:t>
      </w:r>
      <w:r>
        <w:t xml:space="preserve"> for the </w:t>
      </w:r>
      <w:r>
        <w:rPr>
          <w:i/>
          <w:iCs/>
        </w:rPr>
        <w:t>proxy</w:t>
      </w:r>
      <w:r>
        <w:t xml:space="preserve"> component, the following lines must be added to the configuration file:</w:t>
      </w:r>
    </w:p>
    <w:p w14:paraId="7296DD1A" w14:textId="77777777" w:rsidR="00AC6B93" w:rsidRDefault="006402BC">
      <w:pPr>
        <w:pStyle w:val="Code"/>
      </w:pPr>
      <w:r>
        <w:t>[</w:t>
      </w:r>
      <w:proofErr w:type="gramStart"/>
      <w:r>
        <w:t>proxy</w:t>
      </w:r>
      <w:proofErr w:type="gramEnd"/>
      <w:r>
        <w:t>]</w:t>
      </w:r>
    </w:p>
    <w:p w14:paraId="204B1D6D" w14:textId="77777777" w:rsidR="00AC6B93" w:rsidRDefault="006402BC">
      <w:pPr>
        <w:pStyle w:val="Code"/>
      </w:pPr>
      <w:proofErr w:type="gramStart"/>
      <w:r>
        <w:t>client-http-port=</w:t>
      </w:r>
      <w:proofErr w:type="gramEnd"/>
      <w:r>
        <w:t>1234</w:t>
      </w:r>
    </w:p>
    <w:p w14:paraId="1ABD9E4F" w14:textId="77777777" w:rsidR="00AC6B93" w:rsidRDefault="00AC6B93">
      <w:pPr>
        <w:pStyle w:val="Code"/>
      </w:pPr>
    </w:p>
    <w:p w14:paraId="016F843E" w14:textId="77777777" w:rsidR="00AC6B93" w:rsidRDefault="006402BC">
      <w:r>
        <w:t>Multiple parameters can be configured under the same section:</w:t>
      </w:r>
    </w:p>
    <w:p w14:paraId="3591EA5D" w14:textId="77777777" w:rsidR="00AC6B93" w:rsidRDefault="006402BC">
      <w:pPr>
        <w:pStyle w:val="Code"/>
      </w:pPr>
      <w:r>
        <w:t>[</w:t>
      </w:r>
      <w:proofErr w:type="gramStart"/>
      <w:r>
        <w:t>proxy</w:t>
      </w:r>
      <w:proofErr w:type="gramEnd"/>
      <w:r>
        <w:t>]</w:t>
      </w:r>
    </w:p>
    <w:p w14:paraId="61B23AB7" w14:textId="77777777" w:rsidR="00AC6B93" w:rsidRDefault="006402BC">
      <w:pPr>
        <w:pStyle w:val="Code"/>
      </w:pPr>
      <w:proofErr w:type="gramStart"/>
      <w:r>
        <w:t>client-http-port=</w:t>
      </w:r>
      <w:proofErr w:type="gramEnd"/>
      <w:r>
        <w:t>1234</w:t>
      </w:r>
    </w:p>
    <w:p w14:paraId="07D7C369" w14:textId="77777777" w:rsidR="00AC6B93" w:rsidRDefault="006402BC">
      <w:pPr>
        <w:pStyle w:val="Code"/>
      </w:pPr>
      <w:proofErr w:type="gramStart"/>
      <w:r>
        <w:t>server-listen-port=</w:t>
      </w:r>
      <w:proofErr w:type="gramEnd"/>
      <w:r>
        <w:t>20000</w:t>
      </w:r>
    </w:p>
    <w:p w14:paraId="0A8FABF2" w14:textId="77777777" w:rsidR="00AC6B93" w:rsidRDefault="006402BC">
      <w:pPr>
        <w:pStyle w:val="Code"/>
        <w:rPr>
          <w:b/>
          <w:bCs/>
        </w:rPr>
      </w:pPr>
      <w:r>
        <w:t xml:space="preserve"> </w:t>
      </w:r>
    </w:p>
    <w:p w14:paraId="3A332E2B" w14:textId="77777777" w:rsidR="00AC6B93" w:rsidRDefault="006402BC">
      <w:pPr>
        <w:rPr>
          <w:b/>
          <w:bCs/>
        </w:rPr>
      </w:pPr>
      <w:r>
        <w:rPr>
          <w:b/>
          <w:bCs/>
        </w:rPr>
        <w:t>NB! Changing the parameter values in the configuration files requires restarting of the server.</w:t>
      </w:r>
    </w:p>
    <w:p w14:paraId="5D921343" w14:textId="77777777" w:rsidR="00AC6B93" w:rsidRDefault="006402BC">
      <w:pPr>
        <w:rPr>
          <w:b/>
          <w:bCs/>
        </w:rPr>
      </w:pPr>
      <w:r>
        <w:rPr>
          <w:b/>
          <w:bCs/>
        </w:rPr>
        <w:t>WARNING! The value of the parameter is not validated, thus care must be taken when changing the value. For example, setting the port number to a non-numeric value in the configuration will cause the system to crash.</w:t>
      </w:r>
    </w:p>
    <w:p w14:paraId="2B66CFAF" w14:textId="77777777" w:rsidR="00FD2421" w:rsidRDefault="00FD2421">
      <w:pPr>
        <w:rPr>
          <w:b/>
          <w:bCs/>
        </w:rPr>
      </w:pPr>
    </w:p>
    <w:p w14:paraId="60A4BA2F" w14:textId="77777777" w:rsidR="00FD2421" w:rsidRDefault="00FD2421"/>
    <w:p w14:paraId="3E5817BA" w14:textId="77777777" w:rsidR="00AC6B93" w:rsidRDefault="006402BC">
      <w:pPr>
        <w:pStyle w:val="Otsikko2"/>
        <w:tabs>
          <w:tab w:val="left" w:pos="850"/>
        </w:tabs>
      </w:pPr>
      <w:bookmarkStart w:id="12" w:name="__RefHeading__9937_601941307"/>
      <w:bookmarkStart w:id="13" w:name="_Toc433278606"/>
      <w:bookmarkEnd w:id="12"/>
      <w:r>
        <w:lastRenderedPageBreak/>
        <w:t>Changing the System Parameter Values in the Central Server Database</w:t>
      </w:r>
      <w:bookmarkEnd w:id="13"/>
    </w:p>
    <w:p w14:paraId="5ECE0486" w14:textId="77777777" w:rsidR="00AC6B93" w:rsidRDefault="006402BC">
      <w:r>
        <w:t xml:space="preserve">The central server database can be accessed with the </w:t>
      </w:r>
      <w:proofErr w:type="spellStart"/>
      <w:r>
        <w:t>psql</w:t>
      </w:r>
      <w:proofErr w:type="spellEnd"/>
      <w:r>
        <w:t xml:space="preserve"> utility using the following command (password: </w:t>
      </w:r>
      <w:proofErr w:type="spellStart"/>
      <w:r>
        <w:rPr>
          <w:i/>
          <w:iCs/>
        </w:rPr>
        <w:t>centerui</w:t>
      </w:r>
      <w:proofErr w:type="spellEnd"/>
      <w:r>
        <w:t>):</w:t>
      </w:r>
    </w:p>
    <w:p w14:paraId="655301FE" w14:textId="77777777" w:rsidR="00AC6B93" w:rsidRDefault="006402BC">
      <w:pPr>
        <w:pStyle w:val="Code"/>
      </w:pPr>
      <w:proofErr w:type="spellStart"/>
      <w:proofErr w:type="gramStart"/>
      <w:r>
        <w:t>psql</w:t>
      </w:r>
      <w:proofErr w:type="spellEnd"/>
      <w:proofErr w:type="gramEnd"/>
      <w:r>
        <w:t xml:space="preserve"> -U </w:t>
      </w:r>
      <w:proofErr w:type="spellStart"/>
      <w:r>
        <w:t>centerui</w:t>
      </w:r>
      <w:proofErr w:type="spellEnd"/>
      <w:r>
        <w:t xml:space="preserve"> -h localhost </w:t>
      </w:r>
      <w:proofErr w:type="spellStart"/>
      <w:r>
        <w:t>centerui_production</w:t>
      </w:r>
      <w:proofErr w:type="spellEnd"/>
    </w:p>
    <w:p w14:paraId="6B5202F0" w14:textId="77777777" w:rsidR="00AC6B93" w:rsidRDefault="00AC6B93">
      <w:pPr>
        <w:pStyle w:val="Code"/>
      </w:pPr>
    </w:p>
    <w:p w14:paraId="11A73F09" w14:textId="77777777" w:rsidR="00AC6B93" w:rsidRDefault="00AC6B93">
      <w:pPr>
        <w:pStyle w:val="PreformattedText"/>
      </w:pPr>
    </w:p>
    <w:p w14:paraId="02C44818" w14:textId="77777777" w:rsidR="00AC6B93" w:rsidRDefault="006402BC">
      <w:r>
        <w:t xml:space="preserve">The default value of a system parameter can be overridden by adding the parameter name and value to the </w:t>
      </w:r>
      <w:proofErr w:type="spellStart"/>
      <w:r>
        <w:rPr>
          <w:i/>
          <w:iCs/>
        </w:rPr>
        <w:t>system_parameters</w:t>
      </w:r>
      <w:proofErr w:type="spellEnd"/>
      <w:r>
        <w:t xml:space="preserve"> table:</w:t>
      </w:r>
    </w:p>
    <w:p w14:paraId="2F004F3A" w14:textId="77777777" w:rsidR="00AC6B93" w:rsidRDefault="006402BC">
      <w:pPr>
        <w:pStyle w:val="Code"/>
      </w:pPr>
      <w:r>
        <w:t xml:space="preserve">INSERT INTO </w:t>
      </w:r>
      <w:proofErr w:type="spellStart"/>
      <w:r>
        <w:t>system_parameters</w:t>
      </w:r>
      <w:proofErr w:type="spellEnd"/>
      <w:r>
        <w:t xml:space="preserve"> (key, value, </w:t>
      </w:r>
      <w:proofErr w:type="spellStart"/>
      <w:r>
        <w:t>created_at</w:t>
      </w:r>
      <w:proofErr w:type="spellEnd"/>
      <w:r>
        <w:t xml:space="preserve">, </w:t>
      </w:r>
      <w:proofErr w:type="spellStart"/>
      <w:r>
        <w:t>updated_at</w:t>
      </w:r>
      <w:proofErr w:type="spellEnd"/>
      <w:r>
        <w:t>)</w:t>
      </w:r>
    </w:p>
    <w:p w14:paraId="2AC2663E" w14:textId="77777777" w:rsidR="00AC6B93" w:rsidRDefault="006402BC">
      <w:pPr>
        <w:pStyle w:val="Code"/>
      </w:pPr>
      <w:r>
        <w:tab/>
        <w:t>VALUES ('</w:t>
      </w:r>
      <w:proofErr w:type="spellStart"/>
      <w:r>
        <w:rPr>
          <w:i/>
          <w:iCs/>
          <w:color w:val="FF3333"/>
        </w:rPr>
        <w:t>parameter_name</w:t>
      </w:r>
      <w:proofErr w:type="spellEnd"/>
      <w:r>
        <w:t>', '</w:t>
      </w:r>
      <w:proofErr w:type="spellStart"/>
      <w:r>
        <w:rPr>
          <w:i/>
          <w:iCs/>
          <w:color w:val="FF3333"/>
        </w:rPr>
        <w:t>parameter_value</w:t>
      </w:r>
      <w:proofErr w:type="spellEnd"/>
      <w:r>
        <w:t xml:space="preserve">', </w:t>
      </w:r>
    </w:p>
    <w:p w14:paraId="0FEC1B92" w14:textId="77777777" w:rsidR="00AC6B93" w:rsidRDefault="006402BC">
      <w:pPr>
        <w:pStyle w:val="Code"/>
        <w:ind w:left="1418"/>
      </w:pPr>
      <w:r>
        <w:t>(</w:t>
      </w:r>
      <w:proofErr w:type="gramStart"/>
      <w:r>
        <w:t>now(</w:t>
      </w:r>
      <w:proofErr w:type="gramEnd"/>
      <w:r>
        <w:t>) at time zone '</w:t>
      </w:r>
      <w:proofErr w:type="spellStart"/>
      <w:r>
        <w:t>utc</w:t>
      </w:r>
      <w:proofErr w:type="spellEnd"/>
      <w:r>
        <w:t>'), (now() at time zone '</w:t>
      </w:r>
      <w:proofErr w:type="spellStart"/>
      <w:r>
        <w:t>utc</w:t>
      </w:r>
      <w:proofErr w:type="spellEnd"/>
      <w:r>
        <w:t>'));</w:t>
      </w:r>
    </w:p>
    <w:p w14:paraId="12B4BCE9" w14:textId="77777777" w:rsidR="00AC6B93" w:rsidRDefault="00AC6B93">
      <w:pPr>
        <w:pStyle w:val="Code"/>
      </w:pPr>
    </w:p>
    <w:p w14:paraId="087364AC" w14:textId="77777777" w:rsidR="00AC6B93" w:rsidRDefault="006402BC">
      <w:r>
        <w:t xml:space="preserve">To edit the value of a system parameter already inserted into the </w:t>
      </w:r>
      <w:proofErr w:type="spellStart"/>
      <w:r>
        <w:rPr>
          <w:i/>
          <w:iCs/>
        </w:rPr>
        <w:t>system_parameters</w:t>
      </w:r>
      <w:proofErr w:type="spellEnd"/>
      <w:r>
        <w:t xml:space="preserve"> table:</w:t>
      </w:r>
    </w:p>
    <w:p w14:paraId="05B99C05" w14:textId="77777777" w:rsidR="00AC6B93" w:rsidRDefault="006402BC">
      <w:pPr>
        <w:pStyle w:val="Code"/>
      </w:pPr>
      <w:r>
        <w:t xml:space="preserve">UPDATE </w:t>
      </w:r>
      <w:proofErr w:type="spellStart"/>
      <w:r>
        <w:t>system_parameters</w:t>
      </w:r>
      <w:proofErr w:type="spellEnd"/>
      <w:r>
        <w:t xml:space="preserve"> </w:t>
      </w:r>
    </w:p>
    <w:p w14:paraId="18D7F7BF" w14:textId="77777777" w:rsidR="00AC6B93" w:rsidRDefault="006402BC">
      <w:pPr>
        <w:pStyle w:val="Code"/>
      </w:pPr>
      <w:r>
        <w:tab/>
        <w:t>SET value = '</w:t>
      </w:r>
      <w:proofErr w:type="spellStart"/>
      <w:r>
        <w:rPr>
          <w:i/>
          <w:iCs/>
          <w:color w:val="FF3333"/>
        </w:rPr>
        <w:t>parameter_value</w:t>
      </w:r>
      <w:proofErr w:type="spellEnd"/>
      <w:r>
        <w:t xml:space="preserve">', </w:t>
      </w:r>
      <w:proofErr w:type="spellStart"/>
      <w:r>
        <w:t>updated_at</w:t>
      </w:r>
      <w:proofErr w:type="spellEnd"/>
      <w:r>
        <w:t xml:space="preserve"> = (</w:t>
      </w:r>
      <w:proofErr w:type="gramStart"/>
      <w:r>
        <w:t>now(</w:t>
      </w:r>
      <w:proofErr w:type="gramEnd"/>
      <w:r>
        <w:t>) at time zone '</w:t>
      </w:r>
      <w:proofErr w:type="spellStart"/>
      <w:r>
        <w:t>utc</w:t>
      </w:r>
      <w:proofErr w:type="spellEnd"/>
      <w:r>
        <w:t xml:space="preserve">') </w:t>
      </w:r>
    </w:p>
    <w:p w14:paraId="15CD5E00" w14:textId="77777777" w:rsidR="00AC6B93" w:rsidRDefault="006402BC">
      <w:pPr>
        <w:pStyle w:val="Code"/>
      </w:pPr>
      <w:r>
        <w:tab/>
        <w:t>WHERE key = '</w:t>
      </w:r>
      <w:proofErr w:type="spellStart"/>
      <w:r>
        <w:rPr>
          <w:i/>
          <w:iCs/>
          <w:color w:val="FF3333"/>
        </w:rPr>
        <w:t>parameter_name</w:t>
      </w:r>
      <w:proofErr w:type="spellEnd"/>
      <w:r>
        <w:t>';</w:t>
      </w:r>
    </w:p>
    <w:p w14:paraId="6E5E7FE5" w14:textId="77777777" w:rsidR="00AC6B93" w:rsidRDefault="00AC6B93"/>
    <w:p w14:paraId="52D7272E" w14:textId="77777777" w:rsidR="00AC6B93" w:rsidRDefault="006402BC">
      <w:r>
        <w:t xml:space="preserve">To restore the default value of a system parameter, delete the parameter from the </w:t>
      </w:r>
      <w:proofErr w:type="spellStart"/>
      <w:r>
        <w:rPr>
          <w:i/>
          <w:iCs/>
        </w:rPr>
        <w:t>system_parameters</w:t>
      </w:r>
      <w:proofErr w:type="spellEnd"/>
      <w:r>
        <w:t xml:space="preserve"> table:</w:t>
      </w:r>
    </w:p>
    <w:p w14:paraId="2AB53E4D" w14:textId="77777777" w:rsidR="00AC6B93" w:rsidRDefault="006402BC">
      <w:pPr>
        <w:pStyle w:val="Code"/>
      </w:pPr>
      <w:r>
        <w:t xml:space="preserve">DELETE FROM </w:t>
      </w:r>
      <w:proofErr w:type="spellStart"/>
      <w:r>
        <w:t>system_parameters</w:t>
      </w:r>
      <w:proofErr w:type="spellEnd"/>
    </w:p>
    <w:p w14:paraId="0ACAD2E2" w14:textId="77777777" w:rsidR="00AC6B93" w:rsidRDefault="006402BC">
      <w:pPr>
        <w:pStyle w:val="Code"/>
        <w:ind w:left="709"/>
      </w:pPr>
      <w:r>
        <w:t>WHERE key = '</w:t>
      </w:r>
      <w:proofErr w:type="spellStart"/>
      <w:r>
        <w:rPr>
          <w:i/>
          <w:iCs/>
          <w:color w:val="FF3333"/>
        </w:rPr>
        <w:t>parameter_name</w:t>
      </w:r>
      <w:proofErr w:type="spellEnd"/>
      <w:r>
        <w:t xml:space="preserve">'; </w:t>
      </w:r>
    </w:p>
    <w:p w14:paraId="0A2CB980" w14:textId="77777777" w:rsidR="00AC6B93" w:rsidRDefault="00AC6B93"/>
    <w:p w14:paraId="2A062D7C" w14:textId="77777777" w:rsidR="00AC6B93" w:rsidRDefault="006402BC">
      <w:r>
        <w:rPr>
          <w:b/>
          <w:bCs/>
        </w:rPr>
        <w:t xml:space="preserve">NB! Modifying or deleting system parameters other than the ones listed in </w:t>
      </w:r>
      <w:proofErr w:type="gramStart"/>
      <w:r>
        <w:rPr>
          <w:b/>
          <w:bCs/>
        </w:rPr>
        <w:t xml:space="preserve">section  </w:t>
      </w:r>
      <w:proofErr w:type="gramEnd"/>
      <w:r>
        <w:rPr>
          <w:b/>
          <w:bCs/>
        </w:rPr>
        <w:fldChar w:fldCharType="begin"/>
      </w:r>
      <w:r>
        <w:rPr>
          <w:b/>
          <w:bCs/>
        </w:rPr>
        <w:instrText xml:space="preserve"> REF __RefHeading__1918_14577210 \n \h </w:instrText>
      </w:r>
      <w:r>
        <w:rPr>
          <w:b/>
          <w:bCs/>
        </w:rPr>
      </w:r>
      <w:r>
        <w:rPr>
          <w:b/>
          <w:bCs/>
        </w:rPr>
        <w:fldChar w:fldCharType="separate"/>
      </w:r>
      <w:r w:rsidR="00FD2421">
        <w:rPr>
          <w:b/>
          <w:bCs/>
        </w:rPr>
        <w:t xml:space="preserve">4.2 </w:t>
      </w:r>
      <w:r>
        <w:rPr>
          <w:b/>
          <w:bCs/>
        </w:rPr>
        <w:fldChar w:fldCharType="end"/>
      </w:r>
      <w:r>
        <w:rPr>
          <w:b/>
          <w:bCs/>
        </w:rPr>
        <w:t xml:space="preserve"> will cause the system to crash.</w:t>
      </w:r>
    </w:p>
    <w:p w14:paraId="3BDC8056" w14:textId="77777777" w:rsidR="00AC6B93" w:rsidRDefault="006402BC">
      <w:pPr>
        <w:pStyle w:val="Otsikko2"/>
        <w:tabs>
          <w:tab w:val="left" w:pos="850"/>
        </w:tabs>
      </w:pPr>
      <w:bookmarkStart w:id="14" w:name="__RefHeading___Toc50235_1925494256"/>
      <w:bookmarkStart w:id="15" w:name="_Toc433278607"/>
      <w:bookmarkEnd w:id="14"/>
      <w:r>
        <w:t>Changing the Global Configuration Generation Interval in the Central Server</w:t>
      </w:r>
      <w:bookmarkEnd w:id="15"/>
    </w:p>
    <w:p w14:paraId="7686C5F0" w14:textId="77777777" w:rsidR="00AC6B93" w:rsidRDefault="006402BC">
      <w:r>
        <w:t xml:space="preserve">In order to override the default value of the global configuration generation interval, edit the </w:t>
      </w:r>
      <w:proofErr w:type="spellStart"/>
      <w:r>
        <w:t>cron</w:t>
      </w:r>
      <w:proofErr w:type="spellEnd"/>
      <w:r>
        <w:t xml:space="preserve"> expression</w:t>
      </w:r>
      <w:r>
        <w:rPr>
          <w:rStyle w:val="Alaviitteenviite"/>
        </w:rPr>
        <w:footnoteReference w:id="1"/>
      </w:r>
      <w:r>
        <w:t xml:space="preserve"> in the file</w:t>
      </w:r>
    </w:p>
    <w:p w14:paraId="50146B6C" w14:textId="77777777" w:rsidR="00AC6B93" w:rsidRDefault="006402BC">
      <w:pPr>
        <w:pStyle w:val="Code"/>
      </w:pPr>
      <w:r>
        <w:t>/</w:t>
      </w:r>
      <w:proofErr w:type="spellStart"/>
      <w:r>
        <w:t>etc</w:t>
      </w:r>
      <w:proofErr w:type="spellEnd"/>
      <w:r>
        <w:t>/</w:t>
      </w:r>
      <w:proofErr w:type="spellStart"/>
      <w:r>
        <w:t>cron.d</w:t>
      </w:r>
      <w:proofErr w:type="spellEnd"/>
      <w:r>
        <w:t>/</w:t>
      </w:r>
      <w:proofErr w:type="spellStart"/>
      <w:r>
        <w:t>xroad-center</w:t>
      </w:r>
      <w:proofErr w:type="spellEnd"/>
    </w:p>
    <w:p w14:paraId="14D8E184" w14:textId="77777777" w:rsidR="00AC6B93" w:rsidRDefault="00AC6B93"/>
    <w:p w14:paraId="25B6BD41" w14:textId="77777777" w:rsidR="00AC6B93" w:rsidRDefault="006402BC">
      <w:r>
        <w:t>The default contents of the file are the following:</w:t>
      </w:r>
    </w:p>
    <w:p w14:paraId="2AD6CB55" w14:textId="77777777" w:rsidR="00AC6B93" w:rsidRDefault="006402BC">
      <w:pPr>
        <w:pStyle w:val="Code"/>
      </w:pPr>
      <w:proofErr w:type="gramStart"/>
      <w:r>
        <w:t>#!/</w:t>
      </w:r>
      <w:proofErr w:type="gramEnd"/>
      <w:r>
        <w:t>bin/</w:t>
      </w:r>
      <w:proofErr w:type="spellStart"/>
      <w:r>
        <w:t>sh</w:t>
      </w:r>
      <w:proofErr w:type="spellEnd"/>
    </w:p>
    <w:p w14:paraId="0FDD4A2A" w14:textId="77777777" w:rsidR="00AC6B93" w:rsidRDefault="00AC6B93">
      <w:pPr>
        <w:pStyle w:val="Code"/>
      </w:pPr>
    </w:p>
    <w:p w14:paraId="0EA7A7C8" w14:textId="77777777" w:rsidR="00AC6B93" w:rsidRDefault="006402BC">
      <w:pPr>
        <w:pStyle w:val="Code"/>
      </w:pPr>
      <w:r>
        <w:rPr>
          <w:b/>
          <w:bCs/>
        </w:rPr>
        <w:t>* * * * *</w:t>
      </w:r>
      <w:r>
        <w:t xml:space="preserve"> </w:t>
      </w:r>
      <w:proofErr w:type="spellStart"/>
      <w:r>
        <w:t>xroad</w:t>
      </w:r>
      <w:proofErr w:type="spellEnd"/>
      <w:r>
        <w:t xml:space="preserve"> curl http://127.0.0.1:8084/managementservice/gen_</w:t>
      </w:r>
      <w:proofErr w:type="gramStart"/>
      <w:r>
        <w:t>conf  2</w:t>
      </w:r>
      <w:proofErr w:type="gramEnd"/>
      <w:r>
        <w:t>&gt;&amp;1 &gt;/dev/null;</w:t>
      </w:r>
    </w:p>
    <w:p w14:paraId="4A840FAD" w14:textId="77777777" w:rsidR="00AC6B93" w:rsidRDefault="00AC6B93">
      <w:pPr>
        <w:pStyle w:val="Code"/>
      </w:pPr>
    </w:p>
    <w:p w14:paraId="4120CA78" w14:textId="77777777" w:rsidR="00AC6B93" w:rsidRDefault="006402BC">
      <w:r>
        <w:rPr>
          <w:b/>
          <w:bCs/>
        </w:rPr>
        <w:t>NB!</w:t>
      </w:r>
      <w:r>
        <w:t xml:space="preserve"> Global configuration generation interval must be modified with extreme care. Misuse of the global configuration generation interval may hinder the operation of the whole X-Road instance.</w:t>
      </w:r>
    </w:p>
    <w:p w14:paraId="0B6D75F4" w14:textId="77777777" w:rsidR="00AC6B93" w:rsidRDefault="006402BC">
      <w:pPr>
        <w:sectPr w:rsidR="00AC6B93">
          <w:headerReference w:type="default" r:id="rId12"/>
          <w:footerReference w:type="default" r:id="rId13"/>
          <w:pgSz w:w="11906" w:h="16838"/>
          <w:pgMar w:top="1539" w:right="1417" w:bottom="1831" w:left="1559" w:header="1049" w:footer="850" w:gutter="0"/>
          <w:cols w:space="720"/>
        </w:sectPr>
      </w:pPr>
      <w:r>
        <w:t xml:space="preserve">The configuration generation interval must be </w:t>
      </w:r>
      <w:r w:rsidR="00C825C1">
        <w:t>shorter</w:t>
      </w:r>
      <w:r>
        <w:t xml:space="preserve"> than the value of global configuration expiration interval (</w:t>
      </w:r>
      <w:proofErr w:type="spellStart"/>
      <w:r>
        <w:rPr>
          <w:i/>
          <w:iCs/>
        </w:rPr>
        <w:t>confExpireIntervalSeconds</w:t>
      </w:r>
      <w:proofErr w:type="spellEnd"/>
      <w:r>
        <w:t xml:space="preserve">, see section </w:t>
      </w:r>
      <w:r>
        <w:fldChar w:fldCharType="begin"/>
      </w:r>
      <w:r>
        <w:instrText xml:space="preserve"> REF __RefHeading__1918_14577210 \n \h </w:instrText>
      </w:r>
      <w:r>
        <w:fldChar w:fldCharType="separate"/>
      </w:r>
      <w:proofErr w:type="gramStart"/>
      <w:r w:rsidR="00FD2421">
        <w:t xml:space="preserve">4.2 </w:t>
      </w:r>
      <w:proofErr w:type="gramEnd"/>
      <w:r>
        <w:fldChar w:fldCharType="end"/>
      </w:r>
      <w:r>
        <w:t xml:space="preserve">), or else the configuration downloaded by the configuration clients (security servers or configuration proxies) will </w:t>
      </w:r>
      <w:r>
        <w:lastRenderedPageBreak/>
        <w:t>always expire before valid configuration becomes available. It is highly recommended that the global configuration generation interval is multiple times smaller than the global configuration expiration interval.</w:t>
      </w:r>
    </w:p>
    <w:p w14:paraId="3B969400" w14:textId="77777777" w:rsidR="00AC6B93" w:rsidRDefault="006402BC">
      <w:pPr>
        <w:pStyle w:val="Otsikko1"/>
        <w:tabs>
          <w:tab w:val="left" w:pos="850"/>
        </w:tabs>
      </w:pPr>
      <w:bookmarkStart w:id="16" w:name="__RefHeading__1914_14577210"/>
      <w:bookmarkStart w:id="17" w:name="_Toc433278608"/>
      <w:bookmarkEnd w:id="16"/>
      <w:r>
        <w:lastRenderedPageBreak/>
        <w:t>Security Server System Parameters</w:t>
      </w:r>
      <w:bookmarkEnd w:id="17"/>
    </w:p>
    <w:p w14:paraId="2F035551" w14:textId="77777777" w:rsidR="00AC6B93" w:rsidRDefault="006402BC">
      <w:pPr>
        <w:rPr>
          <w:b/>
          <w:bCs/>
          <w:sz w:val="18"/>
          <w:szCs w:val="18"/>
        </w:rPr>
      </w:pPr>
      <w:r>
        <w:t xml:space="preserve">This chapter describes the system parameters used by the components of the X-Road security server. For instructions on how to change the parameter values, see section </w:t>
      </w:r>
      <w:r>
        <w:fldChar w:fldCharType="begin"/>
      </w:r>
      <w:r>
        <w:instrText xml:space="preserve"> REF __RefHeading__1452_2115075793 \n \h </w:instrText>
      </w:r>
      <w:r>
        <w:fldChar w:fldCharType="separate"/>
      </w:r>
      <w:proofErr w:type="gramStart"/>
      <w:r w:rsidR="00FD2421">
        <w:t xml:space="preserve">2.1 </w:t>
      </w:r>
      <w:proofErr w:type="gramEnd"/>
      <w:r>
        <w:fldChar w:fldCharType="end"/>
      </w:r>
      <w:r>
        <w:t>.</w:t>
      </w:r>
    </w:p>
    <w:tbl>
      <w:tblPr>
        <w:tblW w:w="14564" w:type="dxa"/>
        <w:tblInd w:w="55" w:type="dxa"/>
        <w:tblLayout w:type="fixed"/>
        <w:tblCellMar>
          <w:top w:w="55" w:type="dxa"/>
          <w:left w:w="55" w:type="dxa"/>
          <w:bottom w:w="55" w:type="dxa"/>
          <w:right w:w="55" w:type="dxa"/>
        </w:tblCellMar>
        <w:tblLook w:val="0000" w:firstRow="0" w:lastRow="0" w:firstColumn="0" w:lastColumn="0" w:noHBand="0" w:noVBand="0"/>
      </w:tblPr>
      <w:tblGrid>
        <w:gridCol w:w="1984"/>
        <w:gridCol w:w="1984"/>
        <w:gridCol w:w="2835"/>
        <w:gridCol w:w="7761"/>
      </w:tblGrid>
      <w:tr w:rsidR="00AC6B93" w14:paraId="774E3A5B" w14:textId="77777777" w:rsidTr="482EF2E6">
        <w:trPr>
          <w:cantSplit/>
          <w:tblHeader/>
        </w:trPr>
        <w:tc>
          <w:tcPr>
            <w:tcW w:w="1984" w:type="dxa"/>
            <w:tcBorders>
              <w:top w:val="single" w:sz="8" w:space="0" w:color="000000" w:themeColor="text1"/>
              <w:left w:val="single" w:sz="8" w:space="0" w:color="000000" w:themeColor="text1"/>
              <w:bottom w:val="single" w:sz="8" w:space="0" w:color="000000" w:themeColor="text1"/>
            </w:tcBorders>
            <w:shd w:val="clear" w:color="auto" w:fill="auto"/>
          </w:tcPr>
          <w:p w14:paraId="57948AA6" w14:textId="77777777" w:rsidR="00AC6B93" w:rsidRDefault="006402BC">
            <w:pPr>
              <w:pStyle w:val="TableContents"/>
              <w:rPr>
                <w:b/>
                <w:bCs/>
                <w:sz w:val="18"/>
                <w:szCs w:val="18"/>
              </w:rPr>
            </w:pPr>
            <w:r>
              <w:rPr>
                <w:b/>
                <w:bCs/>
                <w:sz w:val="18"/>
                <w:szCs w:val="18"/>
              </w:rPr>
              <w:t>Server component</w:t>
            </w:r>
          </w:p>
        </w:tc>
        <w:tc>
          <w:tcPr>
            <w:tcW w:w="1984" w:type="dxa"/>
            <w:tcBorders>
              <w:top w:val="single" w:sz="8" w:space="0" w:color="000000" w:themeColor="text1"/>
              <w:left w:val="single" w:sz="8" w:space="0" w:color="000000" w:themeColor="text1"/>
              <w:bottom w:val="single" w:sz="8" w:space="0" w:color="000000" w:themeColor="text1"/>
            </w:tcBorders>
            <w:shd w:val="clear" w:color="auto" w:fill="auto"/>
          </w:tcPr>
          <w:p w14:paraId="1CF0C633" w14:textId="77777777" w:rsidR="00AC6B93" w:rsidRDefault="006402BC">
            <w:pPr>
              <w:pStyle w:val="TableContents"/>
              <w:rPr>
                <w:b/>
                <w:bCs/>
                <w:sz w:val="18"/>
                <w:szCs w:val="18"/>
              </w:rPr>
            </w:pPr>
            <w:r>
              <w:rPr>
                <w:b/>
                <w:bCs/>
                <w:sz w:val="18"/>
                <w:szCs w:val="18"/>
              </w:rPr>
              <w:t>Parameter</w:t>
            </w:r>
          </w:p>
        </w:tc>
        <w:tc>
          <w:tcPr>
            <w:tcW w:w="2835" w:type="dxa"/>
            <w:tcBorders>
              <w:top w:val="single" w:sz="8" w:space="0" w:color="000000" w:themeColor="text1"/>
              <w:left w:val="single" w:sz="8" w:space="0" w:color="000000" w:themeColor="text1"/>
              <w:bottom w:val="single" w:sz="8" w:space="0" w:color="000000" w:themeColor="text1"/>
            </w:tcBorders>
            <w:shd w:val="clear" w:color="auto" w:fill="auto"/>
          </w:tcPr>
          <w:p w14:paraId="672407C5" w14:textId="77777777" w:rsidR="00AC6B93" w:rsidRDefault="006402BC">
            <w:pPr>
              <w:pStyle w:val="TableContents"/>
              <w:rPr>
                <w:b/>
                <w:bCs/>
                <w:sz w:val="18"/>
                <w:szCs w:val="18"/>
                <w:lang w:val="en-US"/>
              </w:rPr>
            </w:pPr>
            <w:r>
              <w:rPr>
                <w:b/>
                <w:bCs/>
                <w:sz w:val="18"/>
                <w:szCs w:val="18"/>
              </w:rPr>
              <w:t>Default value</w:t>
            </w:r>
          </w:p>
        </w:tc>
        <w:tc>
          <w:tcPr>
            <w:tcW w:w="77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CFBD6DD" w14:textId="77777777" w:rsidR="00AC6B93" w:rsidRDefault="006402BC">
            <w:pPr>
              <w:pStyle w:val="TableContents"/>
            </w:pPr>
            <w:r>
              <w:rPr>
                <w:b/>
                <w:bCs/>
                <w:sz w:val="18"/>
                <w:szCs w:val="18"/>
                <w:lang w:val="en-US"/>
              </w:rPr>
              <w:t>Explanation</w:t>
            </w:r>
          </w:p>
        </w:tc>
      </w:tr>
      <w:tr w:rsidR="00AC6B93" w14:paraId="196859B7"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234C8CEF" w14:textId="77777777" w:rsidR="00AC6B93" w:rsidRDefault="006402BC">
            <w:pPr>
              <w:pStyle w:val="TableContents"/>
              <w:rPr>
                <w:sz w:val="18"/>
                <w:szCs w:val="18"/>
              </w:rPr>
            </w:pPr>
            <w:r>
              <w:rPr>
                <w:sz w:val="18"/>
                <w:szCs w:val="18"/>
              </w:rPr>
              <w:t>common</w:t>
            </w:r>
          </w:p>
        </w:tc>
        <w:tc>
          <w:tcPr>
            <w:tcW w:w="1984" w:type="dxa"/>
            <w:tcBorders>
              <w:left w:val="single" w:sz="8" w:space="0" w:color="000000" w:themeColor="text1"/>
              <w:bottom w:val="single" w:sz="8" w:space="0" w:color="000000" w:themeColor="text1"/>
            </w:tcBorders>
            <w:shd w:val="clear" w:color="auto" w:fill="auto"/>
          </w:tcPr>
          <w:p w14:paraId="4FC31936" w14:textId="77777777" w:rsidR="00AC6B93" w:rsidRDefault="006402BC">
            <w:pPr>
              <w:pStyle w:val="TableContents"/>
              <w:rPr>
                <w:sz w:val="18"/>
                <w:szCs w:val="18"/>
              </w:rPr>
            </w:pPr>
            <w:r>
              <w:rPr>
                <w:sz w:val="18"/>
                <w:szCs w:val="18"/>
              </w:rPr>
              <w:t>configuration-path</w:t>
            </w:r>
          </w:p>
        </w:tc>
        <w:tc>
          <w:tcPr>
            <w:tcW w:w="2835" w:type="dxa"/>
            <w:tcBorders>
              <w:left w:val="single" w:sz="8" w:space="0" w:color="000000" w:themeColor="text1"/>
              <w:bottom w:val="single" w:sz="8" w:space="0" w:color="000000" w:themeColor="text1"/>
            </w:tcBorders>
            <w:shd w:val="clear" w:color="auto" w:fill="auto"/>
          </w:tcPr>
          <w:p w14:paraId="4CCC9A8F" w14:textId="77777777" w:rsidR="00AC6B93" w:rsidRDefault="006402BC">
            <w:pPr>
              <w:pStyle w:val="TableContents"/>
              <w:rPr>
                <w:sz w:val="18"/>
                <w:szCs w:val="18"/>
              </w:rPr>
            </w:pPr>
            <w:r>
              <w:rPr>
                <w:sz w:val="18"/>
                <w:szCs w:val="18"/>
              </w:rPr>
              <w:t>/</w:t>
            </w:r>
            <w:proofErr w:type="spellStart"/>
            <w:r>
              <w:rPr>
                <w:sz w:val="18"/>
                <w:szCs w:val="18"/>
              </w:rPr>
              <w:t>etc</w:t>
            </w:r>
            <w:proofErr w:type="spellEnd"/>
            <w:r>
              <w:rPr>
                <w:sz w:val="18"/>
                <w:szCs w:val="18"/>
              </w:rPr>
              <w:t>/</w:t>
            </w:r>
            <w:proofErr w:type="spellStart"/>
            <w:r>
              <w:rPr>
                <w:sz w:val="18"/>
                <w:szCs w:val="18"/>
              </w:rPr>
              <w:t>xroad</w:t>
            </w:r>
            <w:proofErr w:type="spellEnd"/>
            <w:r>
              <w:rPr>
                <w:sz w:val="18"/>
                <w:szCs w:val="18"/>
              </w:rPr>
              <w:t>/</w:t>
            </w:r>
            <w:proofErr w:type="spellStart"/>
            <w:r>
              <w:rPr>
                <w:sz w:val="18"/>
                <w:szCs w:val="18"/>
              </w:rPr>
              <w:t>globalconf</w:t>
            </w:r>
            <w:proofErr w:type="spellEnd"/>
            <w:r>
              <w:rPr>
                <w:sz w:val="18"/>
                <w:szCs w:val="18"/>
              </w:rPr>
              <w:t>/</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74B90A16" w14:textId="77777777" w:rsidR="00AC6B93" w:rsidRDefault="006402BC">
            <w:pPr>
              <w:pStyle w:val="TableContents"/>
            </w:pPr>
            <w:r>
              <w:rPr>
                <w:sz w:val="18"/>
                <w:szCs w:val="18"/>
              </w:rPr>
              <w:t>Absolute path to the directory where global configuration is stored.</w:t>
            </w:r>
          </w:p>
        </w:tc>
      </w:tr>
      <w:tr w:rsidR="00AC6B93" w14:paraId="5FE22031"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17D7B8C1" w14:textId="77777777" w:rsidR="00AC6B93" w:rsidRDefault="006402BC">
            <w:pPr>
              <w:pStyle w:val="TableContents"/>
              <w:rPr>
                <w:sz w:val="18"/>
                <w:szCs w:val="18"/>
              </w:rPr>
            </w:pPr>
            <w:r>
              <w:rPr>
                <w:sz w:val="18"/>
                <w:szCs w:val="18"/>
              </w:rPr>
              <w:t>common</w:t>
            </w:r>
          </w:p>
        </w:tc>
        <w:tc>
          <w:tcPr>
            <w:tcW w:w="1984" w:type="dxa"/>
            <w:tcBorders>
              <w:left w:val="single" w:sz="8" w:space="0" w:color="000000" w:themeColor="text1"/>
              <w:bottom w:val="single" w:sz="8" w:space="0" w:color="000000" w:themeColor="text1"/>
            </w:tcBorders>
            <w:shd w:val="clear" w:color="auto" w:fill="auto"/>
          </w:tcPr>
          <w:p w14:paraId="1504024A" w14:textId="77777777" w:rsidR="00AC6B93" w:rsidRDefault="006402BC">
            <w:pPr>
              <w:pStyle w:val="TableContents"/>
              <w:rPr>
                <w:sz w:val="18"/>
                <w:szCs w:val="18"/>
              </w:rPr>
            </w:pPr>
            <w:r>
              <w:rPr>
                <w:sz w:val="18"/>
                <w:szCs w:val="18"/>
              </w:rPr>
              <w:t>temp-files-path</w:t>
            </w:r>
          </w:p>
        </w:tc>
        <w:tc>
          <w:tcPr>
            <w:tcW w:w="2835" w:type="dxa"/>
            <w:tcBorders>
              <w:left w:val="single" w:sz="8" w:space="0" w:color="000000" w:themeColor="text1"/>
              <w:bottom w:val="single" w:sz="8" w:space="0" w:color="000000" w:themeColor="text1"/>
            </w:tcBorders>
            <w:shd w:val="clear" w:color="auto" w:fill="auto"/>
          </w:tcPr>
          <w:p w14:paraId="68978C7E" w14:textId="77777777" w:rsidR="00AC6B93" w:rsidRDefault="006402BC">
            <w:pPr>
              <w:pStyle w:val="TableContents"/>
              <w:rPr>
                <w:sz w:val="18"/>
                <w:szCs w:val="18"/>
              </w:rPr>
            </w:pPr>
            <w:r>
              <w:rPr>
                <w:sz w:val="18"/>
                <w:szCs w:val="18"/>
              </w:rPr>
              <w:t>/</w:t>
            </w:r>
            <w:proofErr w:type="spellStart"/>
            <w:r>
              <w:rPr>
                <w:sz w:val="18"/>
                <w:szCs w:val="18"/>
              </w:rPr>
              <w:t>var</w:t>
            </w:r>
            <w:proofErr w:type="spellEnd"/>
            <w:r>
              <w:rPr>
                <w:sz w:val="18"/>
                <w:szCs w:val="18"/>
              </w:rPr>
              <w:t>/</w:t>
            </w:r>
            <w:proofErr w:type="spellStart"/>
            <w:r>
              <w:rPr>
                <w:sz w:val="18"/>
                <w:szCs w:val="18"/>
              </w:rPr>
              <w:t>tmp</w:t>
            </w:r>
            <w:proofErr w:type="spellEnd"/>
            <w:r>
              <w:rPr>
                <w:sz w:val="18"/>
                <w:szCs w:val="18"/>
              </w:rPr>
              <w:t>/</w:t>
            </w:r>
            <w:proofErr w:type="spellStart"/>
            <w:r>
              <w:rPr>
                <w:sz w:val="18"/>
                <w:szCs w:val="18"/>
              </w:rPr>
              <w:t>xroad</w:t>
            </w:r>
            <w:proofErr w:type="spellEnd"/>
            <w:r>
              <w:rPr>
                <w:sz w:val="18"/>
                <w:szCs w:val="18"/>
              </w:rPr>
              <w:t>/</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1FC48C5D" w14:textId="77777777" w:rsidR="00AC6B93" w:rsidRDefault="006402BC">
            <w:pPr>
              <w:pStyle w:val="TableContents"/>
            </w:pPr>
            <w:r>
              <w:rPr>
                <w:sz w:val="18"/>
                <w:szCs w:val="18"/>
              </w:rPr>
              <w:t>Absolute path to the directory where temporary files are stored.</w:t>
            </w:r>
          </w:p>
        </w:tc>
      </w:tr>
      <w:tr w:rsidR="00831A19" w14:paraId="7353BAD1"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35009C3A" w14:textId="77777777" w:rsidR="00831A19" w:rsidRDefault="00831A19" w:rsidP="00831A19">
            <w:pPr>
              <w:pStyle w:val="TableContents"/>
              <w:rPr>
                <w:sz w:val="18"/>
                <w:szCs w:val="18"/>
              </w:rPr>
            </w:pPr>
            <w:r>
              <w:rPr>
                <w:sz w:val="18"/>
                <w:szCs w:val="18"/>
              </w:rPr>
              <w:t>common</w:t>
            </w:r>
          </w:p>
        </w:tc>
        <w:tc>
          <w:tcPr>
            <w:tcW w:w="1984" w:type="dxa"/>
            <w:tcBorders>
              <w:left w:val="single" w:sz="8" w:space="0" w:color="000000" w:themeColor="text1"/>
              <w:bottom w:val="single" w:sz="8" w:space="0" w:color="000000" w:themeColor="text1"/>
            </w:tcBorders>
            <w:shd w:val="clear" w:color="auto" w:fill="auto"/>
          </w:tcPr>
          <w:p w14:paraId="5FDA6DA4" w14:textId="77777777" w:rsidR="00831A19" w:rsidRDefault="00831A19" w:rsidP="00831A19">
            <w:pPr>
              <w:pStyle w:val="TableContents"/>
              <w:rPr>
                <w:sz w:val="18"/>
                <w:szCs w:val="18"/>
              </w:rPr>
            </w:pPr>
            <w:r>
              <w:rPr>
                <w:sz w:val="18"/>
                <w:szCs w:val="18"/>
              </w:rPr>
              <w:t>default-signature-algorithm</w:t>
            </w:r>
          </w:p>
        </w:tc>
        <w:tc>
          <w:tcPr>
            <w:tcW w:w="2835" w:type="dxa"/>
            <w:tcBorders>
              <w:left w:val="single" w:sz="8" w:space="0" w:color="000000" w:themeColor="text1"/>
              <w:bottom w:val="single" w:sz="8" w:space="0" w:color="000000" w:themeColor="text1"/>
            </w:tcBorders>
            <w:shd w:val="clear" w:color="auto" w:fill="auto"/>
          </w:tcPr>
          <w:p w14:paraId="2F685B49" w14:textId="77777777" w:rsidR="00831A19" w:rsidRDefault="00831A19" w:rsidP="00831A19">
            <w:pPr>
              <w:pStyle w:val="TableContents"/>
              <w:rPr>
                <w:sz w:val="18"/>
                <w:szCs w:val="18"/>
              </w:rPr>
            </w:pPr>
            <w:r>
              <w:rPr>
                <w:sz w:val="18"/>
                <w:szCs w:val="18"/>
              </w:rPr>
              <w:t>SHA1withRSA</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536559C3" w14:textId="77777777" w:rsidR="00831A19" w:rsidRDefault="00831A19" w:rsidP="00831A19">
            <w:pPr>
              <w:pStyle w:val="TableContents"/>
              <w:rPr>
                <w:rStyle w:val="Kappaleenoletusfontti1"/>
                <w:sz w:val="18"/>
                <w:szCs w:val="18"/>
              </w:rPr>
            </w:pPr>
            <w:r>
              <w:rPr>
                <w:rStyle w:val="Kappaleenoletusfontti1"/>
                <w:sz w:val="18"/>
                <w:szCs w:val="18"/>
                <w:lang w:val="sv-SE"/>
              </w:rPr>
              <w:t xml:space="preserve">Global default digital </w:t>
            </w:r>
            <w:proofErr w:type="spellStart"/>
            <w:r>
              <w:rPr>
                <w:rStyle w:val="Kappaleenoletusfontti1"/>
                <w:sz w:val="18"/>
                <w:szCs w:val="18"/>
                <w:lang w:val="sv-SE"/>
              </w:rPr>
              <w:t>signature</w:t>
            </w:r>
            <w:proofErr w:type="spellEnd"/>
            <w:r>
              <w:rPr>
                <w:rStyle w:val="Kappaleenoletusfontti1"/>
                <w:sz w:val="18"/>
                <w:szCs w:val="18"/>
                <w:lang w:val="sv-SE"/>
              </w:rPr>
              <w:t xml:space="preserve"> </w:t>
            </w:r>
            <w:proofErr w:type="spellStart"/>
            <w:r>
              <w:rPr>
                <w:rStyle w:val="Kappaleenoletusfontti1"/>
                <w:sz w:val="18"/>
                <w:szCs w:val="18"/>
                <w:lang w:val="sv-SE"/>
              </w:rPr>
              <w:t>algorithm</w:t>
            </w:r>
            <w:proofErr w:type="spellEnd"/>
            <w:r>
              <w:rPr>
                <w:rStyle w:val="Kappaleenoletusfontti1"/>
                <w:sz w:val="18"/>
                <w:szCs w:val="18"/>
                <w:lang w:val="sv-SE"/>
              </w:rPr>
              <w:t xml:space="preserve">. </w:t>
            </w:r>
            <w:r>
              <w:rPr>
                <w:rStyle w:val="Kappaleenoletusfontti1"/>
                <w:sz w:val="18"/>
                <w:szCs w:val="18"/>
              </w:rPr>
              <w:t>Possible values:</w:t>
            </w:r>
          </w:p>
          <w:p w14:paraId="0160A233" w14:textId="77777777" w:rsidR="00831A19" w:rsidRDefault="00831A19" w:rsidP="00831A19">
            <w:pPr>
              <w:pStyle w:val="TableContents"/>
              <w:numPr>
                <w:ilvl w:val="0"/>
                <w:numId w:val="13"/>
              </w:numPr>
              <w:spacing w:after="29"/>
              <w:rPr>
                <w:sz w:val="18"/>
                <w:szCs w:val="18"/>
              </w:rPr>
            </w:pPr>
            <w:r>
              <w:rPr>
                <w:sz w:val="18"/>
                <w:szCs w:val="18"/>
              </w:rPr>
              <w:t>SHA1withRSA</w:t>
            </w:r>
          </w:p>
          <w:p w14:paraId="24C839D9" w14:textId="77777777" w:rsidR="00831A19" w:rsidRDefault="00831A19" w:rsidP="00831A19">
            <w:pPr>
              <w:pStyle w:val="TableContents"/>
              <w:numPr>
                <w:ilvl w:val="0"/>
                <w:numId w:val="13"/>
              </w:numPr>
              <w:spacing w:after="29"/>
              <w:rPr>
                <w:sz w:val="18"/>
                <w:szCs w:val="18"/>
              </w:rPr>
            </w:pPr>
            <w:r>
              <w:rPr>
                <w:sz w:val="18"/>
                <w:szCs w:val="18"/>
              </w:rPr>
              <w:t>SHA256withRSA</w:t>
            </w:r>
          </w:p>
          <w:p w14:paraId="47D151C9" w14:textId="77777777" w:rsidR="00831A19" w:rsidRDefault="00831A19" w:rsidP="00831A19">
            <w:pPr>
              <w:pStyle w:val="TableContents"/>
              <w:numPr>
                <w:ilvl w:val="0"/>
                <w:numId w:val="13"/>
              </w:numPr>
              <w:spacing w:after="29"/>
              <w:rPr>
                <w:sz w:val="18"/>
                <w:szCs w:val="18"/>
              </w:rPr>
            </w:pPr>
            <w:r>
              <w:rPr>
                <w:sz w:val="18"/>
                <w:szCs w:val="18"/>
              </w:rPr>
              <w:t>SHA384withRSA</w:t>
            </w:r>
          </w:p>
          <w:p w14:paraId="0EB9991A" w14:textId="77777777" w:rsidR="00831A19" w:rsidRDefault="00831A19" w:rsidP="00831A19">
            <w:pPr>
              <w:pStyle w:val="TableContents"/>
              <w:numPr>
                <w:ilvl w:val="0"/>
                <w:numId w:val="13"/>
              </w:numPr>
              <w:spacing w:after="29"/>
              <w:rPr>
                <w:sz w:val="18"/>
                <w:szCs w:val="18"/>
              </w:rPr>
            </w:pPr>
            <w:r>
              <w:rPr>
                <w:sz w:val="18"/>
                <w:szCs w:val="18"/>
              </w:rPr>
              <w:t>SHA512withRSA</w:t>
            </w:r>
          </w:p>
          <w:p w14:paraId="507A207A" w14:textId="0E67E309" w:rsidR="00831A19" w:rsidRDefault="482EF2E6" w:rsidP="00831A19">
            <w:pPr>
              <w:pStyle w:val="TableContents"/>
              <w:spacing w:after="29"/>
              <w:rPr>
                <w:sz w:val="18"/>
                <w:szCs w:val="18"/>
              </w:rPr>
            </w:pPr>
            <w:r w:rsidRPr="482EF2E6">
              <w:rPr>
                <w:sz w:val="18"/>
                <w:szCs w:val="18"/>
              </w:rPr>
              <w:t>(since version 6.7)</w:t>
            </w:r>
          </w:p>
        </w:tc>
      </w:tr>
      <w:tr w:rsidR="00831A19" w14:paraId="459B45AF"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66D073B3" w14:textId="77777777" w:rsidR="00831A19" w:rsidRDefault="00831A19" w:rsidP="00831A19">
            <w:pPr>
              <w:pStyle w:val="TableContents"/>
              <w:rPr>
                <w:sz w:val="18"/>
                <w:szCs w:val="18"/>
              </w:rPr>
            </w:pPr>
            <w:r>
              <w:rPr>
                <w:sz w:val="18"/>
                <w:szCs w:val="18"/>
              </w:rPr>
              <w:t>proxy</w:t>
            </w:r>
          </w:p>
        </w:tc>
        <w:tc>
          <w:tcPr>
            <w:tcW w:w="1984" w:type="dxa"/>
            <w:tcBorders>
              <w:left w:val="single" w:sz="8" w:space="0" w:color="000000" w:themeColor="text1"/>
              <w:bottom w:val="single" w:sz="8" w:space="0" w:color="000000" w:themeColor="text1"/>
            </w:tcBorders>
            <w:shd w:val="clear" w:color="auto" w:fill="auto"/>
          </w:tcPr>
          <w:p w14:paraId="72E6FDED" w14:textId="77777777" w:rsidR="00831A19" w:rsidRDefault="00831A19" w:rsidP="00831A19">
            <w:pPr>
              <w:pStyle w:val="TableContents"/>
              <w:rPr>
                <w:sz w:val="18"/>
                <w:szCs w:val="18"/>
              </w:rPr>
            </w:pPr>
            <w:r>
              <w:rPr>
                <w:sz w:val="18"/>
                <w:szCs w:val="18"/>
              </w:rPr>
              <w:t>client-http-port</w:t>
            </w:r>
          </w:p>
        </w:tc>
        <w:tc>
          <w:tcPr>
            <w:tcW w:w="2835" w:type="dxa"/>
            <w:tcBorders>
              <w:left w:val="single" w:sz="8" w:space="0" w:color="000000" w:themeColor="text1"/>
              <w:bottom w:val="single" w:sz="8" w:space="0" w:color="000000" w:themeColor="text1"/>
            </w:tcBorders>
            <w:shd w:val="clear" w:color="auto" w:fill="auto"/>
          </w:tcPr>
          <w:p w14:paraId="64835BE6" w14:textId="05F42330" w:rsidR="00831A19" w:rsidRDefault="482EF2E6" w:rsidP="00831A19">
            <w:pPr>
              <w:pStyle w:val="TableContents"/>
            </w:pPr>
            <w:r w:rsidRPr="482EF2E6">
              <w:rPr>
                <w:sz w:val="18"/>
                <w:szCs w:val="18"/>
              </w:rPr>
              <w:t>80</w:t>
            </w:r>
          </w:p>
          <w:p w14:paraId="2058A772" w14:textId="08335C6E" w:rsidR="00831A19" w:rsidRDefault="482EF2E6" w:rsidP="00831A19">
            <w:pPr>
              <w:pStyle w:val="TableContents"/>
              <w:rPr>
                <w:sz w:val="18"/>
                <w:szCs w:val="18"/>
              </w:rPr>
            </w:pPr>
            <w:r w:rsidRPr="482EF2E6">
              <w:rPr>
                <w:sz w:val="18"/>
                <w:szCs w:val="18"/>
              </w:rPr>
              <w:t>8080 (RHEL)</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603E5690" w14:textId="77777777" w:rsidR="00831A19" w:rsidRDefault="00831A19" w:rsidP="00831A19">
            <w:pPr>
              <w:pStyle w:val="TableContents"/>
            </w:pPr>
            <w:r>
              <w:rPr>
                <w:sz w:val="18"/>
                <w:szCs w:val="18"/>
              </w:rPr>
              <w:t>TCP port on which the service client's security server listens for HTTP requests from client applications.</w:t>
            </w:r>
          </w:p>
        </w:tc>
      </w:tr>
      <w:tr w:rsidR="00831A19" w14:paraId="4ECB5119"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074746F5" w14:textId="77777777" w:rsidR="00831A19" w:rsidRDefault="00831A19" w:rsidP="00831A19">
            <w:pPr>
              <w:pStyle w:val="TableContents"/>
              <w:rPr>
                <w:sz w:val="18"/>
                <w:szCs w:val="18"/>
              </w:rPr>
            </w:pPr>
            <w:r>
              <w:rPr>
                <w:sz w:val="18"/>
                <w:szCs w:val="18"/>
              </w:rPr>
              <w:t>proxy</w:t>
            </w:r>
          </w:p>
        </w:tc>
        <w:tc>
          <w:tcPr>
            <w:tcW w:w="1984" w:type="dxa"/>
            <w:tcBorders>
              <w:left w:val="single" w:sz="8" w:space="0" w:color="000000" w:themeColor="text1"/>
              <w:bottom w:val="single" w:sz="8" w:space="0" w:color="000000" w:themeColor="text1"/>
            </w:tcBorders>
            <w:shd w:val="clear" w:color="auto" w:fill="auto"/>
          </w:tcPr>
          <w:p w14:paraId="4CDCD0AB" w14:textId="77777777" w:rsidR="00831A19" w:rsidRDefault="00831A19" w:rsidP="00831A19">
            <w:pPr>
              <w:pStyle w:val="TableContents"/>
              <w:rPr>
                <w:sz w:val="18"/>
                <w:szCs w:val="18"/>
              </w:rPr>
            </w:pPr>
            <w:r>
              <w:rPr>
                <w:sz w:val="18"/>
                <w:szCs w:val="18"/>
              </w:rPr>
              <w:t>client-https-port</w:t>
            </w:r>
          </w:p>
        </w:tc>
        <w:tc>
          <w:tcPr>
            <w:tcW w:w="2835" w:type="dxa"/>
            <w:tcBorders>
              <w:left w:val="single" w:sz="8" w:space="0" w:color="000000" w:themeColor="text1"/>
              <w:bottom w:val="single" w:sz="8" w:space="0" w:color="000000" w:themeColor="text1"/>
            </w:tcBorders>
            <w:shd w:val="clear" w:color="auto" w:fill="auto"/>
          </w:tcPr>
          <w:p w14:paraId="0FFD12D0" w14:textId="15C6C2A0" w:rsidR="00831A19" w:rsidRDefault="482EF2E6" w:rsidP="00831A19">
            <w:pPr>
              <w:pStyle w:val="TableContents"/>
            </w:pPr>
            <w:r w:rsidRPr="482EF2E6">
              <w:rPr>
                <w:sz w:val="18"/>
                <w:szCs w:val="18"/>
              </w:rPr>
              <w:t>443</w:t>
            </w:r>
          </w:p>
          <w:p w14:paraId="56B646B3" w14:textId="508FFC04" w:rsidR="00831A19" w:rsidRDefault="482EF2E6" w:rsidP="00831A19">
            <w:pPr>
              <w:pStyle w:val="TableContents"/>
              <w:rPr>
                <w:sz w:val="18"/>
                <w:szCs w:val="18"/>
              </w:rPr>
            </w:pPr>
            <w:r w:rsidRPr="482EF2E6">
              <w:rPr>
                <w:sz w:val="18"/>
                <w:szCs w:val="18"/>
              </w:rPr>
              <w:t>8443 (RHEL)</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2189BD63" w14:textId="77777777" w:rsidR="00831A19" w:rsidRDefault="00831A19" w:rsidP="00831A19">
            <w:pPr>
              <w:pStyle w:val="TableContents"/>
            </w:pPr>
            <w:r>
              <w:rPr>
                <w:sz w:val="18"/>
                <w:szCs w:val="18"/>
              </w:rPr>
              <w:t>TCP port on which the service client's security server listens for HTTPS requests from client applications.</w:t>
            </w:r>
          </w:p>
        </w:tc>
      </w:tr>
      <w:tr w:rsidR="00831A19" w14:paraId="3E38D359"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516DB9B2" w14:textId="77777777" w:rsidR="00831A19" w:rsidRDefault="00831A19" w:rsidP="00831A19">
            <w:pPr>
              <w:pStyle w:val="TableContents"/>
              <w:rPr>
                <w:sz w:val="18"/>
                <w:szCs w:val="18"/>
              </w:rPr>
            </w:pPr>
            <w:r>
              <w:rPr>
                <w:sz w:val="18"/>
                <w:szCs w:val="18"/>
              </w:rPr>
              <w:t>proxy</w:t>
            </w:r>
          </w:p>
        </w:tc>
        <w:tc>
          <w:tcPr>
            <w:tcW w:w="1984" w:type="dxa"/>
            <w:tcBorders>
              <w:left w:val="single" w:sz="8" w:space="0" w:color="000000" w:themeColor="text1"/>
              <w:bottom w:val="single" w:sz="8" w:space="0" w:color="000000" w:themeColor="text1"/>
            </w:tcBorders>
            <w:shd w:val="clear" w:color="auto" w:fill="auto"/>
          </w:tcPr>
          <w:p w14:paraId="6BB31F68" w14:textId="77777777" w:rsidR="00831A19" w:rsidRDefault="00831A19" w:rsidP="00831A19">
            <w:pPr>
              <w:pStyle w:val="TableContents"/>
              <w:rPr>
                <w:sz w:val="18"/>
                <w:szCs w:val="18"/>
              </w:rPr>
            </w:pPr>
            <w:r>
              <w:rPr>
                <w:sz w:val="18"/>
                <w:szCs w:val="18"/>
              </w:rPr>
              <w:t>client-timeout</w:t>
            </w:r>
          </w:p>
        </w:tc>
        <w:tc>
          <w:tcPr>
            <w:tcW w:w="2835" w:type="dxa"/>
            <w:tcBorders>
              <w:left w:val="single" w:sz="8" w:space="0" w:color="000000" w:themeColor="text1"/>
              <w:bottom w:val="single" w:sz="8" w:space="0" w:color="000000" w:themeColor="text1"/>
            </w:tcBorders>
            <w:shd w:val="clear" w:color="auto" w:fill="auto"/>
          </w:tcPr>
          <w:p w14:paraId="4DB9676F" w14:textId="77777777" w:rsidR="00831A19" w:rsidRDefault="00831A19" w:rsidP="00831A19">
            <w:pPr>
              <w:pStyle w:val="TableContents"/>
              <w:rPr>
                <w:sz w:val="18"/>
                <w:szCs w:val="18"/>
              </w:rPr>
            </w:pPr>
            <w:r>
              <w:rPr>
                <w:sz w:val="18"/>
                <w:szCs w:val="18"/>
              </w:rPr>
              <w:t>300000</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7162792A" w14:textId="77777777" w:rsidR="00831A19" w:rsidRDefault="00831A19" w:rsidP="00831A19">
            <w:pPr>
              <w:pStyle w:val="TableContents"/>
            </w:pPr>
            <w:r>
              <w:rPr>
                <w:sz w:val="18"/>
                <w:szCs w:val="18"/>
              </w:rPr>
              <w:t>Defines the time period (in milliseconds), for which the service client's security server waits for a response from the service provider's security server. When the timeout is reached, the service client's security server informs the service client's information system that a service timeout has occurred.</w:t>
            </w:r>
          </w:p>
        </w:tc>
      </w:tr>
      <w:tr w:rsidR="00831A19" w14:paraId="66E02C90"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5A431445" w14:textId="77777777" w:rsidR="00831A19" w:rsidRDefault="00831A19" w:rsidP="00831A19">
            <w:pPr>
              <w:pStyle w:val="TableContents"/>
              <w:rPr>
                <w:sz w:val="18"/>
                <w:szCs w:val="18"/>
              </w:rPr>
            </w:pPr>
            <w:r>
              <w:rPr>
                <w:sz w:val="18"/>
                <w:szCs w:val="18"/>
              </w:rPr>
              <w:lastRenderedPageBreak/>
              <w:t>proxy</w:t>
            </w:r>
          </w:p>
        </w:tc>
        <w:tc>
          <w:tcPr>
            <w:tcW w:w="1984" w:type="dxa"/>
            <w:tcBorders>
              <w:left w:val="single" w:sz="8" w:space="0" w:color="000000" w:themeColor="text1"/>
              <w:bottom w:val="single" w:sz="8" w:space="0" w:color="000000" w:themeColor="text1"/>
            </w:tcBorders>
            <w:shd w:val="clear" w:color="auto" w:fill="auto"/>
          </w:tcPr>
          <w:p w14:paraId="6F0FE5C6" w14:textId="77777777" w:rsidR="00831A19" w:rsidRDefault="00831A19" w:rsidP="00831A19">
            <w:pPr>
              <w:pStyle w:val="Leipteksti"/>
              <w:rPr>
                <w:rFonts w:ascii="Arial" w:hAnsi="Arial"/>
                <w:sz w:val="18"/>
                <w:szCs w:val="18"/>
              </w:rPr>
            </w:pPr>
            <w:r>
              <w:rPr>
                <w:rFonts w:ascii="Arial" w:hAnsi="Arial"/>
                <w:sz w:val="18"/>
                <w:szCs w:val="18"/>
              </w:rPr>
              <w:t>configuration-anchor-file</w:t>
            </w:r>
          </w:p>
        </w:tc>
        <w:tc>
          <w:tcPr>
            <w:tcW w:w="2835" w:type="dxa"/>
            <w:tcBorders>
              <w:left w:val="single" w:sz="8" w:space="0" w:color="000000" w:themeColor="text1"/>
              <w:bottom w:val="single" w:sz="8" w:space="0" w:color="000000" w:themeColor="text1"/>
            </w:tcBorders>
            <w:shd w:val="clear" w:color="auto" w:fill="auto"/>
          </w:tcPr>
          <w:p w14:paraId="01CDBBDA" w14:textId="77777777" w:rsidR="00831A19" w:rsidRDefault="00831A19" w:rsidP="00831A19">
            <w:pPr>
              <w:pStyle w:val="TableContents"/>
              <w:rPr>
                <w:sz w:val="18"/>
                <w:szCs w:val="18"/>
              </w:rPr>
            </w:pPr>
            <w:r>
              <w:rPr>
                <w:sz w:val="18"/>
                <w:szCs w:val="18"/>
              </w:rPr>
              <w:t>/</w:t>
            </w:r>
            <w:proofErr w:type="spellStart"/>
            <w:r>
              <w:rPr>
                <w:sz w:val="18"/>
                <w:szCs w:val="18"/>
              </w:rPr>
              <w:t>etc</w:t>
            </w:r>
            <w:proofErr w:type="spellEnd"/>
            <w:r>
              <w:rPr>
                <w:sz w:val="18"/>
                <w:szCs w:val="18"/>
              </w:rPr>
              <w:t>/</w:t>
            </w:r>
            <w:proofErr w:type="spellStart"/>
            <w:r>
              <w:rPr>
                <w:sz w:val="18"/>
                <w:szCs w:val="18"/>
              </w:rPr>
              <w:t>xroad</w:t>
            </w:r>
            <w:proofErr w:type="spellEnd"/>
            <w:r>
              <w:rPr>
                <w:sz w:val="18"/>
                <w:szCs w:val="18"/>
              </w:rPr>
              <w:t>/configuration-anchor.xml</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70324B3A" w14:textId="77777777" w:rsidR="00831A19" w:rsidRDefault="00831A19" w:rsidP="00831A19">
            <w:pPr>
              <w:pStyle w:val="TableContents"/>
            </w:pPr>
            <w:r>
              <w:rPr>
                <w:sz w:val="18"/>
                <w:szCs w:val="18"/>
              </w:rPr>
              <w:t>Absolute file name of the configuration anchor that is used to download global configuration.</w:t>
            </w:r>
          </w:p>
        </w:tc>
      </w:tr>
      <w:tr w:rsidR="00831A19" w14:paraId="7D0128C2"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10B2BAF7" w14:textId="77777777" w:rsidR="00831A19" w:rsidRDefault="00831A19" w:rsidP="00831A19">
            <w:pPr>
              <w:pStyle w:val="TableContents"/>
              <w:rPr>
                <w:sz w:val="18"/>
                <w:szCs w:val="18"/>
              </w:rPr>
            </w:pPr>
            <w:r>
              <w:rPr>
                <w:sz w:val="18"/>
                <w:szCs w:val="18"/>
              </w:rPr>
              <w:t>proxy</w:t>
            </w:r>
          </w:p>
        </w:tc>
        <w:tc>
          <w:tcPr>
            <w:tcW w:w="1984" w:type="dxa"/>
            <w:tcBorders>
              <w:left w:val="single" w:sz="8" w:space="0" w:color="000000" w:themeColor="text1"/>
              <w:bottom w:val="single" w:sz="8" w:space="0" w:color="000000" w:themeColor="text1"/>
            </w:tcBorders>
            <w:shd w:val="clear" w:color="auto" w:fill="auto"/>
          </w:tcPr>
          <w:p w14:paraId="423F3ED6" w14:textId="77777777" w:rsidR="00831A19" w:rsidRDefault="00831A19" w:rsidP="00831A19">
            <w:pPr>
              <w:pStyle w:val="TableContents"/>
              <w:rPr>
                <w:sz w:val="18"/>
                <w:szCs w:val="18"/>
              </w:rPr>
            </w:pPr>
            <w:r>
              <w:rPr>
                <w:sz w:val="18"/>
                <w:szCs w:val="18"/>
              </w:rPr>
              <w:t>connector-host</w:t>
            </w:r>
          </w:p>
        </w:tc>
        <w:tc>
          <w:tcPr>
            <w:tcW w:w="2835" w:type="dxa"/>
            <w:tcBorders>
              <w:left w:val="single" w:sz="8" w:space="0" w:color="000000" w:themeColor="text1"/>
              <w:bottom w:val="single" w:sz="8" w:space="0" w:color="000000" w:themeColor="text1"/>
            </w:tcBorders>
            <w:shd w:val="clear" w:color="auto" w:fill="auto"/>
          </w:tcPr>
          <w:p w14:paraId="7018BDCC" w14:textId="77777777" w:rsidR="00831A19" w:rsidRDefault="00831A19" w:rsidP="00831A19">
            <w:pPr>
              <w:pStyle w:val="TableContents"/>
              <w:rPr>
                <w:sz w:val="18"/>
                <w:szCs w:val="18"/>
              </w:rPr>
            </w:pPr>
            <w:r>
              <w:rPr>
                <w:sz w:val="18"/>
                <w:szCs w:val="18"/>
              </w:rPr>
              <w:t>0.0.0.0</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1B53ECF6" w14:textId="77777777" w:rsidR="00831A19" w:rsidRDefault="00831A19" w:rsidP="00831A19">
            <w:pPr>
              <w:pStyle w:val="TableContents"/>
            </w:pPr>
            <w:r>
              <w:rPr>
                <w:sz w:val="18"/>
                <w:szCs w:val="18"/>
              </w:rPr>
              <w:t>IP address on which the service client's security server listens for connections from client applications. The value 0.0.0.0 allows listening on all IPv4 interfaces.</w:t>
            </w:r>
          </w:p>
        </w:tc>
      </w:tr>
      <w:tr w:rsidR="00831A19" w14:paraId="15837373"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61465CD3" w14:textId="77777777" w:rsidR="00831A19" w:rsidRDefault="00831A19" w:rsidP="00831A19">
            <w:pPr>
              <w:pStyle w:val="TableContents"/>
              <w:rPr>
                <w:sz w:val="18"/>
                <w:szCs w:val="18"/>
              </w:rPr>
            </w:pPr>
            <w:r>
              <w:rPr>
                <w:sz w:val="18"/>
                <w:szCs w:val="18"/>
              </w:rPr>
              <w:t>proxy</w:t>
            </w:r>
          </w:p>
        </w:tc>
        <w:tc>
          <w:tcPr>
            <w:tcW w:w="1984" w:type="dxa"/>
            <w:tcBorders>
              <w:left w:val="single" w:sz="8" w:space="0" w:color="000000" w:themeColor="text1"/>
              <w:bottom w:val="single" w:sz="8" w:space="0" w:color="000000" w:themeColor="text1"/>
            </w:tcBorders>
            <w:shd w:val="clear" w:color="auto" w:fill="auto"/>
          </w:tcPr>
          <w:p w14:paraId="5C051AAA" w14:textId="77777777" w:rsidR="00831A19" w:rsidRDefault="00831A19" w:rsidP="00831A19">
            <w:pPr>
              <w:pStyle w:val="Leipteksti"/>
              <w:rPr>
                <w:rFonts w:ascii="Arial" w:hAnsi="Arial"/>
                <w:sz w:val="18"/>
                <w:szCs w:val="18"/>
              </w:rPr>
            </w:pPr>
            <w:r>
              <w:rPr>
                <w:rFonts w:ascii="Arial" w:hAnsi="Arial"/>
                <w:sz w:val="18"/>
                <w:szCs w:val="18"/>
              </w:rPr>
              <w:t>database-properties</w:t>
            </w:r>
          </w:p>
        </w:tc>
        <w:tc>
          <w:tcPr>
            <w:tcW w:w="2835" w:type="dxa"/>
            <w:tcBorders>
              <w:left w:val="single" w:sz="8" w:space="0" w:color="000000" w:themeColor="text1"/>
              <w:bottom w:val="single" w:sz="8" w:space="0" w:color="000000" w:themeColor="text1"/>
            </w:tcBorders>
            <w:shd w:val="clear" w:color="auto" w:fill="auto"/>
          </w:tcPr>
          <w:p w14:paraId="68313A3C" w14:textId="77777777" w:rsidR="00831A19" w:rsidRDefault="00831A19" w:rsidP="00831A19">
            <w:pPr>
              <w:pStyle w:val="TableContents"/>
              <w:rPr>
                <w:sz w:val="18"/>
                <w:szCs w:val="18"/>
              </w:rPr>
            </w:pPr>
            <w:r>
              <w:rPr>
                <w:sz w:val="18"/>
                <w:szCs w:val="18"/>
              </w:rPr>
              <w:t>/</w:t>
            </w:r>
            <w:proofErr w:type="spellStart"/>
            <w:r>
              <w:rPr>
                <w:sz w:val="18"/>
                <w:szCs w:val="18"/>
              </w:rPr>
              <w:t>etc</w:t>
            </w:r>
            <w:proofErr w:type="spellEnd"/>
            <w:r>
              <w:rPr>
                <w:sz w:val="18"/>
                <w:szCs w:val="18"/>
              </w:rPr>
              <w:t>/</w:t>
            </w:r>
            <w:proofErr w:type="spellStart"/>
            <w:r>
              <w:rPr>
                <w:sz w:val="18"/>
                <w:szCs w:val="18"/>
              </w:rPr>
              <w:t>xroad</w:t>
            </w:r>
            <w:proofErr w:type="spellEnd"/>
            <w:r>
              <w:rPr>
                <w:sz w:val="18"/>
                <w:szCs w:val="18"/>
              </w:rPr>
              <w:t>/</w:t>
            </w:r>
            <w:proofErr w:type="spellStart"/>
            <w:r>
              <w:rPr>
                <w:sz w:val="18"/>
                <w:szCs w:val="18"/>
              </w:rPr>
              <w:t>db.properties</w:t>
            </w:r>
            <w:proofErr w:type="spellEnd"/>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2DA2B31E" w14:textId="77777777" w:rsidR="00831A19" w:rsidRDefault="00831A19" w:rsidP="00831A19">
            <w:pPr>
              <w:pStyle w:val="TableContents"/>
            </w:pPr>
            <w:r>
              <w:rPr>
                <w:sz w:val="18"/>
                <w:szCs w:val="18"/>
              </w:rPr>
              <w:t>Absolute file name of the properties file for the configuration of the security server database.</w:t>
            </w:r>
          </w:p>
        </w:tc>
      </w:tr>
      <w:tr w:rsidR="2A092847" w14:paraId="35529646"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0893808A" w14:textId="3F3A400B" w:rsidR="2A092847" w:rsidRDefault="1BC70F8E" w:rsidP="2A092847">
            <w:pPr>
              <w:pStyle w:val="TableContents"/>
            </w:pPr>
            <w:r w:rsidRPr="1BC70F8E">
              <w:rPr>
                <w:sz w:val="18"/>
                <w:szCs w:val="18"/>
              </w:rPr>
              <w:t>proxy</w:t>
            </w:r>
          </w:p>
        </w:tc>
        <w:tc>
          <w:tcPr>
            <w:tcW w:w="1984" w:type="dxa"/>
            <w:tcBorders>
              <w:left w:val="single" w:sz="8" w:space="0" w:color="000000" w:themeColor="text1"/>
              <w:bottom w:val="single" w:sz="8" w:space="0" w:color="000000" w:themeColor="text1"/>
            </w:tcBorders>
            <w:shd w:val="clear" w:color="auto" w:fill="auto"/>
          </w:tcPr>
          <w:p w14:paraId="7F97C675" w14:textId="4662A0AD" w:rsidR="2A092847" w:rsidRDefault="1BC70F8E" w:rsidP="2A092847">
            <w:pPr>
              <w:pStyle w:val="TableContents"/>
            </w:pPr>
            <w:r w:rsidRPr="1BC70F8E">
              <w:rPr>
                <w:sz w:val="18"/>
                <w:szCs w:val="18"/>
              </w:rPr>
              <w:t>enforce-token-pin-policy</w:t>
            </w:r>
          </w:p>
        </w:tc>
        <w:tc>
          <w:tcPr>
            <w:tcW w:w="2835" w:type="dxa"/>
            <w:tcBorders>
              <w:left w:val="single" w:sz="8" w:space="0" w:color="000000" w:themeColor="text1"/>
              <w:bottom w:val="single" w:sz="8" w:space="0" w:color="000000" w:themeColor="text1"/>
            </w:tcBorders>
            <w:shd w:val="clear" w:color="auto" w:fill="auto"/>
          </w:tcPr>
          <w:p w14:paraId="64FB169A" w14:textId="431DC397" w:rsidR="2A092847" w:rsidRDefault="1BC70F8E" w:rsidP="2A092847">
            <w:pPr>
              <w:pStyle w:val="TableContents"/>
            </w:pPr>
            <w:r w:rsidRPr="1BC70F8E">
              <w:rPr>
                <w:sz w:val="18"/>
                <w:szCs w:val="18"/>
              </w:rPr>
              <w:t>false</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76C1C50A" w14:textId="09DAFD3C" w:rsidR="2A092847" w:rsidRDefault="482EF2E6" w:rsidP="2A092847">
            <w:pPr>
              <w:pStyle w:val="TableContents"/>
            </w:pPr>
            <w:r w:rsidRPr="482EF2E6">
              <w:rPr>
                <w:sz w:val="18"/>
                <w:szCs w:val="18"/>
              </w:rPr>
              <w:t>Controls enforcing the token pin policy. When set to true, software token pin is required to be at least 10 ASCII characters from at least tree character classes (lowercase letters, uppercase letters, digits, special characters).</w:t>
            </w:r>
          </w:p>
          <w:p w14:paraId="432A45E8" w14:textId="38C3A30B" w:rsidR="2A092847" w:rsidRDefault="482EF2E6" w:rsidP="2A092847">
            <w:pPr>
              <w:pStyle w:val="TableContents"/>
            </w:pPr>
            <w:r w:rsidRPr="482EF2E6">
              <w:rPr>
                <w:sz w:val="18"/>
                <w:szCs w:val="18"/>
              </w:rPr>
              <w:t>(since version 6.7.7)</w:t>
            </w:r>
          </w:p>
        </w:tc>
      </w:tr>
      <w:tr w:rsidR="00831A19" w14:paraId="52860082"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0FC338DD" w14:textId="77777777" w:rsidR="00831A19" w:rsidRDefault="00831A19" w:rsidP="00831A19">
            <w:pPr>
              <w:pStyle w:val="TableContents"/>
              <w:rPr>
                <w:sz w:val="18"/>
                <w:szCs w:val="18"/>
              </w:rPr>
            </w:pPr>
            <w:r>
              <w:rPr>
                <w:sz w:val="18"/>
                <w:szCs w:val="18"/>
              </w:rPr>
              <w:t>proxy</w:t>
            </w:r>
          </w:p>
        </w:tc>
        <w:tc>
          <w:tcPr>
            <w:tcW w:w="1984" w:type="dxa"/>
            <w:tcBorders>
              <w:left w:val="single" w:sz="8" w:space="0" w:color="000000" w:themeColor="text1"/>
              <w:bottom w:val="single" w:sz="8" w:space="0" w:color="000000" w:themeColor="text1"/>
            </w:tcBorders>
            <w:shd w:val="clear" w:color="auto" w:fill="auto"/>
          </w:tcPr>
          <w:p w14:paraId="0E372D19" w14:textId="77777777" w:rsidR="00831A19" w:rsidRDefault="00831A19" w:rsidP="00831A19">
            <w:pPr>
              <w:pStyle w:val="TableContents"/>
              <w:rPr>
                <w:sz w:val="18"/>
                <w:szCs w:val="18"/>
              </w:rPr>
            </w:pPr>
            <w:proofErr w:type="spellStart"/>
            <w:r>
              <w:rPr>
                <w:sz w:val="18"/>
                <w:szCs w:val="18"/>
              </w:rPr>
              <w:t>ocsp</w:t>
            </w:r>
            <w:proofErr w:type="spellEnd"/>
            <w:r>
              <w:rPr>
                <w:sz w:val="18"/>
                <w:szCs w:val="18"/>
              </w:rPr>
              <w:t>-cache-path</w:t>
            </w:r>
          </w:p>
        </w:tc>
        <w:tc>
          <w:tcPr>
            <w:tcW w:w="2835" w:type="dxa"/>
            <w:tcBorders>
              <w:left w:val="single" w:sz="8" w:space="0" w:color="000000" w:themeColor="text1"/>
              <w:bottom w:val="single" w:sz="8" w:space="0" w:color="000000" w:themeColor="text1"/>
            </w:tcBorders>
            <w:shd w:val="clear" w:color="auto" w:fill="auto"/>
          </w:tcPr>
          <w:p w14:paraId="16A9E74B" w14:textId="77777777" w:rsidR="00831A19" w:rsidRDefault="00831A19" w:rsidP="00831A19">
            <w:pPr>
              <w:pStyle w:val="TableContents"/>
              <w:rPr>
                <w:sz w:val="18"/>
                <w:szCs w:val="18"/>
              </w:rPr>
            </w:pPr>
            <w:r>
              <w:rPr>
                <w:sz w:val="18"/>
                <w:szCs w:val="18"/>
              </w:rPr>
              <w:t>/</w:t>
            </w:r>
            <w:proofErr w:type="spellStart"/>
            <w:r>
              <w:rPr>
                <w:sz w:val="18"/>
                <w:szCs w:val="18"/>
              </w:rPr>
              <w:t>var</w:t>
            </w:r>
            <w:proofErr w:type="spellEnd"/>
            <w:r>
              <w:rPr>
                <w:sz w:val="18"/>
                <w:szCs w:val="18"/>
              </w:rPr>
              <w:t>/cache/</w:t>
            </w:r>
            <w:proofErr w:type="spellStart"/>
            <w:r>
              <w:rPr>
                <w:sz w:val="18"/>
                <w:szCs w:val="18"/>
              </w:rPr>
              <w:t>xroad</w:t>
            </w:r>
            <w:proofErr w:type="spellEnd"/>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1760912E" w14:textId="77777777" w:rsidR="00831A19" w:rsidRDefault="00831A19" w:rsidP="00831A19">
            <w:pPr>
              <w:pStyle w:val="TableContents"/>
            </w:pPr>
            <w:r>
              <w:rPr>
                <w:sz w:val="18"/>
                <w:szCs w:val="18"/>
              </w:rPr>
              <w:t>Absolute path to the directory where the cached OCSP responses are stored.</w:t>
            </w:r>
          </w:p>
        </w:tc>
      </w:tr>
      <w:tr w:rsidR="00831A19" w14:paraId="3297E603"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30658F01" w14:textId="77777777" w:rsidR="00831A19" w:rsidRDefault="00831A19" w:rsidP="00831A19">
            <w:pPr>
              <w:pStyle w:val="TableContents"/>
              <w:rPr>
                <w:sz w:val="18"/>
                <w:szCs w:val="18"/>
              </w:rPr>
            </w:pPr>
            <w:r>
              <w:rPr>
                <w:sz w:val="18"/>
                <w:szCs w:val="18"/>
              </w:rPr>
              <w:t>proxy</w:t>
            </w:r>
          </w:p>
        </w:tc>
        <w:tc>
          <w:tcPr>
            <w:tcW w:w="1984" w:type="dxa"/>
            <w:tcBorders>
              <w:left w:val="single" w:sz="8" w:space="0" w:color="000000" w:themeColor="text1"/>
              <w:bottom w:val="single" w:sz="8" w:space="0" w:color="000000" w:themeColor="text1"/>
            </w:tcBorders>
            <w:shd w:val="clear" w:color="auto" w:fill="auto"/>
          </w:tcPr>
          <w:p w14:paraId="2F6A71C4" w14:textId="77777777" w:rsidR="00831A19" w:rsidRDefault="00831A19" w:rsidP="00831A19">
            <w:pPr>
              <w:pStyle w:val="TableContents"/>
              <w:rPr>
                <w:sz w:val="18"/>
                <w:szCs w:val="18"/>
              </w:rPr>
            </w:pPr>
            <w:proofErr w:type="spellStart"/>
            <w:r>
              <w:rPr>
                <w:sz w:val="18"/>
                <w:szCs w:val="18"/>
              </w:rPr>
              <w:t>ocsp</w:t>
            </w:r>
            <w:proofErr w:type="spellEnd"/>
            <w:r>
              <w:rPr>
                <w:sz w:val="18"/>
                <w:szCs w:val="18"/>
              </w:rPr>
              <w:t>-responder-listen-address</w:t>
            </w:r>
          </w:p>
        </w:tc>
        <w:tc>
          <w:tcPr>
            <w:tcW w:w="2835" w:type="dxa"/>
            <w:tcBorders>
              <w:left w:val="single" w:sz="8" w:space="0" w:color="000000" w:themeColor="text1"/>
              <w:bottom w:val="single" w:sz="8" w:space="0" w:color="000000" w:themeColor="text1"/>
            </w:tcBorders>
            <w:shd w:val="clear" w:color="auto" w:fill="auto"/>
          </w:tcPr>
          <w:p w14:paraId="6C8E43FE" w14:textId="77777777" w:rsidR="00831A19" w:rsidRDefault="00831A19" w:rsidP="00831A19">
            <w:pPr>
              <w:pStyle w:val="TableContents"/>
              <w:rPr>
                <w:sz w:val="18"/>
                <w:szCs w:val="18"/>
              </w:rPr>
            </w:pPr>
            <w:r>
              <w:rPr>
                <w:sz w:val="18"/>
                <w:szCs w:val="18"/>
              </w:rPr>
              <w:t>0.0.0.0</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25EDB8FD" w14:textId="77777777" w:rsidR="00831A19" w:rsidRDefault="00831A19" w:rsidP="00831A19">
            <w:pPr>
              <w:pStyle w:val="TableContents"/>
            </w:pPr>
            <w:r>
              <w:rPr>
                <w:sz w:val="18"/>
                <w:szCs w:val="18"/>
              </w:rPr>
              <w:t xml:space="preserve">IP address on which the service provider's security server listens for requests for OCSP responses from the service client's security server. The service client's security server downloads OCSP responses from the service provider's security server while establishing a secure connection between the security servers. The value 0.0.0.0 allows listening on all IPv4 interfaces. Must match the value of </w:t>
            </w:r>
            <w:proofErr w:type="spellStart"/>
            <w:r>
              <w:rPr>
                <w:sz w:val="18"/>
                <w:szCs w:val="18"/>
              </w:rPr>
              <w:t>proxy.server</w:t>
            </w:r>
            <w:proofErr w:type="spellEnd"/>
            <w:r>
              <w:rPr>
                <w:sz w:val="18"/>
                <w:szCs w:val="18"/>
              </w:rPr>
              <w:t>-listen-address.</w:t>
            </w:r>
          </w:p>
        </w:tc>
      </w:tr>
      <w:tr w:rsidR="00831A19" w14:paraId="589AD93C"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4AFAE815" w14:textId="77777777" w:rsidR="00831A19" w:rsidRDefault="00831A19" w:rsidP="00831A19">
            <w:pPr>
              <w:pStyle w:val="TableContents"/>
              <w:rPr>
                <w:sz w:val="18"/>
                <w:szCs w:val="18"/>
              </w:rPr>
            </w:pPr>
            <w:r>
              <w:rPr>
                <w:sz w:val="18"/>
                <w:szCs w:val="18"/>
              </w:rPr>
              <w:t>proxy</w:t>
            </w:r>
          </w:p>
        </w:tc>
        <w:tc>
          <w:tcPr>
            <w:tcW w:w="1984" w:type="dxa"/>
            <w:tcBorders>
              <w:left w:val="single" w:sz="8" w:space="0" w:color="000000" w:themeColor="text1"/>
              <w:bottom w:val="single" w:sz="8" w:space="0" w:color="000000" w:themeColor="text1"/>
            </w:tcBorders>
            <w:shd w:val="clear" w:color="auto" w:fill="auto"/>
          </w:tcPr>
          <w:p w14:paraId="3E4DBB96" w14:textId="77777777" w:rsidR="00831A19" w:rsidRDefault="00831A19" w:rsidP="00831A19">
            <w:pPr>
              <w:pStyle w:val="TableContents"/>
              <w:rPr>
                <w:sz w:val="18"/>
                <w:szCs w:val="18"/>
              </w:rPr>
            </w:pPr>
            <w:proofErr w:type="spellStart"/>
            <w:r>
              <w:rPr>
                <w:sz w:val="18"/>
                <w:szCs w:val="18"/>
              </w:rPr>
              <w:t>ocsp</w:t>
            </w:r>
            <w:proofErr w:type="spellEnd"/>
            <w:r>
              <w:rPr>
                <w:sz w:val="18"/>
                <w:szCs w:val="18"/>
              </w:rPr>
              <w:t>-responder-port</w:t>
            </w:r>
          </w:p>
        </w:tc>
        <w:tc>
          <w:tcPr>
            <w:tcW w:w="2835" w:type="dxa"/>
            <w:tcBorders>
              <w:left w:val="single" w:sz="8" w:space="0" w:color="000000" w:themeColor="text1"/>
              <w:bottom w:val="single" w:sz="8" w:space="0" w:color="000000" w:themeColor="text1"/>
            </w:tcBorders>
            <w:shd w:val="clear" w:color="auto" w:fill="auto"/>
          </w:tcPr>
          <w:p w14:paraId="470DCF1B" w14:textId="77777777" w:rsidR="00831A19" w:rsidRDefault="00831A19" w:rsidP="00831A19">
            <w:pPr>
              <w:pStyle w:val="TableContents"/>
              <w:rPr>
                <w:sz w:val="18"/>
                <w:szCs w:val="18"/>
              </w:rPr>
            </w:pPr>
            <w:r>
              <w:rPr>
                <w:sz w:val="18"/>
                <w:szCs w:val="18"/>
              </w:rPr>
              <w:t>5577</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618BB903" w14:textId="77777777" w:rsidR="00831A19" w:rsidRDefault="00831A19" w:rsidP="00831A19">
            <w:pPr>
              <w:pStyle w:val="TableContents"/>
            </w:pPr>
            <w:r>
              <w:rPr>
                <w:sz w:val="18"/>
                <w:szCs w:val="18"/>
              </w:rPr>
              <w:t>TCP port on which the service provider's security server listens for requests for OCSP responses from the service client's security server. The service client's security server downloads OCSP responses from the service provider's security server while establishing a secure connection between the security servers.</w:t>
            </w:r>
          </w:p>
        </w:tc>
      </w:tr>
      <w:tr w:rsidR="00831A19" w14:paraId="21E6011F"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494D7CD1" w14:textId="77777777" w:rsidR="00831A19" w:rsidRDefault="00831A19" w:rsidP="00831A19">
            <w:pPr>
              <w:pStyle w:val="TableContents"/>
              <w:rPr>
                <w:sz w:val="18"/>
                <w:szCs w:val="18"/>
              </w:rPr>
            </w:pPr>
            <w:r>
              <w:rPr>
                <w:sz w:val="18"/>
                <w:szCs w:val="18"/>
              </w:rPr>
              <w:t>proxy</w:t>
            </w:r>
          </w:p>
        </w:tc>
        <w:tc>
          <w:tcPr>
            <w:tcW w:w="1984" w:type="dxa"/>
            <w:tcBorders>
              <w:left w:val="single" w:sz="8" w:space="0" w:color="000000" w:themeColor="text1"/>
              <w:bottom w:val="single" w:sz="8" w:space="0" w:color="000000" w:themeColor="text1"/>
            </w:tcBorders>
            <w:shd w:val="clear" w:color="auto" w:fill="auto"/>
          </w:tcPr>
          <w:p w14:paraId="12210635" w14:textId="77777777" w:rsidR="00831A19" w:rsidRDefault="00831A19" w:rsidP="00831A19">
            <w:pPr>
              <w:pStyle w:val="TableContents"/>
              <w:rPr>
                <w:sz w:val="18"/>
                <w:szCs w:val="18"/>
              </w:rPr>
            </w:pPr>
            <w:r>
              <w:rPr>
                <w:sz w:val="18"/>
                <w:szCs w:val="18"/>
              </w:rPr>
              <w:t>server-listen-address</w:t>
            </w:r>
          </w:p>
        </w:tc>
        <w:tc>
          <w:tcPr>
            <w:tcW w:w="2835" w:type="dxa"/>
            <w:tcBorders>
              <w:left w:val="single" w:sz="8" w:space="0" w:color="000000" w:themeColor="text1"/>
              <w:bottom w:val="single" w:sz="8" w:space="0" w:color="000000" w:themeColor="text1"/>
            </w:tcBorders>
            <w:shd w:val="clear" w:color="auto" w:fill="auto"/>
          </w:tcPr>
          <w:p w14:paraId="3E05E21E" w14:textId="77777777" w:rsidR="00831A19" w:rsidRDefault="00831A19" w:rsidP="00831A19">
            <w:pPr>
              <w:pStyle w:val="TableContents"/>
              <w:rPr>
                <w:sz w:val="18"/>
                <w:szCs w:val="18"/>
              </w:rPr>
            </w:pPr>
            <w:r>
              <w:rPr>
                <w:sz w:val="18"/>
                <w:szCs w:val="18"/>
              </w:rPr>
              <w:t>0.0.0.0</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6C852D32" w14:textId="77777777" w:rsidR="00831A19" w:rsidRDefault="00831A19" w:rsidP="00831A19">
            <w:pPr>
              <w:pStyle w:val="TableContents"/>
            </w:pPr>
            <w:r>
              <w:rPr>
                <w:sz w:val="18"/>
                <w:szCs w:val="18"/>
              </w:rPr>
              <w:t>IP address on which the service provider's security server listens for connections from the service client's security servers. The value 0.0.0.0 allows listening on all IPv4 interfaces.</w:t>
            </w:r>
          </w:p>
        </w:tc>
      </w:tr>
      <w:tr w:rsidR="00831A19" w14:paraId="271D8DED"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35B85412" w14:textId="77777777" w:rsidR="00831A19" w:rsidRDefault="00831A19" w:rsidP="00831A19">
            <w:pPr>
              <w:pStyle w:val="TableContents"/>
              <w:rPr>
                <w:sz w:val="18"/>
                <w:szCs w:val="18"/>
              </w:rPr>
            </w:pPr>
            <w:r>
              <w:rPr>
                <w:sz w:val="18"/>
                <w:szCs w:val="18"/>
              </w:rPr>
              <w:t>proxy</w:t>
            </w:r>
          </w:p>
        </w:tc>
        <w:tc>
          <w:tcPr>
            <w:tcW w:w="1984" w:type="dxa"/>
            <w:tcBorders>
              <w:left w:val="single" w:sz="8" w:space="0" w:color="000000" w:themeColor="text1"/>
              <w:bottom w:val="single" w:sz="8" w:space="0" w:color="000000" w:themeColor="text1"/>
            </w:tcBorders>
            <w:shd w:val="clear" w:color="auto" w:fill="auto"/>
          </w:tcPr>
          <w:p w14:paraId="460395EF" w14:textId="77777777" w:rsidR="00831A19" w:rsidRDefault="00831A19" w:rsidP="00831A19">
            <w:pPr>
              <w:pStyle w:val="TableContents"/>
              <w:rPr>
                <w:sz w:val="18"/>
                <w:szCs w:val="18"/>
              </w:rPr>
            </w:pPr>
            <w:r>
              <w:rPr>
                <w:sz w:val="18"/>
                <w:szCs w:val="18"/>
              </w:rPr>
              <w:t>server-listen-port</w:t>
            </w:r>
          </w:p>
        </w:tc>
        <w:tc>
          <w:tcPr>
            <w:tcW w:w="2835" w:type="dxa"/>
            <w:tcBorders>
              <w:left w:val="single" w:sz="8" w:space="0" w:color="000000" w:themeColor="text1"/>
              <w:bottom w:val="single" w:sz="8" w:space="0" w:color="000000" w:themeColor="text1"/>
            </w:tcBorders>
            <w:shd w:val="clear" w:color="auto" w:fill="auto"/>
          </w:tcPr>
          <w:p w14:paraId="1E874DDF" w14:textId="77777777" w:rsidR="00831A19" w:rsidRDefault="00831A19" w:rsidP="00831A19">
            <w:pPr>
              <w:pStyle w:val="TableContents"/>
              <w:rPr>
                <w:sz w:val="18"/>
                <w:szCs w:val="18"/>
              </w:rPr>
            </w:pPr>
            <w:r>
              <w:rPr>
                <w:sz w:val="18"/>
                <w:szCs w:val="18"/>
              </w:rPr>
              <w:t>5500</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5378F7B7" w14:textId="77777777" w:rsidR="00831A19" w:rsidRDefault="00831A19" w:rsidP="00831A19">
            <w:pPr>
              <w:pStyle w:val="TableContents"/>
            </w:pPr>
            <w:r>
              <w:rPr>
                <w:sz w:val="18"/>
                <w:szCs w:val="18"/>
              </w:rPr>
              <w:t>TCP port on which the service provider's security server listens for connections from the service client's security server.</w:t>
            </w:r>
          </w:p>
        </w:tc>
      </w:tr>
      <w:tr w:rsidR="00831A19" w14:paraId="34E88AB8"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249134DD" w14:textId="77777777" w:rsidR="00831A19" w:rsidRDefault="00831A19" w:rsidP="00831A19">
            <w:pPr>
              <w:pStyle w:val="TableContents"/>
              <w:rPr>
                <w:sz w:val="18"/>
                <w:szCs w:val="18"/>
              </w:rPr>
            </w:pPr>
            <w:r>
              <w:rPr>
                <w:sz w:val="18"/>
                <w:szCs w:val="18"/>
              </w:rPr>
              <w:t>proxy</w:t>
            </w:r>
          </w:p>
        </w:tc>
        <w:tc>
          <w:tcPr>
            <w:tcW w:w="1984" w:type="dxa"/>
            <w:tcBorders>
              <w:left w:val="single" w:sz="8" w:space="0" w:color="000000" w:themeColor="text1"/>
              <w:bottom w:val="single" w:sz="8" w:space="0" w:color="000000" w:themeColor="text1"/>
            </w:tcBorders>
            <w:shd w:val="clear" w:color="auto" w:fill="auto"/>
          </w:tcPr>
          <w:p w14:paraId="02CE4021" w14:textId="77777777" w:rsidR="00831A19" w:rsidRDefault="00831A19" w:rsidP="00831A19">
            <w:pPr>
              <w:pStyle w:val="TableContents"/>
              <w:rPr>
                <w:sz w:val="18"/>
                <w:szCs w:val="18"/>
              </w:rPr>
            </w:pPr>
            <w:r>
              <w:rPr>
                <w:sz w:val="18"/>
                <w:szCs w:val="18"/>
              </w:rPr>
              <w:t>server-port</w:t>
            </w:r>
          </w:p>
        </w:tc>
        <w:tc>
          <w:tcPr>
            <w:tcW w:w="2835" w:type="dxa"/>
            <w:tcBorders>
              <w:left w:val="single" w:sz="8" w:space="0" w:color="000000" w:themeColor="text1"/>
              <w:bottom w:val="single" w:sz="8" w:space="0" w:color="000000" w:themeColor="text1"/>
            </w:tcBorders>
            <w:shd w:val="clear" w:color="auto" w:fill="auto"/>
          </w:tcPr>
          <w:p w14:paraId="0504BA7C" w14:textId="77777777" w:rsidR="00831A19" w:rsidRDefault="00831A19" w:rsidP="00831A19">
            <w:pPr>
              <w:pStyle w:val="TableContents"/>
              <w:rPr>
                <w:sz w:val="18"/>
                <w:szCs w:val="18"/>
              </w:rPr>
            </w:pPr>
            <w:r>
              <w:rPr>
                <w:sz w:val="18"/>
                <w:szCs w:val="18"/>
              </w:rPr>
              <w:t>5500</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4ABAE31D" w14:textId="77777777" w:rsidR="00831A19" w:rsidRDefault="00831A19" w:rsidP="00831A19">
            <w:pPr>
              <w:pStyle w:val="TableContents"/>
            </w:pPr>
            <w:r>
              <w:rPr>
                <w:sz w:val="18"/>
                <w:szCs w:val="18"/>
              </w:rPr>
              <w:t>Destination TCP port for outgoing queries in the service client's security server.</w:t>
            </w:r>
          </w:p>
        </w:tc>
      </w:tr>
      <w:tr w:rsidR="00831A19" w14:paraId="6D84F445"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2B422C4A" w14:textId="77777777" w:rsidR="00831A19" w:rsidRDefault="00831A19" w:rsidP="00831A19">
            <w:pPr>
              <w:pStyle w:val="TableContents"/>
              <w:rPr>
                <w:sz w:val="18"/>
                <w:szCs w:val="18"/>
              </w:rPr>
            </w:pPr>
            <w:r>
              <w:rPr>
                <w:sz w:val="18"/>
                <w:szCs w:val="18"/>
              </w:rPr>
              <w:lastRenderedPageBreak/>
              <w:t>proxy</w:t>
            </w:r>
          </w:p>
        </w:tc>
        <w:tc>
          <w:tcPr>
            <w:tcW w:w="1984" w:type="dxa"/>
            <w:tcBorders>
              <w:left w:val="single" w:sz="8" w:space="0" w:color="000000" w:themeColor="text1"/>
              <w:bottom w:val="single" w:sz="8" w:space="0" w:color="000000" w:themeColor="text1"/>
            </w:tcBorders>
            <w:shd w:val="clear" w:color="auto" w:fill="auto"/>
          </w:tcPr>
          <w:p w14:paraId="64AB966E" w14:textId="77777777" w:rsidR="00831A19" w:rsidRDefault="00831A19" w:rsidP="00831A19">
            <w:pPr>
              <w:pStyle w:val="TableContents"/>
              <w:rPr>
                <w:sz w:val="18"/>
                <w:szCs w:val="18"/>
              </w:rPr>
            </w:pPr>
            <w:r>
              <w:rPr>
                <w:sz w:val="18"/>
                <w:szCs w:val="18"/>
              </w:rPr>
              <w:t>jetty-</w:t>
            </w:r>
            <w:proofErr w:type="spellStart"/>
            <w:r>
              <w:rPr>
                <w:sz w:val="18"/>
                <w:szCs w:val="18"/>
              </w:rPr>
              <w:t>clientproxy</w:t>
            </w:r>
            <w:proofErr w:type="spellEnd"/>
            <w:r>
              <w:rPr>
                <w:sz w:val="18"/>
                <w:szCs w:val="18"/>
              </w:rPr>
              <w:t>-configuration-file</w:t>
            </w:r>
          </w:p>
        </w:tc>
        <w:tc>
          <w:tcPr>
            <w:tcW w:w="2835" w:type="dxa"/>
            <w:tcBorders>
              <w:left w:val="single" w:sz="8" w:space="0" w:color="000000" w:themeColor="text1"/>
              <w:bottom w:val="single" w:sz="8" w:space="0" w:color="000000" w:themeColor="text1"/>
            </w:tcBorders>
            <w:shd w:val="clear" w:color="auto" w:fill="auto"/>
          </w:tcPr>
          <w:p w14:paraId="29139395" w14:textId="77777777" w:rsidR="00831A19" w:rsidRDefault="00831A19" w:rsidP="00831A19">
            <w:pPr>
              <w:pStyle w:val="TableContents"/>
              <w:rPr>
                <w:sz w:val="18"/>
                <w:szCs w:val="18"/>
              </w:rPr>
            </w:pPr>
            <w:r>
              <w:rPr>
                <w:sz w:val="18"/>
                <w:szCs w:val="18"/>
              </w:rPr>
              <w:t>/</w:t>
            </w:r>
            <w:proofErr w:type="spellStart"/>
            <w:r>
              <w:rPr>
                <w:sz w:val="18"/>
                <w:szCs w:val="18"/>
              </w:rPr>
              <w:t>etc</w:t>
            </w:r>
            <w:proofErr w:type="spellEnd"/>
            <w:r>
              <w:rPr>
                <w:sz w:val="18"/>
                <w:szCs w:val="18"/>
              </w:rPr>
              <w:t>/</w:t>
            </w:r>
            <w:proofErr w:type="spellStart"/>
            <w:r>
              <w:rPr>
                <w:sz w:val="18"/>
                <w:szCs w:val="18"/>
              </w:rPr>
              <w:t>xroad</w:t>
            </w:r>
            <w:proofErr w:type="spellEnd"/>
            <w:r>
              <w:rPr>
                <w:sz w:val="18"/>
                <w:szCs w:val="18"/>
              </w:rPr>
              <w:t>/jetty/clientproxy.xml</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4F03BCE0" w14:textId="77777777" w:rsidR="00831A19" w:rsidRDefault="00831A19" w:rsidP="00831A19">
            <w:pPr>
              <w:pStyle w:val="TableContents"/>
            </w:pPr>
            <w:r>
              <w:rPr>
                <w:sz w:val="18"/>
                <w:szCs w:val="18"/>
              </w:rPr>
              <w:t>Absolute filename of the Jetty configuration file for the service client's security server. For more information about configuring Jetty server, see https://wiki.eclipse.org/Jetty/Reference/jetty.xml_usage.</w:t>
            </w:r>
          </w:p>
        </w:tc>
      </w:tr>
      <w:tr w:rsidR="00831A19" w14:paraId="2E759A7C"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43368C99" w14:textId="77777777" w:rsidR="00831A19" w:rsidRDefault="00831A19" w:rsidP="00831A19">
            <w:pPr>
              <w:pStyle w:val="TableContents"/>
              <w:rPr>
                <w:sz w:val="18"/>
                <w:szCs w:val="18"/>
              </w:rPr>
            </w:pPr>
            <w:r>
              <w:rPr>
                <w:sz w:val="18"/>
                <w:szCs w:val="18"/>
              </w:rPr>
              <w:t>proxy</w:t>
            </w:r>
          </w:p>
        </w:tc>
        <w:tc>
          <w:tcPr>
            <w:tcW w:w="1984" w:type="dxa"/>
            <w:tcBorders>
              <w:left w:val="single" w:sz="8" w:space="0" w:color="000000" w:themeColor="text1"/>
              <w:bottom w:val="single" w:sz="8" w:space="0" w:color="000000" w:themeColor="text1"/>
            </w:tcBorders>
            <w:shd w:val="clear" w:color="auto" w:fill="auto"/>
          </w:tcPr>
          <w:p w14:paraId="5509381D" w14:textId="77777777" w:rsidR="00831A19" w:rsidRDefault="00831A19" w:rsidP="00831A19">
            <w:pPr>
              <w:pStyle w:val="TableContents"/>
              <w:rPr>
                <w:sz w:val="18"/>
                <w:szCs w:val="18"/>
              </w:rPr>
            </w:pPr>
            <w:r>
              <w:rPr>
                <w:sz w:val="18"/>
                <w:szCs w:val="18"/>
              </w:rPr>
              <w:t>jetty-</w:t>
            </w:r>
            <w:proofErr w:type="spellStart"/>
            <w:r>
              <w:rPr>
                <w:sz w:val="18"/>
                <w:szCs w:val="18"/>
              </w:rPr>
              <w:t>serverproxy</w:t>
            </w:r>
            <w:proofErr w:type="spellEnd"/>
            <w:r>
              <w:rPr>
                <w:sz w:val="18"/>
                <w:szCs w:val="18"/>
              </w:rPr>
              <w:t>-configuration-file</w:t>
            </w:r>
          </w:p>
        </w:tc>
        <w:tc>
          <w:tcPr>
            <w:tcW w:w="2835" w:type="dxa"/>
            <w:tcBorders>
              <w:left w:val="single" w:sz="8" w:space="0" w:color="000000" w:themeColor="text1"/>
              <w:bottom w:val="single" w:sz="8" w:space="0" w:color="000000" w:themeColor="text1"/>
            </w:tcBorders>
            <w:shd w:val="clear" w:color="auto" w:fill="auto"/>
          </w:tcPr>
          <w:p w14:paraId="3658D641" w14:textId="77777777" w:rsidR="00831A19" w:rsidRDefault="00831A19" w:rsidP="00831A19">
            <w:pPr>
              <w:pStyle w:val="TableContents"/>
              <w:rPr>
                <w:sz w:val="18"/>
                <w:szCs w:val="18"/>
              </w:rPr>
            </w:pPr>
            <w:r>
              <w:rPr>
                <w:sz w:val="18"/>
                <w:szCs w:val="18"/>
              </w:rPr>
              <w:t>/</w:t>
            </w:r>
            <w:proofErr w:type="spellStart"/>
            <w:r>
              <w:rPr>
                <w:sz w:val="18"/>
                <w:szCs w:val="18"/>
              </w:rPr>
              <w:t>etc</w:t>
            </w:r>
            <w:proofErr w:type="spellEnd"/>
            <w:r>
              <w:rPr>
                <w:sz w:val="18"/>
                <w:szCs w:val="18"/>
              </w:rPr>
              <w:t>/</w:t>
            </w:r>
            <w:proofErr w:type="spellStart"/>
            <w:r>
              <w:rPr>
                <w:sz w:val="18"/>
                <w:szCs w:val="18"/>
              </w:rPr>
              <w:t>xroad</w:t>
            </w:r>
            <w:proofErr w:type="spellEnd"/>
            <w:r>
              <w:rPr>
                <w:sz w:val="18"/>
                <w:szCs w:val="18"/>
              </w:rPr>
              <w:t>/jetty/serverproxy.xml</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3ECA9327" w14:textId="77777777" w:rsidR="00831A19" w:rsidRDefault="00831A19" w:rsidP="00831A19">
            <w:pPr>
              <w:pStyle w:val="TableContents"/>
            </w:pPr>
            <w:r>
              <w:rPr>
                <w:sz w:val="18"/>
                <w:szCs w:val="18"/>
              </w:rPr>
              <w:t>Absolute filename of the Jetty configuration file for the service provider's security server. For more information about configuring Jetty server, see https://wiki.eclipse.org/Jetty/Reference/jetty.xml_usage.</w:t>
            </w:r>
          </w:p>
        </w:tc>
      </w:tr>
      <w:tr w:rsidR="00831A19" w14:paraId="367A9D8F"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2AD8A281" w14:textId="77777777" w:rsidR="00831A19" w:rsidRDefault="00831A19" w:rsidP="00831A19">
            <w:pPr>
              <w:pStyle w:val="TableContents"/>
              <w:rPr>
                <w:sz w:val="18"/>
                <w:szCs w:val="18"/>
              </w:rPr>
            </w:pPr>
            <w:r>
              <w:rPr>
                <w:sz w:val="18"/>
                <w:szCs w:val="18"/>
              </w:rPr>
              <w:t>proxy</w:t>
            </w:r>
          </w:p>
        </w:tc>
        <w:tc>
          <w:tcPr>
            <w:tcW w:w="1984" w:type="dxa"/>
            <w:tcBorders>
              <w:left w:val="single" w:sz="8" w:space="0" w:color="000000" w:themeColor="text1"/>
              <w:bottom w:val="single" w:sz="8" w:space="0" w:color="000000" w:themeColor="text1"/>
            </w:tcBorders>
            <w:shd w:val="clear" w:color="auto" w:fill="auto"/>
          </w:tcPr>
          <w:p w14:paraId="0281A1C8" w14:textId="77777777" w:rsidR="00831A19" w:rsidRDefault="00831A19" w:rsidP="00831A19">
            <w:pPr>
              <w:pStyle w:val="TableContents"/>
              <w:rPr>
                <w:sz w:val="18"/>
                <w:szCs w:val="18"/>
              </w:rPr>
            </w:pPr>
            <w:proofErr w:type="spellStart"/>
            <w:r>
              <w:rPr>
                <w:sz w:val="18"/>
                <w:szCs w:val="18"/>
              </w:rPr>
              <w:t>ssl</w:t>
            </w:r>
            <w:proofErr w:type="spellEnd"/>
            <w:r>
              <w:rPr>
                <w:sz w:val="18"/>
                <w:szCs w:val="18"/>
              </w:rPr>
              <w:t>-enabled</w:t>
            </w:r>
          </w:p>
        </w:tc>
        <w:tc>
          <w:tcPr>
            <w:tcW w:w="2835" w:type="dxa"/>
            <w:tcBorders>
              <w:left w:val="single" w:sz="8" w:space="0" w:color="000000" w:themeColor="text1"/>
              <w:bottom w:val="single" w:sz="8" w:space="0" w:color="000000" w:themeColor="text1"/>
            </w:tcBorders>
            <w:shd w:val="clear" w:color="auto" w:fill="auto"/>
          </w:tcPr>
          <w:p w14:paraId="5BE002DC" w14:textId="77777777" w:rsidR="00831A19" w:rsidRDefault="00831A19" w:rsidP="00831A19">
            <w:pPr>
              <w:pStyle w:val="TableContents"/>
              <w:rPr>
                <w:sz w:val="18"/>
                <w:szCs w:val="18"/>
              </w:rPr>
            </w:pPr>
            <w:r>
              <w:rPr>
                <w:sz w:val="18"/>
                <w:szCs w:val="18"/>
              </w:rPr>
              <w:t>true</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179771FE" w14:textId="77777777" w:rsidR="00831A19" w:rsidRDefault="00831A19" w:rsidP="00831A19">
            <w:pPr>
              <w:pStyle w:val="TableContents"/>
            </w:pPr>
            <w:r>
              <w:rPr>
                <w:sz w:val="18"/>
                <w:szCs w:val="18"/>
              </w:rPr>
              <w:t>If true, TLS is used for connections between the service client's and service provider's security servers.</w:t>
            </w:r>
          </w:p>
        </w:tc>
      </w:tr>
      <w:tr w:rsidR="1BC70F8E" w14:paraId="5DD8840B"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0848A3C4" w14:textId="6AB203E3" w:rsidR="1BC70F8E" w:rsidRDefault="1BC70F8E" w:rsidP="1BC70F8E">
            <w:pPr>
              <w:pStyle w:val="TableContents"/>
            </w:pPr>
            <w:r w:rsidRPr="1BC70F8E">
              <w:rPr>
                <w:sz w:val="18"/>
                <w:szCs w:val="18"/>
              </w:rPr>
              <w:t>proxy</w:t>
            </w:r>
          </w:p>
        </w:tc>
        <w:tc>
          <w:tcPr>
            <w:tcW w:w="1984" w:type="dxa"/>
            <w:tcBorders>
              <w:left w:val="single" w:sz="8" w:space="0" w:color="000000" w:themeColor="text1"/>
              <w:bottom w:val="single" w:sz="8" w:space="0" w:color="000000" w:themeColor="text1"/>
            </w:tcBorders>
            <w:shd w:val="clear" w:color="auto" w:fill="auto"/>
          </w:tcPr>
          <w:p w14:paraId="681F388A" w14:textId="5B3908D3" w:rsidR="1BC70F8E" w:rsidRDefault="1BC70F8E" w:rsidP="1BC70F8E">
            <w:pPr>
              <w:pStyle w:val="TableContents"/>
            </w:pPr>
            <w:r w:rsidRPr="1BC70F8E">
              <w:rPr>
                <w:sz w:val="18"/>
                <w:szCs w:val="18"/>
              </w:rPr>
              <w:t>client-</w:t>
            </w:r>
            <w:proofErr w:type="spellStart"/>
            <w:r w:rsidRPr="1BC70F8E">
              <w:rPr>
                <w:sz w:val="18"/>
                <w:szCs w:val="18"/>
              </w:rPr>
              <w:t>tls</w:t>
            </w:r>
            <w:proofErr w:type="spellEnd"/>
            <w:r w:rsidRPr="1BC70F8E">
              <w:rPr>
                <w:sz w:val="18"/>
                <w:szCs w:val="18"/>
              </w:rPr>
              <w:t>-ciphers</w:t>
            </w:r>
          </w:p>
        </w:tc>
        <w:tc>
          <w:tcPr>
            <w:tcW w:w="2835" w:type="dxa"/>
            <w:tcBorders>
              <w:left w:val="single" w:sz="8" w:space="0" w:color="000000" w:themeColor="text1"/>
              <w:bottom w:val="single" w:sz="8" w:space="0" w:color="000000" w:themeColor="text1"/>
            </w:tcBorders>
            <w:shd w:val="clear" w:color="auto" w:fill="auto"/>
          </w:tcPr>
          <w:p w14:paraId="41CD25C9" w14:textId="0E39AA1D" w:rsidR="1BC70F8E" w:rsidRDefault="1BC70F8E" w:rsidP="1BC70F8E">
            <w:pPr>
              <w:pStyle w:val="TableContents"/>
            </w:pPr>
            <w:r w:rsidRPr="1BC70F8E">
              <w:rPr>
                <w:sz w:val="18"/>
                <w:szCs w:val="18"/>
              </w:rPr>
              <w:t xml:space="preserve">See </w:t>
            </w:r>
            <w:r w:rsidRPr="1BC70F8E">
              <w:rPr>
                <w:rStyle w:val="Alaviitteenviite"/>
                <w:sz w:val="18"/>
                <w:szCs w:val="18"/>
              </w:rPr>
              <w:footnoteReference w:id="2"/>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6F0DC83D" w14:textId="480BD762" w:rsidR="1BC70F8E" w:rsidRDefault="482EF2E6">
            <w:r w:rsidRPr="482EF2E6">
              <w:rPr>
                <w:sz w:val="18"/>
                <w:szCs w:val="18"/>
              </w:rPr>
              <w:t xml:space="preserve">TLS ciphers enabled on the client-side interfaces (for both incoming and outgoing requests). </w:t>
            </w:r>
          </w:p>
          <w:p w14:paraId="3AA68438" w14:textId="766D9D35" w:rsidR="1BC70F8E" w:rsidRDefault="1BC70F8E">
            <w:r w:rsidRPr="1BC70F8E">
              <w:rPr>
                <w:sz w:val="18"/>
                <w:szCs w:val="18"/>
              </w:rPr>
              <w:t>(since version 6.7)</w:t>
            </w:r>
          </w:p>
        </w:tc>
      </w:tr>
      <w:tr w:rsidR="1BC70F8E" w14:paraId="7CFB4376"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5EC48329" w14:textId="42BAA6CE" w:rsidR="1BC70F8E" w:rsidRDefault="1BC70F8E" w:rsidP="1BC70F8E">
            <w:pPr>
              <w:pStyle w:val="TableContents"/>
            </w:pPr>
            <w:r w:rsidRPr="1BC70F8E">
              <w:rPr>
                <w:sz w:val="18"/>
                <w:szCs w:val="18"/>
              </w:rPr>
              <w:t>proxy</w:t>
            </w:r>
          </w:p>
        </w:tc>
        <w:tc>
          <w:tcPr>
            <w:tcW w:w="1984" w:type="dxa"/>
            <w:tcBorders>
              <w:left w:val="single" w:sz="8" w:space="0" w:color="000000" w:themeColor="text1"/>
              <w:bottom w:val="single" w:sz="8" w:space="0" w:color="000000" w:themeColor="text1"/>
            </w:tcBorders>
            <w:shd w:val="clear" w:color="auto" w:fill="auto"/>
          </w:tcPr>
          <w:p w14:paraId="1B77F45A" w14:textId="2BB17352" w:rsidR="1BC70F8E" w:rsidRDefault="1BC70F8E" w:rsidP="1BC70F8E">
            <w:pPr>
              <w:pStyle w:val="TableContents"/>
            </w:pPr>
            <w:r w:rsidRPr="1BC70F8E">
              <w:rPr>
                <w:sz w:val="18"/>
                <w:szCs w:val="18"/>
              </w:rPr>
              <w:t>client-</w:t>
            </w:r>
            <w:proofErr w:type="spellStart"/>
            <w:r w:rsidRPr="1BC70F8E">
              <w:rPr>
                <w:sz w:val="18"/>
                <w:szCs w:val="18"/>
              </w:rPr>
              <w:t>tls</w:t>
            </w:r>
            <w:proofErr w:type="spellEnd"/>
            <w:r w:rsidRPr="1BC70F8E">
              <w:rPr>
                <w:sz w:val="18"/>
                <w:szCs w:val="18"/>
              </w:rPr>
              <w:t>-protocols</w:t>
            </w:r>
          </w:p>
        </w:tc>
        <w:tc>
          <w:tcPr>
            <w:tcW w:w="2835" w:type="dxa"/>
            <w:tcBorders>
              <w:left w:val="single" w:sz="8" w:space="0" w:color="000000" w:themeColor="text1"/>
              <w:bottom w:val="single" w:sz="8" w:space="0" w:color="000000" w:themeColor="text1"/>
            </w:tcBorders>
            <w:shd w:val="clear" w:color="auto" w:fill="auto"/>
          </w:tcPr>
          <w:p w14:paraId="3D0E812C" w14:textId="0EEF6D6C" w:rsidR="1BC70F8E" w:rsidRDefault="1BC70F8E">
            <w:r w:rsidRPr="1BC70F8E">
              <w:rPr>
                <w:sz w:val="18"/>
                <w:szCs w:val="18"/>
              </w:rPr>
              <w:t>TLSv1.2,TLSv1.1</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0ACDF010" w14:textId="4C36CC98" w:rsidR="1BC70F8E" w:rsidRDefault="482EF2E6">
            <w:r w:rsidRPr="482EF2E6">
              <w:rPr>
                <w:rFonts w:eastAsia="Arial" w:cs="Arial"/>
                <w:sz w:val="18"/>
                <w:szCs w:val="18"/>
              </w:rPr>
              <w:t>TLS protocols enabled on the client-side interfaces (for both incoming and outgoing requests)</w:t>
            </w:r>
          </w:p>
          <w:p w14:paraId="05DDBF6C" w14:textId="4536F3A3" w:rsidR="1BC70F8E" w:rsidRDefault="1BC70F8E">
            <w:r w:rsidRPr="1BC70F8E">
              <w:rPr>
                <w:rFonts w:eastAsia="Arial" w:cs="Arial"/>
                <w:sz w:val="18"/>
                <w:szCs w:val="18"/>
              </w:rPr>
              <w:t>(since version 6.7)</w:t>
            </w:r>
          </w:p>
        </w:tc>
      </w:tr>
      <w:tr w:rsidR="00831A19" w14:paraId="320640AD"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5264FF60" w14:textId="77777777" w:rsidR="00831A19" w:rsidRDefault="00831A19" w:rsidP="00831A19">
            <w:pPr>
              <w:pStyle w:val="TableContents"/>
              <w:rPr>
                <w:sz w:val="18"/>
                <w:szCs w:val="18"/>
              </w:rPr>
            </w:pPr>
            <w:r>
              <w:rPr>
                <w:sz w:val="18"/>
                <w:szCs w:val="18"/>
              </w:rPr>
              <w:t>signer</w:t>
            </w:r>
          </w:p>
        </w:tc>
        <w:tc>
          <w:tcPr>
            <w:tcW w:w="1984" w:type="dxa"/>
            <w:tcBorders>
              <w:left w:val="single" w:sz="8" w:space="0" w:color="000000" w:themeColor="text1"/>
              <w:bottom w:val="single" w:sz="8" w:space="0" w:color="000000" w:themeColor="text1"/>
            </w:tcBorders>
            <w:shd w:val="clear" w:color="auto" w:fill="auto"/>
          </w:tcPr>
          <w:p w14:paraId="7B316FBA" w14:textId="77777777" w:rsidR="00831A19" w:rsidRDefault="00831A19" w:rsidP="00831A19">
            <w:pPr>
              <w:pStyle w:val="TableContents"/>
              <w:rPr>
                <w:sz w:val="18"/>
                <w:szCs w:val="18"/>
              </w:rPr>
            </w:pPr>
            <w:r>
              <w:rPr>
                <w:sz w:val="18"/>
                <w:szCs w:val="18"/>
              </w:rPr>
              <w:t>client-timeout</w:t>
            </w:r>
          </w:p>
        </w:tc>
        <w:tc>
          <w:tcPr>
            <w:tcW w:w="2835" w:type="dxa"/>
            <w:tcBorders>
              <w:left w:val="single" w:sz="8" w:space="0" w:color="000000" w:themeColor="text1"/>
              <w:bottom w:val="single" w:sz="8" w:space="0" w:color="000000" w:themeColor="text1"/>
            </w:tcBorders>
            <w:shd w:val="clear" w:color="auto" w:fill="auto"/>
          </w:tcPr>
          <w:p w14:paraId="0E8D04C9" w14:textId="77777777" w:rsidR="00831A19" w:rsidRDefault="00831A19" w:rsidP="00831A19">
            <w:pPr>
              <w:pStyle w:val="TableContents"/>
              <w:rPr>
                <w:sz w:val="18"/>
                <w:szCs w:val="18"/>
              </w:rPr>
            </w:pPr>
            <w:r>
              <w:rPr>
                <w:sz w:val="18"/>
                <w:szCs w:val="18"/>
              </w:rPr>
              <w:t>15000</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796DEBD6" w14:textId="77777777" w:rsidR="00831A19" w:rsidRDefault="00831A19" w:rsidP="00831A19">
            <w:pPr>
              <w:pStyle w:val="TableContents"/>
            </w:pPr>
            <w:r>
              <w:rPr>
                <w:sz w:val="18"/>
                <w:szCs w:val="18"/>
              </w:rPr>
              <w:t>Signing timeout in milliseconds.</w:t>
            </w:r>
          </w:p>
        </w:tc>
      </w:tr>
      <w:tr w:rsidR="00831A19" w14:paraId="4C35F6A1"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4F25569E" w14:textId="77777777" w:rsidR="00831A19" w:rsidRDefault="00831A19" w:rsidP="00831A19">
            <w:pPr>
              <w:pStyle w:val="TableContents"/>
              <w:rPr>
                <w:sz w:val="18"/>
                <w:szCs w:val="18"/>
              </w:rPr>
            </w:pPr>
            <w:r>
              <w:rPr>
                <w:sz w:val="18"/>
                <w:szCs w:val="18"/>
              </w:rPr>
              <w:t>signer</w:t>
            </w:r>
          </w:p>
        </w:tc>
        <w:tc>
          <w:tcPr>
            <w:tcW w:w="1984" w:type="dxa"/>
            <w:tcBorders>
              <w:left w:val="single" w:sz="8" w:space="0" w:color="000000" w:themeColor="text1"/>
              <w:bottom w:val="single" w:sz="8" w:space="0" w:color="000000" w:themeColor="text1"/>
            </w:tcBorders>
            <w:shd w:val="clear" w:color="auto" w:fill="auto"/>
          </w:tcPr>
          <w:p w14:paraId="1DFF388C" w14:textId="77777777" w:rsidR="00831A19" w:rsidRDefault="00831A19" w:rsidP="00831A19">
            <w:pPr>
              <w:pStyle w:val="TableContents"/>
              <w:rPr>
                <w:sz w:val="18"/>
                <w:szCs w:val="18"/>
              </w:rPr>
            </w:pPr>
            <w:r>
              <w:rPr>
                <w:sz w:val="18"/>
                <w:szCs w:val="18"/>
              </w:rPr>
              <w:t>device-configuration-file</w:t>
            </w:r>
          </w:p>
        </w:tc>
        <w:tc>
          <w:tcPr>
            <w:tcW w:w="2835" w:type="dxa"/>
            <w:tcBorders>
              <w:left w:val="single" w:sz="8" w:space="0" w:color="000000" w:themeColor="text1"/>
              <w:bottom w:val="single" w:sz="8" w:space="0" w:color="000000" w:themeColor="text1"/>
            </w:tcBorders>
            <w:shd w:val="clear" w:color="auto" w:fill="auto"/>
          </w:tcPr>
          <w:p w14:paraId="7BAC0D09" w14:textId="77777777" w:rsidR="00831A19" w:rsidRDefault="00831A19" w:rsidP="00831A19">
            <w:pPr>
              <w:pStyle w:val="TableContents"/>
              <w:rPr>
                <w:sz w:val="18"/>
                <w:szCs w:val="18"/>
              </w:rPr>
            </w:pPr>
            <w:r>
              <w:rPr>
                <w:sz w:val="18"/>
                <w:szCs w:val="18"/>
              </w:rPr>
              <w:t>/</w:t>
            </w:r>
            <w:proofErr w:type="spellStart"/>
            <w:r>
              <w:rPr>
                <w:sz w:val="18"/>
                <w:szCs w:val="18"/>
              </w:rPr>
              <w:t>etc</w:t>
            </w:r>
            <w:proofErr w:type="spellEnd"/>
            <w:r>
              <w:rPr>
                <w:sz w:val="18"/>
                <w:szCs w:val="18"/>
              </w:rPr>
              <w:t>/</w:t>
            </w:r>
            <w:proofErr w:type="spellStart"/>
            <w:r>
              <w:rPr>
                <w:sz w:val="18"/>
                <w:szCs w:val="18"/>
              </w:rPr>
              <w:t>xroad</w:t>
            </w:r>
            <w:proofErr w:type="spellEnd"/>
            <w:r>
              <w:rPr>
                <w:sz w:val="18"/>
                <w:szCs w:val="18"/>
              </w:rPr>
              <w:t>/signer/devices.ini</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06852531" w14:textId="77777777" w:rsidR="00831A19" w:rsidRDefault="00831A19" w:rsidP="00831A19">
            <w:pPr>
              <w:pStyle w:val="TableContents"/>
            </w:pPr>
            <w:r>
              <w:rPr>
                <w:sz w:val="18"/>
                <w:szCs w:val="18"/>
              </w:rPr>
              <w:t>Absolute filename of the configuration file of the signature creation devices.</w:t>
            </w:r>
          </w:p>
        </w:tc>
      </w:tr>
      <w:tr w:rsidR="00831A19" w14:paraId="1CCDAC70"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49BFA2ED" w14:textId="77777777" w:rsidR="00831A19" w:rsidRDefault="00831A19" w:rsidP="00831A19">
            <w:pPr>
              <w:pStyle w:val="TableContents"/>
              <w:rPr>
                <w:sz w:val="18"/>
                <w:szCs w:val="18"/>
              </w:rPr>
            </w:pPr>
            <w:r>
              <w:rPr>
                <w:sz w:val="18"/>
                <w:szCs w:val="18"/>
              </w:rPr>
              <w:lastRenderedPageBreak/>
              <w:t>signer</w:t>
            </w:r>
          </w:p>
        </w:tc>
        <w:tc>
          <w:tcPr>
            <w:tcW w:w="1984" w:type="dxa"/>
            <w:tcBorders>
              <w:left w:val="single" w:sz="8" w:space="0" w:color="000000" w:themeColor="text1"/>
              <w:bottom w:val="single" w:sz="8" w:space="0" w:color="000000" w:themeColor="text1"/>
            </w:tcBorders>
            <w:shd w:val="clear" w:color="auto" w:fill="auto"/>
          </w:tcPr>
          <w:p w14:paraId="6FAFDF39" w14:textId="77777777" w:rsidR="00831A19" w:rsidRDefault="00831A19" w:rsidP="00831A19">
            <w:pPr>
              <w:pStyle w:val="TableContents"/>
              <w:rPr>
                <w:sz w:val="18"/>
                <w:szCs w:val="18"/>
              </w:rPr>
            </w:pPr>
            <w:r>
              <w:rPr>
                <w:sz w:val="18"/>
                <w:szCs w:val="18"/>
              </w:rPr>
              <w:t>key-configuration-file</w:t>
            </w:r>
          </w:p>
        </w:tc>
        <w:tc>
          <w:tcPr>
            <w:tcW w:w="2835" w:type="dxa"/>
            <w:tcBorders>
              <w:left w:val="single" w:sz="8" w:space="0" w:color="000000" w:themeColor="text1"/>
              <w:bottom w:val="single" w:sz="8" w:space="0" w:color="000000" w:themeColor="text1"/>
            </w:tcBorders>
            <w:shd w:val="clear" w:color="auto" w:fill="auto"/>
          </w:tcPr>
          <w:p w14:paraId="4330EF93" w14:textId="77777777" w:rsidR="00831A19" w:rsidRDefault="00831A19" w:rsidP="00831A19">
            <w:pPr>
              <w:pStyle w:val="TableContents"/>
              <w:rPr>
                <w:sz w:val="18"/>
                <w:szCs w:val="18"/>
              </w:rPr>
            </w:pPr>
            <w:r>
              <w:rPr>
                <w:sz w:val="18"/>
                <w:szCs w:val="18"/>
              </w:rPr>
              <w:t>/</w:t>
            </w:r>
            <w:proofErr w:type="spellStart"/>
            <w:r>
              <w:rPr>
                <w:sz w:val="18"/>
                <w:szCs w:val="18"/>
              </w:rPr>
              <w:t>etc</w:t>
            </w:r>
            <w:proofErr w:type="spellEnd"/>
            <w:r>
              <w:rPr>
                <w:sz w:val="18"/>
                <w:szCs w:val="18"/>
              </w:rPr>
              <w:t>/</w:t>
            </w:r>
            <w:proofErr w:type="spellStart"/>
            <w:r>
              <w:rPr>
                <w:sz w:val="18"/>
                <w:szCs w:val="18"/>
              </w:rPr>
              <w:t>xroad</w:t>
            </w:r>
            <w:proofErr w:type="spellEnd"/>
            <w:r>
              <w:rPr>
                <w:sz w:val="18"/>
                <w:szCs w:val="18"/>
              </w:rPr>
              <w:t>/signer/keyconf.xml</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62780675" w14:textId="77777777" w:rsidR="00831A19" w:rsidRDefault="00831A19" w:rsidP="00831A19">
            <w:pPr>
              <w:pStyle w:val="TableContents"/>
            </w:pPr>
            <w:r>
              <w:rPr>
                <w:sz w:val="18"/>
                <w:szCs w:val="18"/>
              </w:rPr>
              <w:t>Absolute filename of the configuration file containing signature and authentication keys and certificates.</w:t>
            </w:r>
          </w:p>
        </w:tc>
      </w:tr>
      <w:tr w:rsidR="00831A19" w14:paraId="0E06B126"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2D974EE0" w14:textId="77777777" w:rsidR="00831A19" w:rsidRDefault="00831A19" w:rsidP="00831A19">
            <w:pPr>
              <w:pStyle w:val="TableContents"/>
              <w:rPr>
                <w:sz w:val="18"/>
                <w:szCs w:val="18"/>
              </w:rPr>
            </w:pPr>
            <w:r>
              <w:rPr>
                <w:sz w:val="18"/>
                <w:szCs w:val="18"/>
              </w:rPr>
              <w:t>signer</w:t>
            </w:r>
          </w:p>
        </w:tc>
        <w:tc>
          <w:tcPr>
            <w:tcW w:w="1984" w:type="dxa"/>
            <w:tcBorders>
              <w:left w:val="single" w:sz="8" w:space="0" w:color="000000" w:themeColor="text1"/>
              <w:bottom w:val="single" w:sz="8" w:space="0" w:color="000000" w:themeColor="text1"/>
            </w:tcBorders>
            <w:shd w:val="clear" w:color="auto" w:fill="auto"/>
          </w:tcPr>
          <w:p w14:paraId="2A65B748" w14:textId="77777777" w:rsidR="00831A19" w:rsidRDefault="00831A19" w:rsidP="00831A19">
            <w:pPr>
              <w:pStyle w:val="TableContents"/>
              <w:rPr>
                <w:sz w:val="18"/>
                <w:szCs w:val="18"/>
              </w:rPr>
            </w:pPr>
            <w:r>
              <w:rPr>
                <w:sz w:val="18"/>
                <w:szCs w:val="18"/>
              </w:rPr>
              <w:t>port</w:t>
            </w:r>
          </w:p>
        </w:tc>
        <w:tc>
          <w:tcPr>
            <w:tcW w:w="2835" w:type="dxa"/>
            <w:tcBorders>
              <w:left w:val="single" w:sz="8" w:space="0" w:color="000000" w:themeColor="text1"/>
              <w:bottom w:val="single" w:sz="8" w:space="0" w:color="000000" w:themeColor="text1"/>
            </w:tcBorders>
            <w:shd w:val="clear" w:color="auto" w:fill="auto"/>
          </w:tcPr>
          <w:p w14:paraId="21D360E1" w14:textId="77777777" w:rsidR="00831A19" w:rsidRDefault="00831A19" w:rsidP="00831A19">
            <w:pPr>
              <w:pStyle w:val="TableContents"/>
              <w:rPr>
                <w:sz w:val="18"/>
                <w:szCs w:val="18"/>
              </w:rPr>
            </w:pPr>
            <w:r>
              <w:rPr>
                <w:sz w:val="18"/>
                <w:szCs w:val="18"/>
              </w:rPr>
              <w:t>5556</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3868C4B7" w14:textId="77777777" w:rsidR="00831A19" w:rsidRDefault="00831A19" w:rsidP="00831A19">
            <w:pPr>
              <w:pStyle w:val="TableContents"/>
            </w:pPr>
            <w:r>
              <w:rPr>
                <w:sz w:val="18"/>
                <w:szCs w:val="18"/>
              </w:rPr>
              <w:t>TCP port on which the signer process listens.</w:t>
            </w:r>
          </w:p>
        </w:tc>
      </w:tr>
      <w:tr w:rsidR="006E2B5C" w14:paraId="2D58ACF2"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664F51A6" w14:textId="77777777" w:rsidR="006E2B5C" w:rsidRDefault="006E2B5C" w:rsidP="006E2B5C">
            <w:pPr>
              <w:pStyle w:val="TableContents"/>
              <w:rPr>
                <w:sz w:val="18"/>
                <w:szCs w:val="18"/>
              </w:rPr>
            </w:pPr>
            <w:r>
              <w:rPr>
                <w:sz w:val="18"/>
                <w:szCs w:val="18"/>
              </w:rPr>
              <w:t>signer</w:t>
            </w:r>
          </w:p>
        </w:tc>
        <w:tc>
          <w:tcPr>
            <w:tcW w:w="1984" w:type="dxa"/>
            <w:tcBorders>
              <w:left w:val="single" w:sz="8" w:space="0" w:color="000000" w:themeColor="text1"/>
              <w:bottom w:val="single" w:sz="8" w:space="0" w:color="000000" w:themeColor="text1"/>
            </w:tcBorders>
            <w:shd w:val="clear" w:color="auto" w:fill="auto"/>
          </w:tcPr>
          <w:p w14:paraId="153A2801" w14:textId="77777777" w:rsidR="006E2B5C" w:rsidRDefault="006E2B5C" w:rsidP="006E2B5C">
            <w:pPr>
              <w:pStyle w:val="TableContents"/>
              <w:rPr>
                <w:sz w:val="18"/>
                <w:szCs w:val="18"/>
              </w:rPr>
            </w:pPr>
            <w:r>
              <w:rPr>
                <w:sz w:val="18"/>
                <w:szCs w:val="18"/>
              </w:rPr>
              <w:t>key-length</w:t>
            </w:r>
          </w:p>
        </w:tc>
        <w:tc>
          <w:tcPr>
            <w:tcW w:w="2835" w:type="dxa"/>
            <w:tcBorders>
              <w:left w:val="single" w:sz="8" w:space="0" w:color="000000" w:themeColor="text1"/>
              <w:bottom w:val="single" w:sz="8" w:space="0" w:color="000000" w:themeColor="text1"/>
            </w:tcBorders>
            <w:shd w:val="clear" w:color="auto" w:fill="auto"/>
          </w:tcPr>
          <w:p w14:paraId="780A123A" w14:textId="77777777" w:rsidR="006E2B5C" w:rsidRDefault="006E2B5C" w:rsidP="006E2B5C">
            <w:pPr>
              <w:pStyle w:val="TableContents"/>
              <w:rPr>
                <w:sz w:val="18"/>
                <w:szCs w:val="18"/>
              </w:rPr>
            </w:pPr>
            <w:r>
              <w:rPr>
                <w:sz w:val="18"/>
                <w:szCs w:val="18"/>
              </w:rPr>
              <w:t>2048</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33161E87" w14:textId="77777777" w:rsidR="006E2B5C" w:rsidRDefault="006E2B5C" w:rsidP="006E2B5C">
            <w:pPr>
              <w:pStyle w:val="TableContents"/>
              <w:rPr>
                <w:sz w:val="18"/>
                <w:szCs w:val="18"/>
              </w:rPr>
            </w:pPr>
            <w:r>
              <w:rPr>
                <w:sz w:val="18"/>
                <w:szCs w:val="18"/>
              </w:rPr>
              <w:t>Key length for generating authentication and signing keys</w:t>
            </w:r>
          </w:p>
          <w:p w14:paraId="5EAF7485" w14:textId="0834E6C3" w:rsidR="006E2B5C" w:rsidRDefault="482EF2E6" w:rsidP="006E2B5C">
            <w:pPr>
              <w:pStyle w:val="TableContents"/>
              <w:spacing w:after="29"/>
              <w:rPr>
                <w:sz w:val="18"/>
                <w:szCs w:val="18"/>
              </w:rPr>
            </w:pPr>
            <w:r w:rsidRPr="482EF2E6">
              <w:rPr>
                <w:sz w:val="18"/>
                <w:szCs w:val="18"/>
              </w:rPr>
              <w:t>(since version 6.7)</w:t>
            </w:r>
          </w:p>
        </w:tc>
      </w:tr>
      <w:tr w:rsidR="006E2B5C" w14:paraId="744444B3"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5BC82FF3" w14:textId="77777777" w:rsidR="006E2B5C" w:rsidRDefault="006E2B5C" w:rsidP="006E2B5C">
            <w:pPr>
              <w:pStyle w:val="TableContents"/>
              <w:rPr>
                <w:sz w:val="18"/>
                <w:szCs w:val="18"/>
              </w:rPr>
            </w:pPr>
            <w:r>
              <w:rPr>
                <w:sz w:val="18"/>
                <w:szCs w:val="18"/>
              </w:rPr>
              <w:t>signer</w:t>
            </w:r>
          </w:p>
        </w:tc>
        <w:tc>
          <w:tcPr>
            <w:tcW w:w="1984" w:type="dxa"/>
            <w:tcBorders>
              <w:left w:val="single" w:sz="8" w:space="0" w:color="000000" w:themeColor="text1"/>
              <w:bottom w:val="single" w:sz="8" w:space="0" w:color="000000" w:themeColor="text1"/>
            </w:tcBorders>
            <w:shd w:val="clear" w:color="auto" w:fill="auto"/>
          </w:tcPr>
          <w:p w14:paraId="7F3B4EF6" w14:textId="77777777" w:rsidR="006E2B5C" w:rsidRDefault="006E2B5C" w:rsidP="006E2B5C">
            <w:pPr>
              <w:pStyle w:val="TableContents"/>
              <w:rPr>
                <w:sz w:val="18"/>
                <w:szCs w:val="18"/>
              </w:rPr>
            </w:pPr>
            <w:proofErr w:type="spellStart"/>
            <w:r>
              <w:rPr>
                <w:sz w:val="18"/>
                <w:szCs w:val="18"/>
              </w:rPr>
              <w:t>csr</w:t>
            </w:r>
            <w:proofErr w:type="spellEnd"/>
            <w:r>
              <w:rPr>
                <w:sz w:val="18"/>
                <w:szCs w:val="18"/>
              </w:rPr>
              <w:t>-signature-algorithm</w:t>
            </w:r>
          </w:p>
        </w:tc>
        <w:tc>
          <w:tcPr>
            <w:tcW w:w="2835" w:type="dxa"/>
            <w:tcBorders>
              <w:left w:val="single" w:sz="8" w:space="0" w:color="000000" w:themeColor="text1"/>
              <w:bottom w:val="single" w:sz="8" w:space="0" w:color="000000" w:themeColor="text1"/>
            </w:tcBorders>
            <w:shd w:val="clear" w:color="auto" w:fill="auto"/>
          </w:tcPr>
          <w:p w14:paraId="360A8FA3" w14:textId="77777777" w:rsidR="006E2B5C" w:rsidRDefault="006E2B5C" w:rsidP="006E2B5C">
            <w:pPr>
              <w:pStyle w:val="TableContents"/>
              <w:rPr>
                <w:sz w:val="18"/>
                <w:szCs w:val="18"/>
              </w:rPr>
            </w:pPr>
            <w:r>
              <w:rPr>
                <w:sz w:val="18"/>
                <w:szCs w:val="18"/>
              </w:rPr>
              <w:t xml:space="preserve">(see </w:t>
            </w:r>
            <w:proofErr w:type="spellStart"/>
            <w:r>
              <w:rPr>
                <w:sz w:val="18"/>
                <w:szCs w:val="18"/>
              </w:rPr>
              <w:t>common.default</w:t>
            </w:r>
            <w:proofErr w:type="spellEnd"/>
            <w:r>
              <w:rPr>
                <w:sz w:val="18"/>
                <w:szCs w:val="18"/>
              </w:rPr>
              <w:t>-signature-algorithm)</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7C44EB6B" w14:textId="77777777" w:rsidR="006E2B5C" w:rsidRDefault="006E2B5C" w:rsidP="006E2B5C">
            <w:pPr>
              <w:pStyle w:val="TableContents"/>
              <w:rPr>
                <w:sz w:val="18"/>
                <w:szCs w:val="18"/>
              </w:rPr>
            </w:pPr>
            <w:r>
              <w:rPr>
                <w:sz w:val="18"/>
                <w:szCs w:val="18"/>
              </w:rPr>
              <w:t>Certificate Signing Request signature algorithm. If not specified, same as common default.</w:t>
            </w:r>
          </w:p>
          <w:p w14:paraId="3336B24A" w14:textId="2676FBA2" w:rsidR="006E2B5C" w:rsidRDefault="482EF2E6" w:rsidP="006E2B5C">
            <w:pPr>
              <w:pStyle w:val="TableContents"/>
              <w:spacing w:after="29"/>
              <w:rPr>
                <w:sz w:val="18"/>
                <w:szCs w:val="18"/>
              </w:rPr>
            </w:pPr>
            <w:r w:rsidRPr="482EF2E6">
              <w:rPr>
                <w:sz w:val="18"/>
                <w:szCs w:val="18"/>
              </w:rPr>
              <w:t>(since version 6.7)</w:t>
            </w:r>
          </w:p>
        </w:tc>
      </w:tr>
      <w:tr w:rsidR="006E2B5C" w14:paraId="6A239312"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06EFDBE1" w14:textId="77777777" w:rsidR="006E2B5C" w:rsidRDefault="006E2B5C" w:rsidP="006E2B5C">
            <w:pPr>
              <w:pStyle w:val="TableContents"/>
              <w:rPr>
                <w:sz w:val="18"/>
                <w:szCs w:val="18"/>
              </w:rPr>
            </w:pPr>
            <w:r>
              <w:rPr>
                <w:sz w:val="18"/>
                <w:szCs w:val="18"/>
              </w:rPr>
              <w:t>anti-dos</w:t>
            </w:r>
          </w:p>
        </w:tc>
        <w:tc>
          <w:tcPr>
            <w:tcW w:w="1984" w:type="dxa"/>
            <w:tcBorders>
              <w:left w:val="single" w:sz="8" w:space="0" w:color="000000" w:themeColor="text1"/>
              <w:bottom w:val="single" w:sz="8" w:space="0" w:color="000000" w:themeColor="text1"/>
            </w:tcBorders>
            <w:shd w:val="clear" w:color="auto" w:fill="auto"/>
          </w:tcPr>
          <w:p w14:paraId="2172B70A" w14:textId="77777777" w:rsidR="006E2B5C" w:rsidRDefault="006E2B5C" w:rsidP="006E2B5C">
            <w:pPr>
              <w:pStyle w:val="TableContents"/>
              <w:rPr>
                <w:sz w:val="18"/>
                <w:szCs w:val="18"/>
              </w:rPr>
            </w:pPr>
            <w:r>
              <w:rPr>
                <w:sz w:val="18"/>
                <w:szCs w:val="18"/>
              </w:rPr>
              <w:t>enabled</w:t>
            </w:r>
          </w:p>
        </w:tc>
        <w:tc>
          <w:tcPr>
            <w:tcW w:w="2835" w:type="dxa"/>
            <w:tcBorders>
              <w:left w:val="single" w:sz="8" w:space="0" w:color="000000" w:themeColor="text1"/>
              <w:bottom w:val="single" w:sz="8" w:space="0" w:color="000000" w:themeColor="text1"/>
            </w:tcBorders>
            <w:shd w:val="clear" w:color="auto" w:fill="auto"/>
          </w:tcPr>
          <w:p w14:paraId="62838B57" w14:textId="77777777" w:rsidR="006E2B5C" w:rsidRDefault="006E2B5C" w:rsidP="006E2B5C">
            <w:pPr>
              <w:pStyle w:val="TableContents"/>
              <w:rPr>
                <w:sz w:val="18"/>
                <w:szCs w:val="18"/>
              </w:rPr>
            </w:pPr>
            <w:r>
              <w:rPr>
                <w:sz w:val="18"/>
                <w:szCs w:val="18"/>
              </w:rPr>
              <w:t>true</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295FC522" w14:textId="77777777" w:rsidR="006E2B5C" w:rsidRDefault="006E2B5C" w:rsidP="006E2B5C">
            <w:pPr>
              <w:pStyle w:val="TableContents"/>
            </w:pPr>
            <w:r>
              <w:rPr>
                <w:sz w:val="18"/>
                <w:szCs w:val="18"/>
              </w:rPr>
              <w:t xml:space="preserve">Flag for enabling or disabling the </w:t>
            </w:r>
            <w:proofErr w:type="spellStart"/>
            <w:r>
              <w:rPr>
                <w:sz w:val="18"/>
                <w:szCs w:val="18"/>
              </w:rPr>
              <w:t>AntiDOS</w:t>
            </w:r>
            <w:proofErr w:type="spellEnd"/>
            <w:r>
              <w:rPr>
                <w:sz w:val="18"/>
                <w:szCs w:val="18"/>
              </w:rPr>
              <w:t xml:space="preserve"> system.</w:t>
            </w:r>
          </w:p>
        </w:tc>
      </w:tr>
      <w:tr w:rsidR="006E2B5C" w14:paraId="74413B57"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0B96CEA5" w14:textId="77777777" w:rsidR="006E2B5C" w:rsidRDefault="006E2B5C" w:rsidP="006E2B5C">
            <w:pPr>
              <w:pStyle w:val="TableContents"/>
              <w:rPr>
                <w:sz w:val="18"/>
                <w:szCs w:val="18"/>
              </w:rPr>
            </w:pPr>
            <w:r>
              <w:rPr>
                <w:sz w:val="18"/>
                <w:szCs w:val="18"/>
              </w:rPr>
              <w:t>anti-dos</w:t>
            </w:r>
          </w:p>
        </w:tc>
        <w:tc>
          <w:tcPr>
            <w:tcW w:w="1984" w:type="dxa"/>
            <w:tcBorders>
              <w:left w:val="single" w:sz="8" w:space="0" w:color="000000" w:themeColor="text1"/>
              <w:bottom w:val="single" w:sz="8" w:space="0" w:color="000000" w:themeColor="text1"/>
            </w:tcBorders>
            <w:shd w:val="clear" w:color="auto" w:fill="auto"/>
          </w:tcPr>
          <w:p w14:paraId="7E84EC7B" w14:textId="77777777" w:rsidR="006E2B5C" w:rsidRDefault="006E2B5C" w:rsidP="006E2B5C">
            <w:pPr>
              <w:pStyle w:val="TableContents"/>
              <w:rPr>
                <w:sz w:val="18"/>
                <w:szCs w:val="18"/>
              </w:rPr>
            </w:pPr>
            <w:r>
              <w:rPr>
                <w:sz w:val="18"/>
                <w:szCs w:val="18"/>
              </w:rPr>
              <w:t>max-</w:t>
            </w:r>
            <w:proofErr w:type="spellStart"/>
            <w:r>
              <w:rPr>
                <w:sz w:val="18"/>
                <w:szCs w:val="18"/>
              </w:rPr>
              <w:t>cpu</w:t>
            </w:r>
            <w:proofErr w:type="spellEnd"/>
            <w:r>
              <w:rPr>
                <w:sz w:val="18"/>
                <w:szCs w:val="18"/>
              </w:rPr>
              <w:t>-load</w:t>
            </w:r>
          </w:p>
        </w:tc>
        <w:tc>
          <w:tcPr>
            <w:tcW w:w="2835" w:type="dxa"/>
            <w:tcBorders>
              <w:left w:val="single" w:sz="8" w:space="0" w:color="000000" w:themeColor="text1"/>
              <w:bottom w:val="single" w:sz="8" w:space="0" w:color="000000" w:themeColor="text1"/>
            </w:tcBorders>
            <w:shd w:val="clear" w:color="auto" w:fill="auto"/>
          </w:tcPr>
          <w:p w14:paraId="1E5F9DA7" w14:textId="77777777" w:rsidR="006E2B5C" w:rsidRDefault="006E2B5C" w:rsidP="006E2B5C">
            <w:pPr>
              <w:pStyle w:val="TableContents"/>
              <w:rPr>
                <w:sz w:val="18"/>
                <w:szCs w:val="18"/>
              </w:rPr>
            </w:pPr>
            <w:r>
              <w:rPr>
                <w:sz w:val="18"/>
                <w:szCs w:val="18"/>
              </w:rPr>
              <w:t>1.1</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0D42F3BE" w14:textId="77777777" w:rsidR="006E2B5C" w:rsidRDefault="006E2B5C" w:rsidP="006E2B5C">
            <w:pPr>
              <w:pStyle w:val="TableContents"/>
            </w:pPr>
            <w:r>
              <w:rPr>
                <w:sz w:val="18"/>
                <w:szCs w:val="18"/>
              </w:rPr>
              <w:t>Maximum allowed CPU load for accepting new connections. If set to &gt; 1.0, then CPU load is not checked.</w:t>
            </w:r>
          </w:p>
        </w:tc>
      </w:tr>
      <w:tr w:rsidR="006E2B5C" w14:paraId="68FF8964"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228E6E64" w14:textId="77777777" w:rsidR="006E2B5C" w:rsidRDefault="006E2B5C" w:rsidP="006E2B5C">
            <w:pPr>
              <w:pStyle w:val="TableContents"/>
              <w:rPr>
                <w:sz w:val="18"/>
                <w:szCs w:val="18"/>
              </w:rPr>
            </w:pPr>
            <w:r>
              <w:rPr>
                <w:sz w:val="18"/>
                <w:szCs w:val="18"/>
              </w:rPr>
              <w:t>anti-dos</w:t>
            </w:r>
          </w:p>
        </w:tc>
        <w:tc>
          <w:tcPr>
            <w:tcW w:w="1984" w:type="dxa"/>
            <w:tcBorders>
              <w:left w:val="single" w:sz="8" w:space="0" w:color="000000" w:themeColor="text1"/>
              <w:bottom w:val="single" w:sz="8" w:space="0" w:color="000000" w:themeColor="text1"/>
            </w:tcBorders>
            <w:shd w:val="clear" w:color="auto" w:fill="auto"/>
          </w:tcPr>
          <w:p w14:paraId="32361070" w14:textId="77777777" w:rsidR="006E2B5C" w:rsidRDefault="006E2B5C" w:rsidP="006E2B5C">
            <w:pPr>
              <w:pStyle w:val="TableContents"/>
              <w:rPr>
                <w:sz w:val="18"/>
                <w:szCs w:val="18"/>
              </w:rPr>
            </w:pPr>
            <w:r>
              <w:rPr>
                <w:sz w:val="18"/>
                <w:szCs w:val="18"/>
              </w:rPr>
              <w:t>max-heap-usage</w:t>
            </w:r>
          </w:p>
        </w:tc>
        <w:tc>
          <w:tcPr>
            <w:tcW w:w="2835" w:type="dxa"/>
            <w:tcBorders>
              <w:left w:val="single" w:sz="8" w:space="0" w:color="000000" w:themeColor="text1"/>
              <w:bottom w:val="single" w:sz="8" w:space="0" w:color="000000" w:themeColor="text1"/>
            </w:tcBorders>
            <w:shd w:val="clear" w:color="auto" w:fill="auto"/>
          </w:tcPr>
          <w:p w14:paraId="64B5F78E" w14:textId="77777777" w:rsidR="006E2B5C" w:rsidRDefault="006E2B5C" w:rsidP="006E2B5C">
            <w:pPr>
              <w:pStyle w:val="TableContents"/>
              <w:rPr>
                <w:sz w:val="18"/>
                <w:szCs w:val="18"/>
              </w:rPr>
            </w:pPr>
            <w:r>
              <w:rPr>
                <w:sz w:val="18"/>
                <w:szCs w:val="18"/>
              </w:rPr>
              <w:t>1.1</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5386AD5F" w14:textId="77777777" w:rsidR="006E2B5C" w:rsidRDefault="006E2B5C" w:rsidP="006E2B5C">
            <w:pPr>
              <w:pStyle w:val="TableContents"/>
            </w:pPr>
            <w:r>
              <w:rPr>
                <w:sz w:val="18"/>
                <w:szCs w:val="18"/>
              </w:rPr>
              <w:t>Specifies the maximum allowed Java heap usage when accepting new connections. If set to &gt; 1.0, then heap usage is not checked.</w:t>
            </w:r>
          </w:p>
        </w:tc>
      </w:tr>
      <w:tr w:rsidR="006E2B5C" w14:paraId="11D8488A"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53E0CFCB" w14:textId="77777777" w:rsidR="006E2B5C" w:rsidRDefault="006E2B5C" w:rsidP="006E2B5C">
            <w:pPr>
              <w:pStyle w:val="TableContents"/>
              <w:rPr>
                <w:sz w:val="18"/>
                <w:szCs w:val="18"/>
              </w:rPr>
            </w:pPr>
            <w:r>
              <w:rPr>
                <w:sz w:val="18"/>
                <w:szCs w:val="18"/>
              </w:rPr>
              <w:t>anti-dos</w:t>
            </w:r>
          </w:p>
        </w:tc>
        <w:tc>
          <w:tcPr>
            <w:tcW w:w="1984" w:type="dxa"/>
            <w:tcBorders>
              <w:left w:val="single" w:sz="8" w:space="0" w:color="000000" w:themeColor="text1"/>
              <w:bottom w:val="single" w:sz="8" w:space="0" w:color="000000" w:themeColor="text1"/>
            </w:tcBorders>
            <w:shd w:val="clear" w:color="auto" w:fill="auto"/>
          </w:tcPr>
          <w:p w14:paraId="30C3E201" w14:textId="77777777" w:rsidR="006E2B5C" w:rsidRDefault="006E2B5C" w:rsidP="006E2B5C">
            <w:pPr>
              <w:pStyle w:val="TableContents"/>
              <w:rPr>
                <w:sz w:val="18"/>
                <w:szCs w:val="18"/>
              </w:rPr>
            </w:pPr>
            <w:r>
              <w:rPr>
                <w:sz w:val="18"/>
                <w:szCs w:val="18"/>
              </w:rPr>
              <w:t>max-parallel-connections</w:t>
            </w:r>
          </w:p>
        </w:tc>
        <w:tc>
          <w:tcPr>
            <w:tcW w:w="2835" w:type="dxa"/>
            <w:tcBorders>
              <w:left w:val="single" w:sz="8" w:space="0" w:color="000000" w:themeColor="text1"/>
              <w:bottom w:val="single" w:sz="8" w:space="0" w:color="000000" w:themeColor="text1"/>
            </w:tcBorders>
            <w:shd w:val="clear" w:color="auto" w:fill="auto"/>
          </w:tcPr>
          <w:p w14:paraId="08E34EAF" w14:textId="77777777" w:rsidR="006E2B5C" w:rsidRDefault="006E2B5C" w:rsidP="006E2B5C">
            <w:pPr>
              <w:pStyle w:val="TableContents"/>
              <w:rPr>
                <w:sz w:val="18"/>
                <w:szCs w:val="18"/>
              </w:rPr>
            </w:pPr>
            <w:r>
              <w:rPr>
                <w:sz w:val="18"/>
                <w:szCs w:val="18"/>
              </w:rPr>
              <w:t>5000</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0072EB39" w14:textId="77777777" w:rsidR="006E2B5C" w:rsidRDefault="006E2B5C" w:rsidP="006E2B5C">
            <w:pPr>
              <w:pStyle w:val="TableContents"/>
            </w:pPr>
            <w:r>
              <w:rPr>
                <w:sz w:val="18"/>
                <w:szCs w:val="18"/>
              </w:rPr>
              <w:t xml:space="preserve">Maximum number of parallel connections for </w:t>
            </w:r>
            <w:proofErr w:type="spellStart"/>
            <w:r>
              <w:rPr>
                <w:sz w:val="18"/>
                <w:szCs w:val="18"/>
              </w:rPr>
              <w:t>AntiDOS</w:t>
            </w:r>
            <w:proofErr w:type="spellEnd"/>
            <w:r>
              <w:rPr>
                <w:sz w:val="18"/>
                <w:szCs w:val="18"/>
              </w:rPr>
              <w:t>.</w:t>
            </w:r>
          </w:p>
        </w:tc>
      </w:tr>
      <w:tr w:rsidR="006E2B5C" w14:paraId="60AE40E6"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23773E25" w14:textId="77777777" w:rsidR="006E2B5C" w:rsidRDefault="006E2B5C" w:rsidP="006E2B5C">
            <w:pPr>
              <w:pStyle w:val="TableContents"/>
              <w:rPr>
                <w:sz w:val="18"/>
                <w:szCs w:val="18"/>
              </w:rPr>
            </w:pPr>
            <w:r>
              <w:rPr>
                <w:sz w:val="18"/>
                <w:szCs w:val="18"/>
              </w:rPr>
              <w:t>anti-dos</w:t>
            </w:r>
          </w:p>
        </w:tc>
        <w:tc>
          <w:tcPr>
            <w:tcW w:w="1984" w:type="dxa"/>
            <w:tcBorders>
              <w:left w:val="single" w:sz="8" w:space="0" w:color="000000" w:themeColor="text1"/>
              <w:bottom w:val="single" w:sz="8" w:space="0" w:color="000000" w:themeColor="text1"/>
            </w:tcBorders>
            <w:shd w:val="clear" w:color="auto" w:fill="auto"/>
          </w:tcPr>
          <w:p w14:paraId="6A3EC50B" w14:textId="77777777" w:rsidR="006E2B5C" w:rsidRDefault="006E2B5C" w:rsidP="006E2B5C">
            <w:pPr>
              <w:pStyle w:val="TableContents"/>
              <w:rPr>
                <w:sz w:val="18"/>
                <w:szCs w:val="18"/>
              </w:rPr>
            </w:pPr>
            <w:r>
              <w:rPr>
                <w:sz w:val="18"/>
                <w:szCs w:val="18"/>
              </w:rPr>
              <w:t>min-free-file-handles</w:t>
            </w:r>
          </w:p>
        </w:tc>
        <w:tc>
          <w:tcPr>
            <w:tcW w:w="2835" w:type="dxa"/>
            <w:tcBorders>
              <w:left w:val="single" w:sz="8" w:space="0" w:color="000000" w:themeColor="text1"/>
              <w:bottom w:val="single" w:sz="8" w:space="0" w:color="000000" w:themeColor="text1"/>
            </w:tcBorders>
            <w:shd w:val="clear" w:color="auto" w:fill="auto"/>
          </w:tcPr>
          <w:p w14:paraId="4BB6EF06" w14:textId="77777777" w:rsidR="006E2B5C" w:rsidRDefault="006E2B5C" w:rsidP="006E2B5C">
            <w:pPr>
              <w:pStyle w:val="TableContents"/>
              <w:rPr>
                <w:sz w:val="18"/>
                <w:szCs w:val="18"/>
              </w:rPr>
            </w:pPr>
            <w:r>
              <w:rPr>
                <w:sz w:val="18"/>
                <w:szCs w:val="18"/>
              </w:rPr>
              <w:t>100</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3D2AD75F" w14:textId="77777777" w:rsidR="006E2B5C" w:rsidRDefault="006E2B5C" w:rsidP="006E2B5C">
            <w:pPr>
              <w:pStyle w:val="TableContents"/>
            </w:pPr>
            <w:r>
              <w:rPr>
                <w:sz w:val="18"/>
                <w:szCs w:val="18"/>
              </w:rPr>
              <w:t>Minimum amount of free file handles in the system for accepting new connections. At least one free file handle must be available to accept a new connection.</w:t>
            </w:r>
          </w:p>
        </w:tc>
      </w:tr>
      <w:tr w:rsidR="006E2B5C" w14:paraId="03275D80"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5B76E641" w14:textId="77777777" w:rsidR="006E2B5C" w:rsidRDefault="006E2B5C" w:rsidP="006E2B5C">
            <w:pPr>
              <w:pStyle w:val="TableContents"/>
              <w:rPr>
                <w:sz w:val="18"/>
                <w:szCs w:val="18"/>
              </w:rPr>
            </w:pPr>
            <w:r>
              <w:rPr>
                <w:sz w:val="18"/>
                <w:szCs w:val="18"/>
              </w:rPr>
              <w:t>configuration-client</w:t>
            </w:r>
          </w:p>
        </w:tc>
        <w:tc>
          <w:tcPr>
            <w:tcW w:w="1984" w:type="dxa"/>
            <w:tcBorders>
              <w:left w:val="single" w:sz="8" w:space="0" w:color="000000" w:themeColor="text1"/>
              <w:bottom w:val="single" w:sz="8" w:space="0" w:color="000000" w:themeColor="text1"/>
            </w:tcBorders>
            <w:shd w:val="clear" w:color="auto" w:fill="auto"/>
          </w:tcPr>
          <w:p w14:paraId="1ABE7751" w14:textId="77777777" w:rsidR="006E2B5C" w:rsidRDefault="006E2B5C" w:rsidP="006E2B5C">
            <w:pPr>
              <w:pStyle w:val="TableContents"/>
              <w:rPr>
                <w:sz w:val="18"/>
                <w:szCs w:val="18"/>
              </w:rPr>
            </w:pPr>
            <w:r>
              <w:rPr>
                <w:sz w:val="18"/>
                <w:szCs w:val="18"/>
              </w:rPr>
              <w:t>port</w:t>
            </w:r>
          </w:p>
        </w:tc>
        <w:tc>
          <w:tcPr>
            <w:tcW w:w="2835" w:type="dxa"/>
            <w:tcBorders>
              <w:left w:val="single" w:sz="8" w:space="0" w:color="000000" w:themeColor="text1"/>
              <w:bottom w:val="single" w:sz="8" w:space="0" w:color="000000" w:themeColor="text1"/>
            </w:tcBorders>
            <w:shd w:val="clear" w:color="auto" w:fill="auto"/>
          </w:tcPr>
          <w:p w14:paraId="57F1B1ED" w14:textId="77777777" w:rsidR="006E2B5C" w:rsidRDefault="006E2B5C" w:rsidP="006E2B5C">
            <w:pPr>
              <w:pStyle w:val="TableContents"/>
              <w:rPr>
                <w:sz w:val="18"/>
                <w:szCs w:val="18"/>
              </w:rPr>
            </w:pPr>
            <w:r>
              <w:rPr>
                <w:sz w:val="18"/>
                <w:szCs w:val="18"/>
              </w:rPr>
              <w:t>5665</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735D26AA" w14:textId="77777777" w:rsidR="006E2B5C" w:rsidRDefault="006E2B5C" w:rsidP="006E2B5C">
            <w:pPr>
              <w:pStyle w:val="TableContents"/>
            </w:pPr>
            <w:r>
              <w:rPr>
                <w:sz w:val="18"/>
                <w:szCs w:val="18"/>
              </w:rPr>
              <w:t>TCP port on which the configuration client process listens.</w:t>
            </w:r>
          </w:p>
        </w:tc>
      </w:tr>
      <w:tr w:rsidR="006E2B5C" w14:paraId="1EC3E995"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45A17D66" w14:textId="77777777" w:rsidR="006E2B5C" w:rsidRDefault="006E2B5C" w:rsidP="006E2B5C">
            <w:pPr>
              <w:pStyle w:val="TableContents"/>
              <w:rPr>
                <w:sz w:val="18"/>
                <w:szCs w:val="18"/>
              </w:rPr>
            </w:pPr>
            <w:r>
              <w:rPr>
                <w:sz w:val="18"/>
                <w:szCs w:val="18"/>
              </w:rPr>
              <w:t>configuration-client</w:t>
            </w:r>
          </w:p>
        </w:tc>
        <w:tc>
          <w:tcPr>
            <w:tcW w:w="1984" w:type="dxa"/>
            <w:tcBorders>
              <w:left w:val="single" w:sz="8" w:space="0" w:color="000000" w:themeColor="text1"/>
              <w:bottom w:val="single" w:sz="8" w:space="0" w:color="000000" w:themeColor="text1"/>
            </w:tcBorders>
            <w:shd w:val="clear" w:color="auto" w:fill="auto"/>
          </w:tcPr>
          <w:p w14:paraId="0A4039C5" w14:textId="77777777" w:rsidR="006E2B5C" w:rsidRDefault="006E2B5C" w:rsidP="006E2B5C">
            <w:pPr>
              <w:pStyle w:val="TableContents"/>
              <w:rPr>
                <w:sz w:val="18"/>
                <w:szCs w:val="18"/>
              </w:rPr>
            </w:pPr>
            <w:r>
              <w:rPr>
                <w:sz w:val="18"/>
                <w:szCs w:val="18"/>
              </w:rPr>
              <w:t>update-interval</w:t>
            </w:r>
          </w:p>
        </w:tc>
        <w:tc>
          <w:tcPr>
            <w:tcW w:w="2835" w:type="dxa"/>
            <w:tcBorders>
              <w:left w:val="single" w:sz="8" w:space="0" w:color="000000" w:themeColor="text1"/>
              <w:bottom w:val="single" w:sz="8" w:space="0" w:color="000000" w:themeColor="text1"/>
            </w:tcBorders>
            <w:shd w:val="clear" w:color="auto" w:fill="auto"/>
          </w:tcPr>
          <w:p w14:paraId="6996FA25" w14:textId="77777777" w:rsidR="006E2B5C" w:rsidRDefault="006E2B5C" w:rsidP="006E2B5C">
            <w:pPr>
              <w:pStyle w:val="TableContents"/>
              <w:rPr>
                <w:sz w:val="18"/>
                <w:szCs w:val="18"/>
              </w:rPr>
            </w:pPr>
            <w:r>
              <w:rPr>
                <w:sz w:val="18"/>
                <w:szCs w:val="18"/>
              </w:rPr>
              <w:t>60</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5F9C0FDA" w14:textId="77777777" w:rsidR="006E2B5C" w:rsidRDefault="006E2B5C" w:rsidP="006E2B5C">
            <w:pPr>
              <w:pStyle w:val="TableContents"/>
            </w:pPr>
            <w:r>
              <w:rPr>
                <w:sz w:val="18"/>
                <w:szCs w:val="18"/>
              </w:rPr>
              <w:t>Global configuration download interval in seconds.</w:t>
            </w:r>
          </w:p>
        </w:tc>
      </w:tr>
      <w:tr w:rsidR="00C60973" w14:paraId="5DB94928"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01FA7783" w14:textId="28387D71" w:rsidR="00C60973" w:rsidRDefault="00C60973" w:rsidP="006E2B5C">
            <w:pPr>
              <w:pStyle w:val="TableContents"/>
              <w:rPr>
                <w:sz w:val="18"/>
                <w:szCs w:val="18"/>
              </w:rPr>
            </w:pPr>
            <w:r>
              <w:rPr>
                <w:sz w:val="18"/>
                <w:szCs w:val="18"/>
              </w:rPr>
              <w:t>configuration-client</w:t>
            </w:r>
          </w:p>
        </w:tc>
        <w:tc>
          <w:tcPr>
            <w:tcW w:w="1984" w:type="dxa"/>
            <w:tcBorders>
              <w:left w:val="single" w:sz="8" w:space="0" w:color="000000" w:themeColor="text1"/>
              <w:bottom w:val="single" w:sz="8" w:space="0" w:color="000000" w:themeColor="text1"/>
            </w:tcBorders>
            <w:shd w:val="clear" w:color="auto" w:fill="auto"/>
          </w:tcPr>
          <w:p w14:paraId="00C79B76" w14:textId="1A311FD6" w:rsidR="00C60973" w:rsidRDefault="00C60973" w:rsidP="006E2B5C">
            <w:pPr>
              <w:pStyle w:val="TableContents"/>
              <w:rPr>
                <w:sz w:val="18"/>
                <w:szCs w:val="18"/>
              </w:rPr>
            </w:pPr>
            <w:r>
              <w:rPr>
                <w:sz w:val="18"/>
                <w:szCs w:val="18"/>
              </w:rPr>
              <w:t>admin-port</w:t>
            </w:r>
          </w:p>
        </w:tc>
        <w:tc>
          <w:tcPr>
            <w:tcW w:w="2835" w:type="dxa"/>
            <w:tcBorders>
              <w:left w:val="single" w:sz="8" w:space="0" w:color="000000" w:themeColor="text1"/>
              <w:bottom w:val="single" w:sz="8" w:space="0" w:color="000000" w:themeColor="text1"/>
            </w:tcBorders>
            <w:shd w:val="clear" w:color="auto" w:fill="auto"/>
          </w:tcPr>
          <w:p w14:paraId="04A3A5B1" w14:textId="699F08AA" w:rsidR="00C60973" w:rsidRDefault="00C60973" w:rsidP="006E2B5C">
            <w:pPr>
              <w:pStyle w:val="TableContents"/>
              <w:rPr>
                <w:sz w:val="18"/>
                <w:szCs w:val="18"/>
              </w:rPr>
            </w:pPr>
            <w:r>
              <w:rPr>
                <w:sz w:val="18"/>
                <w:szCs w:val="18"/>
              </w:rPr>
              <w:t>5675</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15183BC2" w14:textId="623D98C7" w:rsidR="00C60973" w:rsidRDefault="00C60973" w:rsidP="006E2B5C">
            <w:pPr>
              <w:pStyle w:val="TableContents"/>
              <w:rPr>
                <w:sz w:val="18"/>
                <w:szCs w:val="18"/>
              </w:rPr>
            </w:pPr>
            <w:r>
              <w:rPr>
                <w:sz w:val="18"/>
                <w:szCs w:val="18"/>
              </w:rPr>
              <w:t>TCP port on which the configuration client process listens for admin commands.</w:t>
            </w:r>
          </w:p>
        </w:tc>
      </w:tr>
      <w:tr w:rsidR="00EB28A6" w14:paraId="68C00358"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21BE3889" w14:textId="77777777" w:rsidR="00EB28A6" w:rsidRDefault="00EB28A6" w:rsidP="00EB28A6">
            <w:pPr>
              <w:pStyle w:val="TableContents"/>
              <w:rPr>
                <w:sz w:val="18"/>
                <w:szCs w:val="18"/>
              </w:rPr>
            </w:pPr>
            <w:r>
              <w:rPr>
                <w:sz w:val="18"/>
                <w:szCs w:val="18"/>
              </w:rPr>
              <w:lastRenderedPageBreak/>
              <w:t>message-log</w:t>
            </w:r>
          </w:p>
        </w:tc>
        <w:tc>
          <w:tcPr>
            <w:tcW w:w="1984" w:type="dxa"/>
            <w:tcBorders>
              <w:left w:val="single" w:sz="8" w:space="0" w:color="000000" w:themeColor="text1"/>
              <w:bottom w:val="single" w:sz="8" w:space="0" w:color="000000" w:themeColor="text1"/>
            </w:tcBorders>
            <w:shd w:val="clear" w:color="auto" w:fill="auto"/>
          </w:tcPr>
          <w:p w14:paraId="7FF47B1D" w14:textId="77777777" w:rsidR="00EB28A6" w:rsidRDefault="00EB28A6" w:rsidP="00EB28A6">
            <w:pPr>
              <w:pStyle w:val="TableContents"/>
              <w:rPr>
                <w:sz w:val="18"/>
                <w:szCs w:val="18"/>
              </w:rPr>
            </w:pPr>
            <w:r w:rsidRPr="00A5736B">
              <w:rPr>
                <w:sz w:val="18"/>
                <w:szCs w:val="18"/>
              </w:rPr>
              <w:t>soap-body-logging</w:t>
            </w:r>
          </w:p>
        </w:tc>
        <w:tc>
          <w:tcPr>
            <w:tcW w:w="2835" w:type="dxa"/>
            <w:tcBorders>
              <w:left w:val="single" w:sz="8" w:space="0" w:color="000000" w:themeColor="text1"/>
              <w:bottom w:val="single" w:sz="8" w:space="0" w:color="000000" w:themeColor="text1"/>
            </w:tcBorders>
            <w:shd w:val="clear" w:color="auto" w:fill="auto"/>
          </w:tcPr>
          <w:p w14:paraId="64A6EC03" w14:textId="77777777" w:rsidR="00EB28A6" w:rsidRDefault="00EB28A6" w:rsidP="00EB28A6">
            <w:pPr>
              <w:pStyle w:val="TableContents"/>
              <w:rPr>
                <w:sz w:val="18"/>
                <w:szCs w:val="18"/>
              </w:rPr>
            </w:pPr>
            <w:r>
              <w:rPr>
                <w:sz w:val="18"/>
                <w:szCs w:val="18"/>
              </w:rPr>
              <w:t>true (overridden to false in Finnish installation)</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39561388" w14:textId="77777777" w:rsidR="00EB28A6" w:rsidRDefault="00EB28A6" w:rsidP="00EB28A6">
            <w:pPr>
              <w:pStyle w:val="TableContents"/>
              <w:rPr>
                <w:sz w:val="18"/>
                <w:szCs w:val="18"/>
              </w:rPr>
            </w:pPr>
            <w:r>
              <w:rPr>
                <w:sz w:val="18"/>
                <w:szCs w:val="18"/>
              </w:rPr>
              <w:t xml:space="preserve">Whether SOAP body of the messages should be logged or not. </w:t>
            </w:r>
          </w:p>
          <w:p w14:paraId="1ECEE8A3" w14:textId="77777777" w:rsidR="00EB28A6" w:rsidRDefault="00EB28A6" w:rsidP="00EB28A6">
            <w:pPr>
              <w:pStyle w:val="TableContents"/>
              <w:rPr>
                <w:sz w:val="18"/>
                <w:szCs w:val="18"/>
              </w:rPr>
            </w:pPr>
            <w:r>
              <w:rPr>
                <w:sz w:val="18"/>
                <w:szCs w:val="18"/>
              </w:rPr>
              <w:t xml:space="preserve">If true, SOAP messages are logged in original form. If false, SOAP body is cleared of its contents and only has an empty child element inside it. As a side effect, details such as formatting and namespace labels of the xml message can be changed and new elements may be introduced for default values in SOAP header. </w:t>
            </w:r>
          </w:p>
          <w:p w14:paraId="234E7465" w14:textId="77777777" w:rsidR="00EB28A6" w:rsidRDefault="00EB28A6" w:rsidP="00EB28A6">
            <w:pPr>
              <w:pStyle w:val="TableContents"/>
              <w:rPr>
                <w:sz w:val="18"/>
                <w:szCs w:val="18"/>
              </w:rPr>
            </w:pPr>
            <w:r>
              <w:rPr>
                <w:sz w:val="18"/>
                <w:szCs w:val="18"/>
              </w:rPr>
              <w:t xml:space="preserve">Removal of SOAP body is usually done for confidentiality reasons (body contains data that we do not want to have in the logs). </w:t>
            </w:r>
          </w:p>
          <w:p w14:paraId="1A092710" w14:textId="77777777" w:rsidR="00EB28A6" w:rsidRDefault="00EB28A6" w:rsidP="00EB28A6">
            <w:pPr>
              <w:pStyle w:val="TableContents"/>
              <w:rPr>
                <w:sz w:val="18"/>
                <w:szCs w:val="18"/>
              </w:rPr>
            </w:pPr>
            <w:r>
              <w:rPr>
                <w:sz w:val="18"/>
                <w:szCs w:val="18"/>
              </w:rPr>
              <w:t xml:space="preserve">Note that changing the message this way prevents verifying its signature with the </w:t>
            </w:r>
            <w:proofErr w:type="spellStart"/>
            <w:r>
              <w:rPr>
                <w:sz w:val="18"/>
                <w:szCs w:val="18"/>
              </w:rPr>
              <w:t>asicverifier</w:t>
            </w:r>
            <w:proofErr w:type="spellEnd"/>
            <w:r>
              <w:rPr>
                <w:sz w:val="18"/>
                <w:szCs w:val="18"/>
              </w:rPr>
              <w:t xml:space="preserve"> tool.</w:t>
            </w:r>
          </w:p>
        </w:tc>
      </w:tr>
      <w:tr w:rsidR="00EB28A6" w14:paraId="2015B934"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7D4FC841" w14:textId="77777777" w:rsidR="00EB28A6" w:rsidRDefault="00EB28A6" w:rsidP="00EB28A6">
            <w:pPr>
              <w:pStyle w:val="TableContents"/>
              <w:rPr>
                <w:sz w:val="18"/>
                <w:szCs w:val="18"/>
              </w:rPr>
            </w:pPr>
            <w:r>
              <w:rPr>
                <w:sz w:val="18"/>
                <w:szCs w:val="18"/>
              </w:rPr>
              <w:t>message-log</w:t>
            </w:r>
          </w:p>
        </w:tc>
        <w:tc>
          <w:tcPr>
            <w:tcW w:w="1984" w:type="dxa"/>
            <w:tcBorders>
              <w:left w:val="single" w:sz="8" w:space="0" w:color="000000" w:themeColor="text1"/>
              <w:bottom w:val="single" w:sz="8" w:space="0" w:color="000000" w:themeColor="text1"/>
            </w:tcBorders>
            <w:shd w:val="clear" w:color="auto" w:fill="auto"/>
          </w:tcPr>
          <w:p w14:paraId="72ABB99C" w14:textId="77777777" w:rsidR="00EB28A6" w:rsidRDefault="00EB28A6" w:rsidP="00EB28A6">
            <w:pPr>
              <w:pStyle w:val="TableContents"/>
              <w:rPr>
                <w:sz w:val="18"/>
                <w:szCs w:val="18"/>
              </w:rPr>
            </w:pPr>
            <w:r w:rsidRPr="00A5736B">
              <w:rPr>
                <w:sz w:val="18"/>
                <w:szCs w:val="18"/>
              </w:rPr>
              <w:t>enabled-body-logging-local-producer-subsystems</w:t>
            </w:r>
          </w:p>
        </w:tc>
        <w:tc>
          <w:tcPr>
            <w:tcW w:w="2835" w:type="dxa"/>
            <w:tcBorders>
              <w:left w:val="single" w:sz="8" w:space="0" w:color="000000" w:themeColor="text1"/>
              <w:bottom w:val="single" w:sz="8" w:space="0" w:color="000000" w:themeColor="text1"/>
            </w:tcBorders>
            <w:shd w:val="clear" w:color="auto" w:fill="auto"/>
          </w:tcPr>
          <w:p w14:paraId="45D401CA" w14:textId="77777777" w:rsidR="00EB28A6" w:rsidRDefault="00EB28A6" w:rsidP="00EB28A6">
            <w:pPr>
              <w:pStyle w:val="TableContents"/>
              <w:rPr>
                <w:sz w:val="18"/>
                <w:szCs w:val="18"/>
              </w:rPr>
            </w:pP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4E6026F8" w14:textId="77777777" w:rsidR="00EB28A6" w:rsidRDefault="00EB28A6" w:rsidP="00EB28A6">
            <w:pPr>
              <w:pStyle w:val="TableContents"/>
              <w:rPr>
                <w:sz w:val="18"/>
                <w:szCs w:val="18"/>
              </w:rPr>
            </w:pPr>
            <w:r>
              <w:rPr>
                <w:sz w:val="18"/>
                <w:szCs w:val="18"/>
              </w:rPr>
              <w:t>Subsystem-specific overrides for SOAP body logging when soap-body-logging = false.</w:t>
            </w:r>
          </w:p>
          <w:p w14:paraId="0B28C726" w14:textId="77777777" w:rsidR="00EB28A6" w:rsidRDefault="00EB28A6" w:rsidP="00EB28A6">
            <w:pPr>
              <w:pStyle w:val="TableContents"/>
              <w:rPr>
                <w:sz w:val="18"/>
                <w:szCs w:val="18"/>
              </w:rPr>
            </w:pPr>
            <w:r>
              <w:rPr>
                <w:sz w:val="18"/>
                <w:szCs w:val="18"/>
              </w:rPr>
              <w:t xml:space="preserve">This parameter defines logging for </w:t>
            </w:r>
            <w:r w:rsidRPr="004E0C3D">
              <w:rPr>
                <w:b/>
                <w:sz w:val="18"/>
                <w:szCs w:val="18"/>
              </w:rPr>
              <w:t>local producer</w:t>
            </w:r>
            <w:r>
              <w:rPr>
                <w:sz w:val="18"/>
                <w:szCs w:val="18"/>
              </w:rPr>
              <w:t xml:space="preserve"> subsystems, that is, our subsystems that produce some service which external clients use.</w:t>
            </w:r>
          </w:p>
          <w:p w14:paraId="626BFC29" w14:textId="77777777" w:rsidR="00EB28A6" w:rsidRDefault="00EB28A6" w:rsidP="00EB28A6">
            <w:pPr>
              <w:pStyle w:val="TableContents"/>
              <w:rPr>
                <w:sz w:val="18"/>
                <w:szCs w:val="18"/>
              </w:rPr>
            </w:pPr>
            <w:r>
              <w:rPr>
                <w:sz w:val="18"/>
                <w:szCs w:val="18"/>
              </w:rPr>
              <w:t>Comma-separated list of client identifiers for which SOAP body logging is enabled. For example FI/ORG/</w:t>
            </w:r>
            <w:r w:rsidRPr="004E0C3D">
              <w:rPr>
                <w:sz w:val="18"/>
                <w:szCs w:val="18"/>
              </w:rPr>
              <w:t>1710128-9</w:t>
            </w:r>
            <w:r>
              <w:rPr>
                <w:sz w:val="18"/>
                <w:szCs w:val="18"/>
              </w:rPr>
              <w:t>/SUBSYSTEM_A1, FI/ORG/</w:t>
            </w:r>
            <w:r w:rsidRPr="004E0C3D">
              <w:rPr>
                <w:sz w:val="18"/>
                <w:szCs w:val="18"/>
              </w:rPr>
              <w:t>1710128-9</w:t>
            </w:r>
            <w:r>
              <w:rPr>
                <w:sz w:val="18"/>
                <w:szCs w:val="18"/>
              </w:rPr>
              <w:t>/SUBSYSTEM_A2 where</w:t>
            </w:r>
          </w:p>
          <w:p w14:paraId="07E76028" w14:textId="77777777" w:rsidR="00EB28A6" w:rsidRDefault="00EB28A6" w:rsidP="00EB28A6">
            <w:pPr>
              <w:pStyle w:val="TableContents"/>
              <w:numPr>
                <w:ilvl w:val="0"/>
                <w:numId w:val="14"/>
              </w:numPr>
              <w:rPr>
                <w:sz w:val="18"/>
                <w:szCs w:val="18"/>
              </w:rPr>
            </w:pPr>
            <w:r>
              <w:rPr>
                <w:sz w:val="18"/>
                <w:szCs w:val="18"/>
              </w:rPr>
              <w:t>FI = x-road instance</w:t>
            </w:r>
          </w:p>
          <w:p w14:paraId="4E776CF5" w14:textId="77777777" w:rsidR="00EB28A6" w:rsidRDefault="00EB28A6" w:rsidP="00EB28A6">
            <w:pPr>
              <w:pStyle w:val="TableContents"/>
              <w:numPr>
                <w:ilvl w:val="0"/>
                <w:numId w:val="14"/>
              </w:numPr>
              <w:rPr>
                <w:sz w:val="18"/>
                <w:szCs w:val="18"/>
              </w:rPr>
            </w:pPr>
            <w:r>
              <w:rPr>
                <w:sz w:val="18"/>
                <w:szCs w:val="18"/>
              </w:rPr>
              <w:t>ORG = member class</w:t>
            </w:r>
          </w:p>
          <w:p w14:paraId="2D2740F4" w14:textId="77777777" w:rsidR="00EB28A6" w:rsidRDefault="00EB28A6" w:rsidP="00EB28A6">
            <w:pPr>
              <w:pStyle w:val="TableContents"/>
              <w:numPr>
                <w:ilvl w:val="0"/>
                <w:numId w:val="14"/>
              </w:numPr>
              <w:rPr>
                <w:sz w:val="18"/>
                <w:szCs w:val="18"/>
              </w:rPr>
            </w:pPr>
            <w:r>
              <w:rPr>
                <w:sz w:val="18"/>
                <w:szCs w:val="18"/>
              </w:rPr>
              <w:t>1710128-9 = member code</w:t>
            </w:r>
          </w:p>
          <w:p w14:paraId="7BD20032" w14:textId="77777777" w:rsidR="00EB28A6" w:rsidRDefault="00EB28A6" w:rsidP="00EB28A6">
            <w:pPr>
              <w:pStyle w:val="TableContents"/>
              <w:numPr>
                <w:ilvl w:val="0"/>
                <w:numId w:val="14"/>
              </w:numPr>
              <w:rPr>
                <w:sz w:val="18"/>
                <w:szCs w:val="18"/>
              </w:rPr>
            </w:pPr>
            <w:r>
              <w:rPr>
                <w:sz w:val="18"/>
                <w:szCs w:val="18"/>
              </w:rPr>
              <w:t>SUBSYSTEM_A1 = subsystem code</w:t>
            </w:r>
          </w:p>
          <w:p w14:paraId="52887163" w14:textId="77777777" w:rsidR="00EB28A6" w:rsidRDefault="00EB28A6" w:rsidP="00EB28A6">
            <w:pPr>
              <w:pStyle w:val="TableContents"/>
              <w:rPr>
                <w:sz w:val="18"/>
                <w:szCs w:val="18"/>
              </w:rPr>
            </w:pPr>
            <w:r>
              <w:rPr>
                <w:sz w:val="18"/>
                <w:szCs w:val="18"/>
              </w:rPr>
              <w:t>This parameter can only be used on subsystem-level, it is not possible to configure SOAP body logging per member.</w:t>
            </w:r>
          </w:p>
          <w:p w14:paraId="46AC54ED" w14:textId="77777777" w:rsidR="00EB28A6" w:rsidRDefault="00EB28A6" w:rsidP="00EB28A6">
            <w:pPr>
              <w:pStyle w:val="TableContents"/>
              <w:rPr>
                <w:sz w:val="18"/>
                <w:szCs w:val="18"/>
              </w:rPr>
            </w:pPr>
            <w:r>
              <w:rPr>
                <w:sz w:val="18"/>
                <w:szCs w:val="18"/>
              </w:rPr>
              <w:t>If a subsystem has forward slashes “/” in for example subsystem code, those subsystems can’t be configured with this parameter.</w:t>
            </w:r>
          </w:p>
        </w:tc>
      </w:tr>
      <w:tr w:rsidR="00EB28A6" w14:paraId="1CB116D5"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55BBC803" w14:textId="77777777" w:rsidR="00EB28A6" w:rsidRDefault="00EB28A6" w:rsidP="00EB28A6">
            <w:pPr>
              <w:pStyle w:val="TableContents"/>
              <w:rPr>
                <w:sz w:val="18"/>
                <w:szCs w:val="18"/>
              </w:rPr>
            </w:pPr>
            <w:r>
              <w:rPr>
                <w:sz w:val="18"/>
                <w:szCs w:val="18"/>
              </w:rPr>
              <w:t>message-log</w:t>
            </w:r>
          </w:p>
        </w:tc>
        <w:tc>
          <w:tcPr>
            <w:tcW w:w="1984" w:type="dxa"/>
            <w:tcBorders>
              <w:left w:val="single" w:sz="8" w:space="0" w:color="000000" w:themeColor="text1"/>
              <w:bottom w:val="single" w:sz="8" w:space="0" w:color="000000" w:themeColor="text1"/>
            </w:tcBorders>
            <w:shd w:val="clear" w:color="auto" w:fill="auto"/>
          </w:tcPr>
          <w:p w14:paraId="2558B3F8" w14:textId="77777777" w:rsidR="00EB28A6" w:rsidRDefault="00EB28A6" w:rsidP="00EB28A6">
            <w:pPr>
              <w:pStyle w:val="TableContents"/>
              <w:rPr>
                <w:sz w:val="18"/>
                <w:szCs w:val="18"/>
              </w:rPr>
            </w:pPr>
            <w:r>
              <w:rPr>
                <w:sz w:val="18"/>
                <w:szCs w:val="18"/>
              </w:rPr>
              <w:t>enabled-body-logging-remote</w:t>
            </w:r>
            <w:r w:rsidRPr="00A5736B">
              <w:rPr>
                <w:sz w:val="18"/>
                <w:szCs w:val="18"/>
              </w:rPr>
              <w:t>-producer-subsystems</w:t>
            </w:r>
          </w:p>
        </w:tc>
        <w:tc>
          <w:tcPr>
            <w:tcW w:w="2835" w:type="dxa"/>
            <w:tcBorders>
              <w:left w:val="single" w:sz="8" w:space="0" w:color="000000" w:themeColor="text1"/>
              <w:bottom w:val="single" w:sz="8" w:space="0" w:color="000000" w:themeColor="text1"/>
            </w:tcBorders>
            <w:shd w:val="clear" w:color="auto" w:fill="auto"/>
          </w:tcPr>
          <w:p w14:paraId="263867A2" w14:textId="77777777" w:rsidR="00EB28A6" w:rsidRDefault="00EB28A6" w:rsidP="00EB28A6">
            <w:pPr>
              <w:pStyle w:val="TableContents"/>
              <w:rPr>
                <w:sz w:val="18"/>
                <w:szCs w:val="18"/>
              </w:rPr>
            </w:pP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18CA5516" w14:textId="77777777" w:rsidR="00EB28A6" w:rsidRDefault="00EB28A6" w:rsidP="00EB28A6">
            <w:pPr>
              <w:pStyle w:val="TableContents"/>
              <w:rPr>
                <w:sz w:val="18"/>
                <w:szCs w:val="18"/>
              </w:rPr>
            </w:pPr>
            <w:r>
              <w:rPr>
                <w:sz w:val="18"/>
                <w:szCs w:val="18"/>
              </w:rPr>
              <w:t xml:space="preserve">Subsystem-specific overrides for </w:t>
            </w:r>
            <w:r>
              <w:rPr>
                <w:b/>
                <w:sz w:val="18"/>
                <w:szCs w:val="18"/>
              </w:rPr>
              <w:t>remote</w:t>
            </w:r>
            <w:r w:rsidRPr="004E0C3D">
              <w:rPr>
                <w:b/>
                <w:sz w:val="18"/>
                <w:szCs w:val="18"/>
              </w:rPr>
              <w:t xml:space="preserve"> producer</w:t>
            </w:r>
            <w:r>
              <w:rPr>
                <w:sz w:val="18"/>
                <w:szCs w:val="18"/>
              </w:rPr>
              <w:t xml:space="preserve"> subsystems, that is, remote subsystems that produce services which we use. </w:t>
            </w:r>
          </w:p>
          <w:p w14:paraId="70D85753" w14:textId="77777777" w:rsidR="00EB28A6" w:rsidRDefault="00EB28A6" w:rsidP="00EB28A6">
            <w:pPr>
              <w:pStyle w:val="TableContents"/>
              <w:rPr>
                <w:sz w:val="18"/>
                <w:szCs w:val="18"/>
              </w:rPr>
            </w:pPr>
            <w:r>
              <w:rPr>
                <w:sz w:val="18"/>
                <w:szCs w:val="18"/>
              </w:rPr>
              <w:t>Parameter is used when soap-body-logging = false.</w:t>
            </w:r>
          </w:p>
        </w:tc>
      </w:tr>
      <w:tr w:rsidR="00EB28A6" w14:paraId="26933A8E"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2B0276FC" w14:textId="77777777" w:rsidR="00EB28A6" w:rsidRDefault="00EB28A6" w:rsidP="00EB28A6">
            <w:pPr>
              <w:pStyle w:val="TableContents"/>
              <w:rPr>
                <w:sz w:val="18"/>
                <w:szCs w:val="18"/>
              </w:rPr>
            </w:pPr>
            <w:r>
              <w:rPr>
                <w:sz w:val="18"/>
                <w:szCs w:val="18"/>
              </w:rPr>
              <w:lastRenderedPageBreak/>
              <w:t>message-log</w:t>
            </w:r>
          </w:p>
        </w:tc>
        <w:tc>
          <w:tcPr>
            <w:tcW w:w="1984" w:type="dxa"/>
            <w:tcBorders>
              <w:left w:val="single" w:sz="8" w:space="0" w:color="000000" w:themeColor="text1"/>
              <w:bottom w:val="single" w:sz="8" w:space="0" w:color="000000" w:themeColor="text1"/>
            </w:tcBorders>
            <w:shd w:val="clear" w:color="auto" w:fill="auto"/>
          </w:tcPr>
          <w:p w14:paraId="6E7F0A28" w14:textId="77777777" w:rsidR="00EB28A6" w:rsidRDefault="00EB28A6" w:rsidP="00EB28A6">
            <w:pPr>
              <w:pStyle w:val="TableContents"/>
              <w:rPr>
                <w:sz w:val="18"/>
                <w:szCs w:val="18"/>
              </w:rPr>
            </w:pPr>
            <w:r>
              <w:rPr>
                <w:sz w:val="18"/>
                <w:szCs w:val="18"/>
              </w:rPr>
              <w:t>dis</w:t>
            </w:r>
            <w:r w:rsidRPr="00A5736B">
              <w:rPr>
                <w:sz w:val="18"/>
                <w:szCs w:val="18"/>
              </w:rPr>
              <w:t>abled-body-logging-local-producer-subsystems</w:t>
            </w:r>
          </w:p>
        </w:tc>
        <w:tc>
          <w:tcPr>
            <w:tcW w:w="2835" w:type="dxa"/>
            <w:tcBorders>
              <w:left w:val="single" w:sz="8" w:space="0" w:color="000000" w:themeColor="text1"/>
              <w:bottom w:val="single" w:sz="8" w:space="0" w:color="000000" w:themeColor="text1"/>
            </w:tcBorders>
            <w:shd w:val="clear" w:color="auto" w:fill="auto"/>
          </w:tcPr>
          <w:p w14:paraId="235E0BFE" w14:textId="77777777" w:rsidR="00EB28A6" w:rsidRDefault="00EB28A6" w:rsidP="00EB28A6">
            <w:pPr>
              <w:pStyle w:val="TableContents"/>
              <w:rPr>
                <w:sz w:val="18"/>
                <w:szCs w:val="18"/>
              </w:rPr>
            </w:pP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184E349F" w14:textId="77777777" w:rsidR="00EB28A6" w:rsidRDefault="00EB28A6" w:rsidP="00EB28A6">
            <w:pPr>
              <w:pStyle w:val="TableContents"/>
              <w:rPr>
                <w:sz w:val="18"/>
                <w:szCs w:val="18"/>
              </w:rPr>
            </w:pPr>
            <w:r>
              <w:rPr>
                <w:sz w:val="18"/>
                <w:szCs w:val="18"/>
              </w:rPr>
              <w:t>Same as ena</w:t>
            </w:r>
            <w:r w:rsidRPr="00A5736B">
              <w:rPr>
                <w:sz w:val="18"/>
                <w:szCs w:val="18"/>
              </w:rPr>
              <w:t>bled-body-logging-local-producer-subsystems</w:t>
            </w:r>
            <w:r>
              <w:rPr>
                <w:sz w:val="18"/>
                <w:szCs w:val="18"/>
              </w:rPr>
              <w:t>, but this parameter is used when soap-body-logging = true.</w:t>
            </w:r>
          </w:p>
        </w:tc>
      </w:tr>
      <w:tr w:rsidR="00EB28A6" w14:paraId="489F164A"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0519E7B4" w14:textId="77777777" w:rsidR="00EB28A6" w:rsidRDefault="00EB28A6" w:rsidP="00EB28A6">
            <w:pPr>
              <w:pStyle w:val="TableContents"/>
              <w:rPr>
                <w:sz w:val="18"/>
                <w:szCs w:val="18"/>
              </w:rPr>
            </w:pPr>
            <w:r>
              <w:rPr>
                <w:sz w:val="18"/>
                <w:szCs w:val="18"/>
              </w:rPr>
              <w:t>message-log</w:t>
            </w:r>
          </w:p>
        </w:tc>
        <w:tc>
          <w:tcPr>
            <w:tcW w:w="1984" w:type="dxa"/>
            <w:tcBorders>
              <w:left w:val="single" w:sz="8" w:space="0" w:color="000000" w:themeColor="text1"/>
              <w:bottom w:val="single" w:sz="8" w:space="0" w:color="000000" w:themeColor="text1"/>
            </w:tcBorders>
            <w:shd w:val="clear" w:color="auto" w:fill="auto"/>
          </w:tcPr>
          <w:p w14:paraId="6AC6AA06" w14:textId="77777777" w:rsidR="00EB28A6" w:rsidRPr="00A5736B" w:rsidRDefault="00EB28A6" w:rsidP="00EB28A6">
            <w:pPr>
              <w:pStyle w:val="TableContents"/>
              <w:rPr>
                <w:sz w:val="18"/>
                <w:szCs w:val="18"/>
              </w:rPr>
            </w:pPr>
            <w:r>
              <w:rPr>
                <w:sz w:val="18"/>
                <w:szCs w:val="18"/>
              </w:rPr>
              <w:t>disabled-body-logging-remote</w:t>
            </w:r>
            <w:r w:rsidRPr="00A5736B">
              <w:rPr>
                <w:sz w:val="18"/>
                <w:szCs w:val="18"/>
              </w:rPr>
              <w:t>-producer-subsystems</w:t>
            </w:r>
          </w:p>
        </w:tc>
        <w:tc>
          <w:tcPr>
            <w:tcW w:w="2835" w:type="dxa"/>
            <w:tcBorders>
              <w:left w:val="single" w:sz="8" w:space="0" w:color="000000" w:themeColor="text1"/>
              <w:bottom w:val="single" w:sz="8" w:space="0" w:color="000000" w:themeColor="text1"/>
            </w:tcBorders>
            <w:shd w:val="clear" w:color="auto" w:fill="auto"/>
          </w:tcPr>
          <w:p w14:paraId="701A1000" w14:textId="77777777" w:rsidR="00EB28A6" w:rsidRDefault="00EB28A6" w:rsidP="00EB28A6">
            <w:pPr>
              <w:pStyle w:val="TableContents"/>
              <w:rPr>
                <w:sz w:val="18"/>
                <w:szCs w:val="18"/>
              </w:rPr>
            </w:pP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53EC54AD" w14:textId="77777777" w:rsidR="00EB28A6" w:rsidRDefault="00EB28A6" w:rsidP="00EB28A6">
            <w:pPr>
              <w:pStyle w:val="TableContents"/>
              <w:rPr>
                <w:sz w:val="18"/>
                <w:szCs w:val="18"/>
              </w:rPr>
            </w:pPr>
            <w:r>
              <w:rPr>
                <w:sz w:val="18"/>
                <w:szCs w:val="18"/>
              </w:rPr>
              <w:t>Same as enabled-body-logging-remote</w:t>
            </w:r>
            <w:r w:rsidRPr="00A5736B">
              <w:rPr>
                <w:sz w:val="18"/>
                <w:szCs w:val="18"/>
              </w:rPr>
              <w:t>-producer-subsystems</w:t>
            </w:r>
            <w:r>
              <w:rPr>
                <w:sz w:val="18"/>
                <w:szCs w:val="18"/>
              </w:rPr>
              <w:t>, but this parameter is used when soap-body-logging = true.</w:t>
            </w:r>
          </w:p>
        </w:tc>
      </w:tr>
      <w:tr w:rsidR="00EB28A6" w14:paraId="4C1CF5FD"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4F8D3B26" w14:textId="77777777" w:rsidR="00EB28A6" w:rsidRDefault="00EB28A6" w:rsidP="00EB28A6">
            <w:pPr>
              <w:pStyle w:val="TableContents"/>
              <w:rPr>
                <w:sz w:val="18"/>
                <w:szCs w:val="18"/>
              </w:rPr>
            </w:pPr>
            <w:r>
              <w:rPr>
                <w:sz w:val="18"/>
                <w:szCs w:val="18"/>
              </w:rPr>
              <w:t>message-log</w:t>
            </w:r>
          </w:p>
        </w:tc>
        <w:tc>
          <w:tcPr>
            <w:tcW w:w="1984" w:type="dxa"/>
            <w:tcBorders>
              <w:left w:val="single" w:sz="8" w:space="0" w:color="000000" w:themeColor="text1"/>
              <w:bottom w:val="single" w:sz="8" w:space="0" w:color="000000" w:themeColor="text1"/>
            </w:tcBorders>
            <w:shd w:val="clear" w:color="auto" w:fill="auto"/>
          </w:tcPr>
          <w:p w14:paraId="61A40295" w14:textId="77777777" w:rsidR="00EB28A6" w:rsidRDefault="00EB28A6" w:rsidP="00EB28A6">
            <w:pPr>
              <w:pStyle w:val="TableContents"/>
              <w:rPr>
                <w:sz w:val="18"/>
                <w:szCs w:val="18"/>
              </w:rPr>
            </w:pPr>
            <w:r>
              <w:rPr>
                <w:sz w:val="18"/>
                <w:szCs w:val="18"/>
              </w:rPr>
              <w:t>acceptable-timestamp-failure-period</w:t>
            </w:r>
          </w:p>
        </w:tc>
        <w:tc>
          <w:tcPr>
            <w:tcW w:w="2835" w:type="dxa"/>
            <w:tcBorders>
              <w:left w:val="single" w:sz="8" w:space="0" w:color="000000" w:themeColor="text1"/>
              <w:bottom w:val="single" w:sz="8" w:space="0" w:color="000000" w:themeColor="text1"/>
            </w:tcBorders>
            <w:shd w:val="clear" w:color="auto" w:fill="auto"/>
          </w:tcPr>
          <w:p w14:paraId="3D5FCC81" w14:textId="77777777" w:rsidR="00EB28A6" w:rsidRDefault="00EB28A6" w:rsidP="00EB28A6">
            <w:pPr>
              <w:pStyle w:val="TableContents"/>
              <w:rPr>
                <w:sz w:val="18"/>
                <w:szCs w:val="18"/>
              </w:rPr>
            </w:pPr>
            <w:r>
              <w:rPr>
                <w:sz w:val="18"/>
                <w:szCs w:val="18"/>
              </w:rPr>
              <w:t>14400</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096E1715" w14:textId="77777777" w:rsidR="00EB28A6" w:rsidRDefault="00EB28A6" w:rsidP="00EB28A6">
            <w:pPr>
              <w:pStyle w:val="TableContents"/>
            </w:pPr>
            <w:r>
              <w:rPr>
                <w:sz w:val="18"/>
                <w:szCs w:val="18"/>
              </w:rPr>
              <w:t xml:space="preserve">Defines the time period (in seconds) for how long is time-stamping allowed to fail (for whatever reasons) before the message log stops accepting any more messages (and consequently the security server stops accepting requests). Set to 0 to disable this check. The value of this parameter should not be greater than the value of the central server system parameter </w:t>
            </w:r>
            <w:proofErr w:type="spellStart"/>
            <w:r>
              <w:rPr>
                <w:i/>
                <w:iCs/>
                <w:sz w:val="18"/>
                <w:szCs w:val="18"/>
              </w:rPr>
              <w:t>timeStampingIntervalSeconds</w:t>
            </w:r>
            <w:proofErr w:type="spellEnd"/>
            <w:r>
              <w:rPr>
                <w:i/>
                <w:iCs/>
                <w:sz w:val="18"/>
                <w:szCs w:val="18"/>
              </w:rPr>
              <w:t>.</w:t>
            </w:r>
          </w:p>
        </w:tc>
      </w:tr>
      <w:tr w:rsidR="00EB28A6" w14:paraId="4A290BD7"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4E6726C4" w14:textId="77777777" w:rsidR="00EB28A6" w:rsidRDefault="00EB28A6" w:rsidP="00EB28A6">
            <w:pPr>
              <w:pStyle w:val="TableContents"/>
              <w:rPr>
                <w:sz w:val="18"/>
                <w:szCs w:val="18"/>
              </w:rPr>
            </w:pPr>
            <w:r>
              <w:rPr>
                <w:sz w:val="18"/>
                <w:szCs w:val="18"/>
              </w:rPr>
              <w:t>message-log</w:t>
            </w:r>
          </w:p>
        </w:tc>
        <w:tc>
          <w:tcPr>
            <w:tcW w:w="1984" w:type="dxa"/>
            <w:tcBorders>
              <w:left w:val="single" w:sz="8" w:space="0" w:color="000000" w:themeColor="text1"/>
              <w:bottom w:val="single" w:sz="8" w:space="0" w:color="000000" w:themeColor="text1"/>
            </w:tcBorders>
            <w:shd w:val="clear" w:color="auto" w:fill="auto"/>
          </w:tcPr>
          <w:p w14:paraId="4A7F1DC2" w14:textId="77777777" w:rsidR="00EB28A6" w:rsidRDefault="00EB28A6" w:rsidP="00EB28A6">
            <w:pPr>
              <w:pStyle w:val="TableContents"/>
              <w:rPr>
                <w:sz w:val="18"/>
                <w:szCs w:val="18"/>
              </w:rPr>
            </w:pPr>
            <w:r>
              <w:rPr>
                <w:sz w:val="18"/>
                <w:szCs w:val="18"/>
              </w:rPr>
              <w:t>archive-interval</w:t>
            </w:r>
          </w:p>
        </w:tc>
        <w:tc>
          <w:tcPr>
            <w:tcW w:w="2835" w:type="dxa"/>
            <w:tcBorders>
              <w:left w:val="single" w:sz="8" w:space="0" w:color="000000" w:themeColor="text1"/>
              <w:bottom w:val="single" w:sz="8" w:space="0" w:color="000000" w:themeColor="text1"/>
            </w:tcBorders>
            <w:shd w:val="clear" w:color="auto" w:fill="auto"/>
          </w:tcPr>
          <w:p w14:paraId="3D535BB5" w14:textId="77777777" w:rsidR="00EB28A6" w:rsidRDefault="00EB28A6" w:rsidP="00EB28A6">
            <w:pPr>
              <w:pStyle w:val="TableContents"/>
              <w:rPr>
                <w:sz w:val="18"/>
                <w:szCs w:val="18"/>
              </w:rPr>
            </w:pPr>
            <w:r>
              <w:rPr>
                <w:sz w:val="18"/>
                <w:szCs w:val="18"/>
              </w:rPr>
              <w:t xml:space="preserve">0 0 0/6 1/1 </w:t>
            </w:r>
            <w:proofErr w:type="gramStart"/>
            <w:r>
              <w:rPr>
                <w:sz w:val="18"/>
                <w:szCs w:val="18"/>
              </w:rPr>
              <w:t>* ?</w:t>
            </w:r>
            <w:proofErr w:type="gramEnd"/>
            <w:r>
              <w:rPr>
                <w:sz w:val="18"/>
                <w:szCs w:val="18"/>
              </w:rPr>
              <w:t xml:space="preserve"> *</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0D16BF49" w14:textId="77777777" w:rsidR="00EB28A6" w:rsidRDefault="00EB28A6" w:rsidP="00EB28A6">
            <w:pPr>
              <w:pStyle w:val="TableContents"/>
            </w:pPr>
            <w:r>
              <w:rPr>
                <w:sz w:val="18"/>
                <w:szCs w:val="18"/>
              </w:rPr>
              <w:t>CRON expression [</w:t>
            </w:r>
            <w:r>
              <w:rPr>
                <w:sz w:val="18"/>
                <w:szCs w:val="18"/>
              </w:rPr>
              <w:fldChar w:fldCharType="begin"/>
            </w:r>
            <w:r>
              <w:rPr>
                <w:sz w:val="18"/>
                <w:szCs w:val="18"/>
              </w:rPr>
              <w:instrText xml:space="preserve"> REF Ref_CRON \h </w:instrText>
            </w:r>
            <w:r>
              <w:rPr>
                <w:sz w:val="18"/>
                <w:szCs w:val="18"/>
              </w:rPr>
            </w:r>
            <w:r>
              <w:rPr>
                <w:sz w:val="18"/>
                <w:szCs w:val="18"/>
              </w:rPr>
              <w:fldChar w:fldCharType="separate"/>
            </w:r>
            <w:r>
              <w:rPr>
                <w:color w:val="000000"/>
              </w:rPr>
              <w:t>CRON</w:t>
            </w:r>
            <w:r>
              <w:rPr>
                <w:sz w:val="18"/>
                <w:szCs w:val="18"/>
              </w:rPr>
              <w:fldChar w:fldCharType="end"/>
            </w:r>
            <w:r>
              <w:rPr>
                <w:sz w:val="18"/>
                <w:szCs w:val="18"/>
              </w:rPr>
              <w:t>] defining the interval of archiving the time-stamped messages.</w:t>
            </w:r>
          </w:p>
        </w:tc>
      </w:tr>
      <w:tr w:rsidR="00EB28A6" w14:paraId="0F95B02B"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7585B5C3" w14:textId="77777777" w:rsidR="00EB28A6" w:rsidRDefault="00EB28A6" w:rsidP="00EB28A6">
            <w:pPr>
              <w:pStyle w:val="TableContents"/>
              <w:rPr>
                <w:sz w:val="18"/>
                <w:szCs w:val="18"/>
              </w:rPr>
            </w:pPr>
            <w:r>
              <w:rPr>
                <w:sz w:val="18"/>
                <w:szCs w:val="18"/>
              </w:rPr>
              <w:t>message-log</w:t>
            </w:r>
          </w:p>
        </w:tc>
        <w:tc>
          <w:tcPr>
            <w:tcW w:w="1984" w:type="dxa"/>
            <w:tcBorders>
              <w:left w:val="single" w:sz="8" w:space="0" w:color="000000" w:themeColor="text1"/>
              <w:bottom w:val="single" w:sz="8" w:space="0" w:color="000000" w:themeColor="text1"/>
            </w:tcBorders>
            <w:shd w:val="clear" w:color="auto" w:fill="auto"/>
          </w:tcPr>
          <w:p w14:paraId="6B75C682" w14:textId="77777777" w:rsidR="00EB28A6" w:rsidRDefault="00EB28A6" w:rsidP="00EB28A6">
            <w:pPr>
              <w:pStyle w:val="TableContents"/>
              <w:rPr>
                <w:sz w:val="18"/>
                <w:szCs w:val="18"/>
              </w:rPr>
            </w:pPr>
            <w:r>
              <w:rPr>
                <w:sz w:val="18"/>
                <w:szCs w:val="18"/>
              </w:rPr>
              <w:t>archive-max-</w:t>
            </w:r>
            <w:proofErr w:type="spellStart"/>
            <w:r>
              <w:rPr>
                <w:sz w:val="18"/>
                <w:szCs w:val="18"/>
              </w:rPr>
              <w:t>filesize</w:t>
            </w:r>
            <w:proofErr w:type="spellEnd"/>
          </w:p>
        </w:tc>
        <w:tc>
          <w:tcPr>
            <w:tcW w:w="2835" w:type="dxa"/>
            <w:tcBorders>
              <w:left w:val="single" w:sz="8" w:space="0" w:color="000000" w:themeColor="text1"/>
              <w:bottom w:val="single" w:sz="8" w:space="0" w:color="000000" w:themeColor="text1"/>
            </w:tcBorders>
            <w:shd w:val="clear" w:color="auto" w:fill="auto"/>
          </w:tcPr>
          <w:p w14:paraId="504C7C9F" w14:textId="77777777" w:rsidR="00EB28A6" w:rsidRDefault="00EB28A6" w:rsidP="00EB28A6">
            <w:pPr>
              <w:pStyle w:val="TableContents"/>
              <w:rPr>
                <w:sz w:val="18"/>
                <w:szCs w:val="18"/>
              </w:rPr>
            </w:pPr>
            <w:r>
              <w:rPr>
                <w:sz w:val="18"/>
                <w:szCs w:val="18"/>
              </w:rPr>
              <w:t>33554432</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187A3C72" w14:textId="77777777" w:rsidR="00EB28A6" w:rsidRDefault="00EB28A6" w:rsidP="00EB28A6">
            <w:pPr>
              <w:pStyle w:val="TableContents"/>
            </w:pPr>
            <w:r>
              <w:rPr>
                <w:sz w:val="18"/>
                <w:szCs w:val="18"/>
              </w:rPr>
              <w:t xml:space="preserve">Maximum size for archived files in bytes. Reaching the maximum value triggers file rotation. </w:t>
            </w:r>
          </w:p>
        </w:tc>
      </w:tr>
      <w:tr w:rsidR="00EB28A6" w14:paraId="0E6E3992"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170E88C2" w14:textId="77777777" w:rsidR="00EB28A6" w:rsidRDefault="00EB28A6" w:rsidP="00EB28A6">
            <w:pPr>
              <w:pStyle w:val="TableContents"/>
              <w:rPr>
                <w:sz w:val="18"/>
                <w:szCs w:val="18"/>
              </w:rPr>
            </w:pPr>
            <w:r>
              <w:rPr>
                <w:sz w:val="18"/>
                <w:szCs w:val="18"/>
              </w:rPr>
              <w:t>message-log</w:t>
            </w:r>
          </w:p>
        </w:tc>
        <w:tc>
          <w:tcPr>
            <w:tcW w:w="1984" w:type="dxa"/>
            <w:tcBorders>
              <w:left w:val="single" w:sz="8" w:space="0" w:color="000000" w:themeColor="text1"/>
              <w:bottom w:val="single" w:sz="8" w:space="0" w:color="000000" w:themeColor="text1"/>
            </w:tcBorders>
            <w:shd w:val="clear" w:color="auto" w:fill="auto"/>
          </w:tcPr>
          <w:p w14:paraId="18EFBAED" w14:textId="77777777" w:rsidR="00EB28A6" w:rsidRDefault="00EB28A6" w:rsidP="00EB28A6">
            <w:pPr>
              <w:pStyle w:val="TableContents"/>
              <w:rPr>
                <w:sz w:val="18"/>
                <w:szCs w:val="18"/>
              </w:rPr>
            </w:pPr>
            <w:r>
              <w:rPr>
                <w:sz w:val="18"/>
                <w:szCs w:val="18"/>
              </w:rPr>
              <w:t>archive-path</w:t>
            </w:r>
          </w:p>
        </w:tc>
        <w:tc>
          <w:tcPr>
            <w:tcW w:w="2835" w:type="dxa"/>
            <w:tcBorders>
              <w:left w:val="single" w:sz="8" w:space="0" w:color="000000" w:themeColor="text1"/>
              <w:bottom w:val="single" w:sz="8" w:space="0" w:color="000000" w:themeColor="text1"/>
            </w:tcBorders>
            <w:shd w:val="clear" w:color="auto" w:fill="auto"/>
          </w:tcPr>
          <w:p w14:paraId="4C0EEC83" w14:textId="77777777" w:rsidR="00EB28A6" w:rsidRDefault="00EB28A6" w:rsidP="00EB28A6">
            <w:pPr>
              <w:pStyle w:val="TableContents"/>
              <w:rPr>
                <w:sz w:val="18"/>
                <w:szCs w:val="18"/>
              </w:rPr>
            </w:pPr>
            <w:r>
              <w:rPr>
                <w:sz w:val="18"/>
                <w:szCs w:val="18"/>
              </w:rPr>
              <w:t>/</w:t>
            </w:r>
            <w:proofErr w:type="spellStart"/>
            <w:r>
              <w:rPr>
                <w:sz w:val="18"/>
                <w:szCs w:val="18"/>
              </w:rPr>
              <w:t>var</w:t>
            </w:r>
            <w:proofErr w:type="spellEnd"/>
            <w:r>
              <w:rPr>
                <w:sz w:val="18"/>
                <w:szCs w:val="18"/>
              </w:rPr>
              <w:t>/lib/</w:t>
            </w:r>
            <w:proofErr w:type="spellStart"/>
            <w:r>
              <w:rPr>
                <w:sz w:val="18"/>
                <w:szCs w:val="18"/>
              </w:rPr>
              <w:t>xroad</w:t>
            </w:r>
            <w:proofErr w:type="spellEnd"/>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4C027085" w14:textId="77777777" w:rsidR="00EB28A6" w:rsidRDefault="00EB28A6" w:rsidP="00EB28A6">
            <w:pPr>
              <w:pStyle w:val="TableContents"/>
            </w:pPr>
            <w:r>
              <w:rPr>
                <w:sz w:val="18"/>
                <w:szCs w:val="18"/>
              </w:rPr>
              <w:t>Absolute path to the directory where time-stamped log records are archived.</w:t>
            </w:r>
          </w:p>
        </w:tc>
      </w:tr>
      <w:tr w:rsidR="00EB28A6" w14:paraId="5A9BC725"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3E6E8461" w14:textId="77777777" w:rsidR="00EB28A6" w:rsidRDefault="00EB28A6" w:rsidP="00EB28A6">
            <w:pPr>
              <w:pStyle w:val="TableContents"/>
              <w:rPr>
                <w:sz w:val="18"/>
                <w:szCs w:val="18"/>
              </w:rPr>
            </w:pPr>
            <w:r>
              <w:rPr>
                <w:sz w:val="18"/>
                <w:szCs w:val="18"/>
              </w:rPr>
              <w:t>message-log</w:t>
            </w:r>
          </w:p>
        </w:tc>
        <w:tc>
          <w:tcPr>
            <w:tcW w:w="1984" w:type="dxa"/>
            <w:tcBorders>
              <w:left w:val="single" w:sz="8" w:space="0" w:color="000000" w:themeColor="text1"/>
              <w:bottom w:val="single" w:sz="8" w:space="0" w:color="000000" w:themeColor="text1"/>
            </w:tcBorders>
            <w:shd w:val="clear" w:color="auto" w:fill="auto"/>
          </w:tcPr>
          <w:p w14:paraId="208BBE72" w14:textId="77777777" w:rsidR="00EB28A6" w:rsidRDefault="00EB28A6" w:rsidP="00EB28A6">
            <w:pPr>
              <w:pStyle w:val="TableContents"/>
              <w:rPr>
                <w:sz w:val="18"/>
                <w:szCs w:val="18"/>
              </w:rPr>
            </w:pPr>
            <w:r>
              <w:rPr>
                <w:sz w:val="18"/>
                <w:szCs w:val="18"/>
              </w:rPr>
              <w:t>clean-interval</w:t>
            </w:r>
          </w:p>
        </w:tc>
        <w:tc>
          <w:tcPr>
            <w:tcW w:w="2835" w:type="dxa"/>
            <w:tcBorders>
              <w:left w:val="single" w:sz="8" w:space="0" w:color="000000" w:themeColor="text1"/>
              <w:bottom w:val="single" w:sz="8" w:space="0" w:color="000000" w:themeColor="text1"/>
            </w:tcBorders>
            <w:shd w:val="clear" w:color="auto" w:fill="auto"/>
          </w:tcPr>
          <w:p w14:paraId="2DF6914F" w14:textId="77777777" w:rsidR="00EB28A6" w:rsidRDefault="00EB28A6" w:rsidP="00EB28A6">
            <w:pPr>
              <w:pStyle w:val="TableContents"/>
              <w:rPr>
                <w:sz w:val="18"/>
                <w:szCs w:val="18"/>
              </w:rPr>
            </w:pPr>
            <w:r>
              <w:rPr>
                <w:sz w:val="18"/>
                <w:szCs w:val="18"/>
              </w:rPr>
              <w:t xml:space="preserve">0 0 0/12 1/1 </w:t>
            </w:r>
            <w:proofErr w:type="gramStart"/>
            <w:r>
              <w:rPr>
                <w:sz w:val="18"/>
                <w:szCs w:val="18"/>
              </w:rPr>
              <w:t>* ?</w:t>
            </w:r>
            <w:proofErr w:type="gramEnd"/>
            <w:r>
              <w:rPr>
                <w:sz w:val="18"/>
                <w:szCs w:val="18"/>
              </w:rPr>
              <w:t xml:space="preserve"> *</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7CBB39D6" w14:textId="77777777" w:rsidR="00EB28A6" w:rsidRDefault="00EB28A6" w:rsidP="00EB28A6">
            <w:pPr>
              <w:pStyle w:val="TableContents"/>
            </w:pPr>
            <w:r>
              <w:rPr>
                <w:sz w:val="18"/>
                <w:szCs w:val="18"/>
              </w:rPr>
              <w:t>CRON expression [</w:t>
            </w:r>
            <w:r>
              <w:rPr>
                <w:sz w:val="18"/>
                <w:szCs w:val="18"/>
              </w:rPr>
              <w:fldChar w:fldCharType="begin"/>
            </w:r>
            <w:r>
              <w:rPr>
                <w:sz w:val="18"/>
                <w:szCs w:val="18"/>
              </w:rPr>
              <w:instrText xml:space="preserve"> REF Ref_CRON \h </w:instrText>
            </w:r>
            <w:r>
              <w:rPr>
                <w:sz w:val="18"/>
                <w:szCs w:val="18"/>
              </w:rPr>
            </w:r>
            <w:r>
              <w:rPr>
                <w:sz w:val="18"/>
                <w:szCs w:val="18"/>
              </w:rPr>
              <w:fldChar w:fldCharType="separate"/>
            </w:r>
            <w:r>
              <w:rPr>
                <w:color w:val="000000"/>
              </w:rPr>
              <w:t>CRON</w:t>
            </w:r>
            <w:r>
              <w:rPr>
                <w:sz w:val="18"/>
                <w:szCs w:val="18"/>
              </w:rPr>
              <w:fldChar w:fldCharType="end"/>
            </w:r>
            <w:r>
              <w:rPr>
                <w:sz w:val="18"/>
                <w:szCs w:val="18"/>
              </w:rPr>
              <w:t xml:space="preserve">] for deleting any time-stamped and archived records that are older than </w:t>
            </w:r>
            <w:r>
              <w:rPr>
                <w:i/>
                <w:iCs/>
                <w:sz w:val="18"/>
                <w:szCs w:val="18"/>
              </w:rPr>
              <w:t>message-</w:t>
            </w:r>
            <w:proofErr w:type="spellStart"/>
            <w:r>
              <w:rPr>
                <w:i/>
                <w:iCs/>
                <w:sz w:val="18"/>
                <w:szCs w:val="18"/>
              </w:rPr>
              <w:t>log.keep</w:t>
            </w:r>
            <w:proofErr w:type="spellEnd"/>
            <w:r>
              <w:rPr>
                <w:i/>
                <w:iCs/>
                <w:sz w:val="18"/>
                <w:szCs w:val="18"/>
              </w:rPr>
              <w:t>-records-for</w:t>
            </w:r>
            <w:r>
              <w:rPr>
                <w:sz w:val="18"/>
                <w:szCs w:val="18"/>
              </w:rPr>
              <w:t xml:space="preserve"> from the database.</w:t>
            </w:r>
          </w:p>
        </w:tc>
      </w:tr>
      <w:tr w:rsidR="00EB28A6" w14:paraId="6F06B013"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3196AF0B" w14:textId="77777777" w:rsidR="00EB28A6" w:rsidRDefault="00EB28A6" w:rsidP="00EB28A6">
            <w:pPr>
              <w:pStyle w:val="TableContents"/>
              <w:rPr>
                <w:sz w:val="18"/>
                <w:szCs w:val="18"/>
              </w:rPr>
            </w:pPr>
            <w:r>
              <w:rPr>
                <w:sz w:val="18"/>
                <w:szCs w:val="18"/>
              </w:rPr>
              <w:t>message-log</w:t>
            </w:r>
          </w:p>
        </w:tc>
        <w:tc>
          <w:tcPr>
            <w:tcW w:w="1984" w:type="dxa"/>
            <w:tcBorders>
              <w:left w:val="single" w:sz="8" w:space="0" w:color="000000" w:themeColor="text1"/>
              <w:bottom w:val="single" w:sz="8" w:space="0" w:color="000000" w:themeColor="text1"/>
            </w:tcBorders>
            <w:shd w:val="clear" w:color="auto" w:fill="auto"/>
          </w:tcPr>
          <w:p w14:paraId="59F1BC43" w14:textId="77777777" w:rsidR="00EB28A6" w:rsidRDefault="00EB28A6" w:rsidP="00EB28A6">
            <w:pPr>
              <w:pStyle w:val="TableContents"/>
              <w:rPr>
                <w:sz w:val="18"/>
                <w:szCs w:val="18"/>
              </w:rPr>
            </w:pPr>
            <w:r>
              <w:rPr>
                <w:sz w:val="18"/>
                <w:szCs w:val="18"/>
              </w:rPr>
              <w:t>hash-</w:t>
            </w:r>
            <w:proofErr w:type="spellStart"/>
            <w:r>
              <w:rPr>
                <w:sz w:val="18"/>
                <w:szCs w:val="18"/>
              </w:rPr>
              <w:t>algo</w:t>
            </w:r>
            <w:proofErr w:type="spellEnd"/>
            <w:r>
              <w:rPr>
                <w:sz w:val="18"/>
                <w:szCs w:val="18"/>
              </w:rPr>
              <w:t>-id</w:t>
            </w:r>
          </w:p>
        </w:tc>
        <w:tc>
          <w:tcPr>
            <w:tcW w:w="2835" w:type="dxa"/>
            <w:tcBorders>
              <w:left w:val="single" w:sz="8" w:space="0" w:color="000000" w:themeColor="text1"/>
              <w:bottom w:val="single" w:sz="8" w:space="0" w:color="000000" w:themeColor="text1"/>
            </w:tcBorders>
            <w:shd w:val="clear" w:color="auto" w:fill="auto"/>
          </w:tcPr>
          <w:p w14:paraId="5A5D84FD" w14:textId="77777777" w:rsidR="00EB28A6" w:rsidRDefault="00EB28A6" w:rsidP="00EB28A6">
            <w:pPr>
              <w:pStyle w:val="TableContents"/>
              <w:rPr>
                <w:sz w:val="18"/>
                <w:szCs w:val="18"/>
              </w:rPr>
            </w:pPr>
            <w:r>
              <w:rPr>
                <w:sz w:val="18"/>
                <w:szCs w:val="18"/>
              </w:rPr>
              <w:t>SHA-512</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7D34EB7F" w14:textId="77777777" w:rsidR="00EB28A6" w:rsidRDefault="00EB28A6" w:rsidP="00EB28A6">
            <w:pPr>
              <w:pStyle w:val="TableContents"/>
              <w:rPr>
                <w:sz w:val="18"/>
                <w:szCs w:val="18"/>
              </w:rPr>
            </w:pPr>
            <w:r>
              <w:rPr>
                <w:sz w:val="18"/>
                <w:szCs w:val="18"/>
              </w:rPr>
              <w:t xml:space="preserve">The algorithm identifier used for hashing in the message log. </w:t>
            </w:r>
            <w:r>
              <w:rPr>
                <w:sz w:val="18"/>
                <w:szCs w:val="18"/>
              </w:rPr>
              <w:br/>
              <w:t xml:space="preserve">Possible values are </w:t>
            </w:r>
          </w:p>
          <w:p w14:paraId="49463F44" w14:textId="77777777" w:rsidR="00EB28A6" w:rsidRDefault="00EB28A6" w:rsidP="00EB28A6">
            <w:pPr>
              <w:pStyle w:val="TableContents"/>
              <w:numPr>
                <w:ilvl w:val="0"/>
                <w:numId w:val="8"/>
              </w:numPr>
              <w:rPr>
                <w:sz w:val="18"/>
                <w:szCs w:val="18"/>
              </w:rPr>
            </w:pPr>
            <w:r>
              <w:rPr>
                <w:sz w:val="18"/>
                <w:szCs w:val="18"/>
              </w:rPr>
              <w:t>SHA-224,</w:t>
            </w:r>
          </w:p>
          <w:p w14:paraId="20621D1F" w14:textId="77777777" w:rsidR="00EB28A6" w:rsidRDefault="00EB28A6" w:rsidP="00EB28A6">
            <w:pPr>
              <w:pStyle w:val="TableContents"/>
              <w:numPr>
                <w:ilvl w:val="0"/>
                <w:numId w:val="8"/>
              </w:numPr>
              <w:rPr>
                <w:sz w:val="18"/>
                <w:szCs w:val="18"/>
              </w:rPr>
            </w:pPr>
            <w:r>
              <w:rPr>
                <w:sz w:val="18"/>
                <w:szCs w:val="18"/>
              </w:rPr>
              <w:t>SHA-256,</w:t>
            </w:r>
          </w:p>
          <w:p w14:paraId="7251EC28" w14:textId="77777777" w:rsidR="00EB28A6" w:rsidRDefault="00EB28A6" w:rsidP="00EB28A6">
            <w:pPr>
              <w:pStyle w:val="TableContents"/>
              <w:numPr>
                <w:ilvl w:val="0"/>
                <w:numId w:val="8"/>
              </w:numPr>
              <w:rPr>
                <w:sz w:val="18"/>
                <w:szCs w:val="18"/>
              </w:rPr>
            </w:pPr>
            <w:r>
              <w:rPr>
                <w:sz w:val="18"/>
                <w:szCs w:val="18"/>
              </w:rPr>
              <w:t>SHA-384,</w:t>
            </w:r>
          </w:p>
          <w:p w14:paraId="33FB0B7A" w14:textId="77777777" w:rsidR="00EB28A6" w:rsidRDefault="00EB28A6" w:rsidP="00EB28A6">
            <w:pPr>
              <w:pStyle w:val="TableContents"/>
              <w:numPr>
                <w:ilvl w:val="0"/>
                <w:numId w:val="8"/>
              </w:numPr>
            </w:pPr>
            <w:r>
              <w:rPr>
                <w:sz w:val="18"/>
                <w:szCs w:val="18"/>
              </w:rPr>
              <w:t>SHA-512.</w:t>
            </w:r>
          </w:p>
        </w:tc>
      </w:tr>
      <w:tr w:rsidR="00EB28A6" w14:paraId="025A76F8" w14:textId="77777777" w:rsidTr="482EF2E6">
        <w:trPr>
          <w:cantSplit/>
        </w:trPr>
        <w:tc>
          <w:tcPr>
            <w:tcW w:w="1984" w:type="dxa"/>
            <w:tcBorders>
              <w:left w:val="single" w:sz="8" w:space="0" w:color="000000" w:themeColor="text1"/>
              <w:bottom w:val="single" w:sz="8" w:space="0" w:color="000000" w:themeColor="text1"/>
            </w:tcBorders>
            <w:shd w:val="clear" w:color="auto" w:fill="auto"/>
          </w:tcPr>
          <w:p w14:paraId="5D9A05CD" w14:textId="77777777" w:rsidR="00EB28A6" w:rsidRDefault="00EB28A6" w:rsidP="00EB28A6">
            <w:pPr>
              <w:pStyle w:val="TableContents"/>
              <w:rPr>
                <w:sz w:val="18"/>
                <w:szCs w:val="18"/>
              </w:rPr>
            </w:pPr>
            <w:r>
              <w:rPr>
                <w:sz w:val="18"/>
                <w:szCs w:val="18"/>
              </w:rPr>
              <w:lastRenderedPageBreak/>
              <w:t>message-log</w:t>
            </w:r>
          </w:p>
        </w:tc>
        <w:tc>
          <w:tcPr>
            <w:tcW w:w="1984" w:type="dxa"/>
            <w:tcBorders>
              <w:left w:val="single" w:sz="8" w:space="0" w:color="000000" w:themeColor="text1"/>
              <w:bottom w:val="single" w:sz="8" w:space="0" w:color="000000" w:themeColor="text1"/>
            </w:tcBorders>
            <w:shd w:val="clear" w:color="auto" w:fill="auto"/>
          </w:tcPr>
          <w:p w14:paraId="1A2DFD9D" w14:textId="77777777" w:rsidR="00EB28A6" w:rsidRDefault="00EB28A6" w:rsidP="00EB28A6">
            <w:pPr>
              <w:pStyle w:val="TableContents"/>
              <w:rPr>
                <w:sz w:val="18"/>
                <w:szCs w:val="18"/>
              </w:rPr>
            </w:pPr>
            <w:r>
              <w:rPr>
                <w:sz w:val="18"/>
                <w:szCs w:val="18"/>
              </w:rPr>
              <w:t>keep-records-for</w:t>
            </w:r>
          </w:p>
        </w:tc>
        <w:tc>
          <w:tcPr>
            <w:tcW w:w="2835" w:type="dxa"/>
            <w:tcBorders>
              <w:left w:val="single" w:sz="8" w:space="0" w:color="000000" w:themeColor="text1"/>
              <w:bottom w:val="single" w:sz="8" w:space="0" w:color="000000" w:themeColor="text1"/>
            </w:tcBorders>
            <w:shd w:val="clear" w:color="auto" w:fill="auto"/>
          </w:tcPr>
          <w:p w14:paraId="1528A4E2" w14:textId="77777777" w:rsidR="00EB28A6" w:rsidRDefault="00EB28A6" w:rsidP="00EB28A6">
            <w:pPr>
              <w:pStyle w:val="TableContents"/>
              <w:rPr>
                <w:sz w:val="18"/>
                <w:szCs w:val="18"/>
              </w:rPr>
            </w:pPr>
            <w:r>
              <w:rPr>
                <w:sz w:val="18"/>
                <w:szCs w:val="18"/>
              </w:rPr>
              <w:t>30</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3D3E3DD8" w14:textId="77777777" w:rsidR="00EB28A6" w:rsidRDefault="00EB28A6" w:rsidP="00EB28A6">
            <w:pPr>
              <w:pStyle w:val="TableContents"/>
            </w:pPr>
            <w:r>
              <w:rPr>
                <w:sz w:val="18"/>
                <w:szCs w:val="18"/>
              </w:rPr>
              <w:t>Number of days to keep time-stamped and archived records in the database of the security server. If a time-stamped and archived message record is older than this value, the record is deleted from the database.</w:t>
            </w:r>
          </w:p>
        </w:tc>
      </w:tr>
      <w:tr w:rsidR="00EB28A6" w14:paraId="52880AFD" w14:textId="77777777" w:rsidTr="00E87E90">
        <w:trPr>
          <w:cantSplit/>
        </w:trPr>
        <w:tc>
          <w:tcPr>
            <w:tcW w:w="1984" w:type="dxa"/>
            <w:tcBorders>
              <w:left w:val="single" w:sz="8" w:space="0" w:color="000000" w:themeColor="text1"/>
              <w:bottom w:val="single" w:sz="8" w:space="0" w:color="000000" w:themeColor="text1"/>
            </w:tcBorders>
            <w:shd w:val="clear" w:color="auto" w:fill="auto"/>
          </w:tcPr>
          <w:p w14:paraId="0754A13F" w14:textId="77777777" w:rsidR="00EB28A6" w:rsidRDefault="00EB28A6" w:rsidP="00EB28A6">
            <w:pPr>
              <w:pStyle w:val="TableContents"/>
              <w:rPr>
                <w:sz w:val="18"/>
                <w:szCs w:val="18"/>
              </w:rPr>
            </w:pPr>
            <w:r>
              <w:rPr>
                <w:sz w:val="18"/>
                <w:szCs w:val="18"/>
              </w:rPr>
              <w:t>message-log</w:t>
            </w:r>
          </w:p>
        </w:tc>
        <w:tc>
          <w:tcPr>
            <w:tcW w:w="1984" w:type="dxa"/>
            <w:tcBorders>
              <w:left w:val="single" w:sz="8" w:space="0" w:color="000000" w:themeColor="text1"/>
              <w:bottom w:val="single" w:sz="8" w:space="0" w:color="000000" w:themeColor="text1"/>
            </w:tcBorders>
            <w:shd w:val="clear" w:color="auto" w:fill="auto"/>
          </w:tcPr>
          <w:p w14:paraId="5AD99635" w14:textId="77777777" w:rsidR="00EB28A6" w:rsidRDefault="00EB28A6" w:rsidP="00EB28A6">
            <w:pPr>
              <w:pStyle w:val="TableContents"/>
              <w:rPr>
                <w:sz w:val="18"/>
                <w:szCs w:val="18"/>
              </w:rPr>
            </w:pPr>
            <w:r>
              <w:rPr>
                <w:sz w:val="18"/>
                <w:szCs w:val="18"/>
              </w:rPr>
              <w:t>timestamp-immediately</w:t>
            </w:r>
          </w:p>
        </w:tc>
        <w:tc>
          <w:tcPr>
            <w:tcW w:w="2835" w:type="dxa"/>
            <w:tcBorders>
              <w:left w:val="single" w:sz="8" w:space="0" w:color="000000" w:themeColor="text1"/>
              <w:bottom w:val="single" w:sz="8" w:space="0" w:color="000000" w:themeColor="text1"/>
            </w:tcBorders>
            <w:shd w:val="clear" w:color="auto" w:fill="auto"/>
          </w:tcPr>
          <w:p w14:paraId="68E50BEC" w14:textId="77777777" w:rsidR="00EB28A6" w:rsidRDefault="00EB28A6" w:rsidP="00EB28A6">
            <w:pPr>
              <w:pStyle w:val="TableContents"/>
              <w:rPr>
                <w:sz w:val="18"/>
                <w:szCs w:val="18"/>
              </w:rPr>
            </w:pPr>
            <w:r>
              <w:rPr>
                <w:sz w:val="18"/>
                <w:szCs w:val="18"/>
              </w:rPr>
              <w:t>false</w:t>
            </w:r>
          </w:p>
        </w:tc>
        <w:tc>
          <w:tcPr>
            <w:tcW w:w="7761" w:type="dxa"/>
            <w:tcBorders>
              <w:left w:val="single" w:sz="8" w:space="0" w:color="000000" w:themeColor="text1"/>
              <w:bottom w:val="single" w:sz="8" w:space="0" w:color="000000" w:themeColor="text1"/>
              <w:right w:val="single" w:sz="8" w:space="0" w:color="000000" w:themeColor="text1"/>
            </w:tcBorders>
            <w:shd w:val="clear" w:color="auto" w:fill="auto"/>
          </w:tcPr>
          <w:p w14:paraId="0BB395CD" w14:textId="77777777" w:rsidR="00EB28A6" w:rsidRDefault="00EB28A6" w:rsidP="00EB28A6">
            <w:pPr>
              <w:pStyle w:val="TableContents"/>
            </w:pPr>
            <w:r>
              <w:rPr>
                <w:sz w:val="18"/>
                <w:szCs w:val="18"/>
              </w:rPr>
              <w:t>If true, the time-stamp is created synchronously for each request message. This is a security policy requirement to guarantee the time-stamp at the time of logging the message.</w:t>
            </w:r>
          </w:p>
        </w:tc>
      </w:tr>
      <w:tr w:rsidR="00EB28A6" w14:paraId="6142A728" w14:textId="77777777" w:rsidTr="00E87E90">
        <w:trPr>
          <w:cantSplit/>
          <w:trHeight w:val="597"/>
        </w:trPr>
        <w:tc>
          <w:tcPr>
            <w:tcW w:w="1984" w:type="dxa"/>
            <w:tcBorders>
              <w:top w:val="single" w:sz="8" w:space="0" w:color="000000" w:themeColor="text1"/>
              <w:left w:val="single" w:sz="8" w:space="0" w:color="000000" w:themeColor="text1"/>
              <w:bottom w:val="single" w:sz="4" w:space="0" w:color="auto"/>
            </w:tcBorders>
            <w:shd w:val="clear" w:color="auto" w:fill="auto"/>
          </w:tcPr>
          <w:p w14:paraId="310D84CA" w14:textId="77777777" w:rsidR="00EB28A6" w:rsidRDefault="00EB28A6" w:rsidP="00EB28A6">
            <w:pPr>
              <w:pStyle w:val="TableContents"/>
              <w:rPr>
                <w:sz w:val="18"/>
                <w:szCs w:val="18"/>
              </w:rPr>
            </w:pPr>
            <w:r>
              <w:rPr>
                <w:sz w:val="18"/>
                <w:szCs w:val="18"/>
              </w:rPr>
              <w:t>message-log</w:t>
            </w:r>
          </w:p>
        </w:tc>
        <w:tc>
          <w:tcPr>
            <w:tcW w:w="1984" w:type="dxa"/>
            <w:tcBorders>
              <w:top w:val="single" w:sz="8" w:space="0" w:color="000000" w:themeColor="text1"/>
              <w:left w:val="single" w:sz="8" w:space="0" w:color="000000" w:themeColor="text1"/>
              <w:bottom w:val="single" w:sz="4" w:space="0" w:color="auto"/>
            </w:tcBorders>
            <w:shd w:val="clear" w:color="auto" w:fill="auto"/>
          </w:tcPr>
          <w:p w14:paraId="3F8CB079" w14:textId="77777777" w:rsidR="00EB28A6" w:rsidRDefault="00EB28A6" w:rsidP="00EB28A6">
            <w:pPr>
              <w:pStyle w:val="TableContents"/>
              <w:rPr>
                <w:sz w:val="18"/>
                <w:szCs w:val="18"/>
              </w:rPr>
            </w:pPr>
            <w:r>
              <w:rPr>
                <w:sz w:val="18"/>
                <w:szCs w:val="18"/>
              </w:rPr>
              <w:t>timestamp-records-limit</w:t>
            </w:r>
          </w:p>
        </w:tc>
        <w:tc>
          <w:tcPr>
            <w:tcW w:w="2835" w:type="dxa"/>
            <w:tcBorders>
              <w:top w:val="single" w:sz="8" w:space="0" w:color="000000" w:themeColor="text1"/>
              <w:left w:val="single" w:sz="8" w:space="0" w:color="000000" w:themeColor="text1"/>
              <w:bottom w:val="single" w:sz="4" w:space="0" w:color="auto"/>
            </w:tcBorders>
            <w:shd w:val="clear" w:color="auto" w:fill="auto"/>
          </w:tcPr>
          <w:p w14:paraId="1E328D89" w14:textId="77777777" w:rsidR="00EB28A6" w:rsidRDefault="00EB28A6" w:rsidP="00EB28A6">
            <w:pPr>
              <w:pStyle w:val="TableContents"/>
              <w:rPr>
                <w:sz w:val="18"/>
                <w:szCs w:val="18"/>
              </w:rPr>
            </w:pPr>
            <w:r>
              <w:rPr>
                <w:sz w:val="18"/>
                <w:szCs w:val="18"/>
              </w:rPr>
              <w:t>10000</w:t>
            </w:r>
          </w:p>
        </w:tc>
        <w:tc>
          <w:tcPr>
            <w:tcW w:w="7761" w:type="dxa"/>
            <w:tcBorders>
              <w:top w:val="single" w:sz="8" w:space="0" w:color="000000" w:themeColor="text1"/>
              <w:left w:val="single" w:sz="8" w:space="0" w:color="000000" w:themeColor="text1"/>
              <w:bottom w:val="single" w:sz="4" w:space="0" w:color="auto"/>
              <w:right w:val="single" w:sz="8" w:space="0" w:color="000000" w:themeColor="text1"/>
            </w:tcBorders>
            <w:shd w:val="clear" w:color="auto" w:fill="auto"/>
          </w:tcPr>
          <w:p w14:paraId="0AE3CF8C" w14:textId="77777777" w:rsidR="00EB28A6" w:rsidRDefault="00EB28A6" w:rsidP="00EB28A6">
            <w:pPr>
              <w:pStyle w:val="TableContents"/>
            </w:pPr>
            <w:r>
              <w:rPr>
                <w:sz w:val="18"/>
                <w:szCs w:val="18"/>
              </w:rPr>
              <w:t xml:space="preserve">Maximum number of message records to time-stamp in one batch. </w:t>
            </w:r>
          </w:p>
        </w:tc>
      </w:tr>
      <w:tr w:rsidR="00E87E90" w14:paraId="58875196" w14:textId="77777777" w:rsidTr="00E87E90">
        <w:trPr>
          <w:cantSplit/>
          <w:trHeight w:val="597"/>
        </w:trPr>
        <w:tc>
          <w:tcPr>
            <w:tcW w:w="1984" w:type="dxa"/>
            <w:tcBorders>
              <w:top w:val="single" w:sz="4" w:space="0" w:color="auto"/>
              <w:left w:val="single" w:sz="8" w:space="0" w:color="000000" w:themeColor="text1"/>
              <w:bottom w:val="single" w:sz="8" w:space="0" w:color="000000" w:themeColor="text1"/>
            </w:tcBorders>
            <w:shd w:val="clear" w:color="auto" w:fill="auto"/>
          </w:tcPr>
          <w:p w14:paraId="001BD848" w14:textId="5A51D6E9" w:rsidR="00E87E90" w:rsidRDefault="00E87E90" w:rsidP="00EB28A6">
            <w:pPr>
              <w:pStyle w:val="TableContents"/>
              <w:rPr>
                <w:sz w:val="18"/>
                <w:szCs w:val="18"/>
              </w:rPr>
            </w:pPr>
            <w:r>
              <w:rPr>
                <w:sz w:val="18"/>
                <w:szCs w:val="18"/>
              </w:rPr>
              <w:t>monitor</w:t>
            </w:r>
          </w:p>
        </w:tc>
        <w:tc>
          <w:tcPr>
            <w:tcW w:w="1984" w:type="dxa"/>
            <w:tcBorders>
              <w:top w:val="single" w:sz="4" w:space="0" w:color="auto"/>
              <w:left w:val="single" w:sz="8" w:space="0" w:color="000000" w:themeColor="text1"/>
              <w:bottom w:val="single" w:sz="8" w:space="0" w:color="000000" w:themeColor="text1"/>
            </w:tcBorders>
            <w:shd w:val="clear" w:color="auto" w:fill="auto"/>
          </w:tcPr>
          <w:p w14:paraId="4744FC86" w14:textId="10AE864F" w:rsidR="00E87E90" w:rsidRDefault="00E87E90" w:rsidP="00EB28A6">
            <w:pPr>
              <w:pStyle w:val="TableContents"/>
              <w:rPr>
                <w:sz w:val="18"/>
                <w:szCs w:val="18"/>
              </w:rPr>
            </w:pPr>
            <w:r>
              <w:rPr>
                <w:sz w:val="18"/>
                <w:szCs w:val="18"/>
              </w:rPr>
              <w:t>port</w:t>
            </w:r>
          </w:p>
        </w:tc>
        <w:tc>
          <w:tcPr>
            <w:tcW w:w="2835" w:type="dxa"/>
            <w:tcBorders>
              <w:top w:val="single" w:sz="4" w:space="0" w:color="auto"/>
              <w:left w:val="single" w:sz="8" w:space="0" w:color="000000" w:themeColor="text1"/>
              <w:bottom w:val="single" w:sz="8" w:space="0" w:color="000000" w:themeColor="text1"/>
            </w:tcBorders>
            <w:shd w:val="clear" w:color="auto" w:fill="auto"/>
          </w:tcPr>
          <w:p w14:paraId="3C988DA1" w14:textId="12633A20" w:rsidR="00E87E90" w:rsidRDefault="00E87E90" w:rsidP="00EB28A6">
            <w:pPr>
              <w:pStyle w:val="TableContents"/>
              <w:rPr>
                <w:sz w:val="18"/>
                <w:szCs w:val="18"/>
              </w:rPr>
            </w:pPr>
            <w:r>
              <w:rPr>
                <w:sz w:val="18"/>
                <w:szCs w:val="18"/>
              </w:rPr>
              <w:t>2552</w:t>
            </w:r>
          </w:p>
        </w:tc>
        <w:tc>
          <w:tcPr>
            <w:tcW w:w="7761" w:type="dxa"/>
            <w:tcBorders>
              <w:top w:val="single" w:sz="4" w:space="0" w:color="auto"/>
              <w:left w:val="single" w:sz="8" w:space="0" w:color="000000" w:themeColor="text1"/>
              <w:bottom w:val="single" w:sz="8" w:space="0" w:color="000000" w:themeColor="text1"/>
              <w:right w:val="single" w:sz="8" w:space="0" w:color="000000" w:themeColor="text1"/>
            </w:tcBorders>
            <w:shd w:val="clear" w:color="auto" w:fill="auto"/>
          </w:tcPr>
          <w:p w14:paraId="437E1F66" w14:textId="03B9A4A9" w:rsidR="00E87E90" w:rsidRDefault="00E87E90" w:rsidP="00EB28A6">
            <w:pPr>
              <w:pStyle w:val="TableContents"/>
              <w:rPr>
                <w:sz w:val="18"/>
                <w:szCs w:val="18"/>
              </w:rPr>
            </w:pPr>
            <w:r>
              <w:rPr>
                <w:sz w:val="18"/>
                <w:szCs w:val="18"/>
              </w:rPr>
              <w:t xml:space="preserve">TCP port number used in communications with </w:t>
            </w:r>
            <w:proofErr w:type="spellStart"/>
            <w:r>
              <w:rPr>
                <w:sz w:val="18"/>
                <w:szCs w:val="18"/>
              </w:rPr>
              <w:t>xroad</w:t>
            </w:r>
            <w:proofErr w:type="spellEnd"/>
            <w:r>
              <w:rPr>
                <w:sz w:val="18"/>
                <w:szCs w:val="18"/>
              </w:rPr>
              <w:t xml:space="preserve">-proxy and </w:t>
            </w:r>
            <w:proofErr w:type="spellStart"/>
            <w:r>
              <w:rPr>
                <w:sz w:val="18"/>
                <w:szCs w:val="18"/>
              </w:rPr>
              <w:t>xroad</w:t>
            </w:r>
            <w:proofErr w:type="spellEnd"/>
            <w:r>
              <w:rPr>
                <w:sz w:val="18"/>
                <w:szCs w:val="18"/>
              </w:rPr>
              <w:t>-monitor components.</w:t>
            </w:r>
          </w:p>
        </w:tc>
      </w:tr>
    </w:tbl>
    <w:p w14:paraId="09DFFB0D" w14:textId="77777777" w:rsidR="00AC6B93" w:rsidRDefault="006402BC">
      <w:pPr>
        <w:pStyle w:val="Otsikko1"/>
        <w:tabs>
          <w:tab w:val="left" w:pos="850"/>
        </w:tabs>
      </w:pPr>
      <w:bookmarkStart w:id="18" w:name="__RefHeading__2530_2115075793"/>
      <w:bookmarkStart w:id="19" w:name="_Toc433278609"/>
      <w:bookmarkEnd w:id="18"/>
      <w:r>
        <w:lastRenderedPageBreak/>
        <w:t>Central Server System Parameters</w:t>
      </w:r>
      <w:bookmarkEnd w:id="19"/>
    </w:p>
    <w:p w14:paraId="31908D88" w14:textId="77777777" w:rsidR="00AC6B93" w:rsidRDefault="006402BC">
      <w:r>
        <w:t>The system parameters described in this chapter are used by the X-Road central server, except for the param</w:t>
      </w:r>
      <w:r>
        <w:rPr>
          <w:szCs w:val="22"/>
        </w:rPr>
        <w:t xml:space="preserve">eters </w:t>
      </w:r>
      <w:proofErr w:type="spellStart"/>
      <w:r>
        <w:rPr>
          <w:i/>
          <w:iCs/>
          <w:szCs w:val="22"/>
        </w:rPr>
        <w:t>ocspFreshnessSeconds</w:t>
      </w:r>
      <w:proofErr w:type="spellEnd"/>
      <w:r>
        <w:rPr>
          <w:szCs w:val="22"/>
        </w:rPr>
        <w:t xml:space="preserve"> and </w:t>
      </w:r>
      <w:proofErr w:type="spellStart"/>
      <w:r>
        <w:rPr>
          <w:i/>
          <w:iCs/>
          <w:szCs w:val="22"/>
        </w:rPr>
        <w:t>timeStampingIntervalSeconds</w:t>
      </w:r>
      <w:proofErr w:type="spellEnd"/>
      <w:r>
        <w:rPr>
          <w:i/>
          <w:iCs/>
          <w:szCs w:val="22"/>
        </w:rPr>
        <w:t>.</w:t>
      </w:r>
    </w:p>
    <w:p w14:paraId="6C2A2CC6" w14:textId="77777777" w:rsidR="00AC6B93" w:rsidRDefault="006402BC">
      <w:r>
        <w:t>The values of</w:t>
      </w:r>
      <w:r>
        <w:rPr>
          <w:szCs w:val="22"/>
        </w:rPr>
        <w:t xml:space="preserve"> </w:t>
      </w:r>
      <w:proofErr w:type="spellStart"/>
      <w:r>
        <w:rPr>
          <w:i/>
          <w:iCs/>
          <w:szCs w:val="22"/>
        </w:rPr>
        <w:t>ocspFreshnessSeconds</w:t>
      </w:r>
      <w:proofErr w:type="spellEnd"/>
      <w:r>
        <w:rPr>
          <w:szCs w:val="22"/>
        </w:rPr>
        <w:t xml:space="preserve"> and </w:t>
      </w:r>
      <w:proofErr w:type="spellStart"/>
      <w:r>
        <w:rPr>
          <w:i/>
          <w:iCs/>
          <w:szCs w:val="22"/>
        </w:rPr>
        <w:t>timeStampingIntervalSeconds</w:t>
      </w:r>
      <w:proofErr w:type="spellEnd"/>
      <w:r>
        <w:rPr>
          <w:i/>
          <w:iCs/>
          <w:szCs w:val="22"/>
        </w:rPr>
        <w:t xml:space="preserve"> </w:t>
      </w:r>
      <w:r>
        <w:rPr>
          <w:szCs w:val="22"/>
        </w:rPr>
        <w:t>a</w:t>
      </w:r>
      <w:r>
        <w:t>re distributed to the security servers via the global configuration. These parameters determine the interval of calling OCSP responder services and time-stamping services (respectively) by the security servers.</w:t>
      </w:r>
    </w:p>
    <w:p w14:paraId="1EB7BD83" w14:textId="77777777" w:rsidR="00AC6B93" w:rsidRDefault="006402BC">
      <w:pPr>
        <w:pStyle w:val="Otsikko2"/>
        <w:tabs>
          <w:tab w:val="left" w:pos="850"/>
        </w:tabs>
      </w:pPr>
      <w:bookmarkStart w:id="20" w:name="__RefHeading__1916_14577210"/>
      <w:bookmarkStart w:id="21" w:name="_Toc433278610"/>
      <w:bookmarkEnd w:id="20"/>
      <w:r>
        <w:t>System Parameters in the Configuration File</w:t>
      </w:r>
      <w:bookmarkEnd w:id="21"/>
    </w:p>
    <w:p w14:paraId="24179F7B" w14:textId="77777777" w:rsidR="00AC6B93" w:rsidRDefault="006402BC">
      <w:pPr>
        <w:rPr>
          <w:b/>
          <w:bCs/>
          <w:sz w:val="18"/>
          <w:szCs w:val="18"/>
        </w:rPr>
      </w:pPr>
      <w:r>
        <w:t xml:space="preserve">For instructions on how to change the parameter values, see section </w:t>
      </w:r>
      <w:r>
        <w:fldChar w:fldCharType="begin"/>
      </w:r>
      <w:r>
        <w:instrText xml:space="preserve"> REF __RefHeading__1452_2115075793 \n \h </w:instrText>
      </w:r>
      <w:r>
        <w:fldChar w:fldCharType="separate"/>
      </w:r>
      <w:proofErr w:type="gramStart"/>
      <w:r w:rsidR="00FD2421">
        <w:t xml:space="preserve">2.1 </w:t>
      </w:r>
      <w:proofErr w:type="gramEnd"/>
      <w:r>
        <w:fldChar w:fldCharType="end"/>
      </w:r>
      <w:r>
        <w: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84"/>
        <w:gridCol w:w="1984"/>
        <w:gridCol w:w="2835"/>
        <w:gridCol w:w="7761"/>
      </w:tblGrid>
      <w:tr w:rsidR="00AC6B93" w14:paraId="79508D87" w14:textId="77777777">
        <w:trPr>
          <w:cantSplit/>
          <w:tblHeader/>
        </w:trPr>
        <w:tc>
          <w:tcPr>
            <w:tcW w:w="1984" w:type="dxa"/>
            <w:tcBorders>
              <w:top w:val="single" w:sz="8" w:space="0" w:color="000000"/>
              <w:left w:val="single" w:sz="8" w:space="0" w:color="000000"/>
              <w:bottom w:val="single" w:sz="8" w:space="0" w:color="000000"/>
            </w:tcBorders>
            <w:shd w:val="clear" w:color="auto" w:fill="auto"/>
          </w:tcPr>
          <w:p w14:paraId="0DAE719C" w14:textId="77777777" w:rsidR="00AC6B93" w:rsidRDefault="006402BC">
            <w:pPr>
              <w:pStyle w:val="TableContents"/>
              <w:rPr>
                <w:b/>
                <w:bCs/>
                <w:sz w:val="18"/>
                <w:szCs w:val="18"/>
              </w:rPr>
            </w:pPr>
            <w:r>
              <w:rPr>
                <w:b/>
                <w:bCs/>
                <w:sz w:val="18"/>
                <w:szCs w:val="18"/>
              </w:rPr>
              <w:t>Server component</w:t>
            </w:r>
          </w:p>
        </w:tc>
        <w:tc>
          <w:tcPr>
            <w:tcW w:w="1984" w:type="dxa"/>
            <w:tcBorders>
              <w:top w:val="single" w:sz="8" w:space="0" w:color="000000"/>
              <w:left w:val="single" w:sz="8" w:space="0" w:color="000000"/>
              <w:bottom w:val="single" w:sz="8" w:space="0" w:color="000000"/>
            </w:tcBorders>
            <w:shd w:val="clear" w:color="auto" w:fill="auto"/>
          </w:tcPr>
          <w:p w14:paraId="2F017CB4" w14:textId="77777777" w:rsidR="00AC6B93" w:rsidRDefault="006402BC">
            <w:pPr>
              <w:pStyle w:val="TableContents"/>
              <w:rPr>
                <w:b/>
                <w:bCs/>
                <w:sz w:val="18"/>
                <w:szCs w:val="18"/>
              </w:rPr>
            </w:pPr>
            <w:r>
              <w:rPr>
                <w:b/>
                <w:bCs/>
                <w:sz w:val="18"/>
                <w:szCs w:val="18"/>
              </w:rPr>
              <w:t>Name</w:t>
            </w:r>
          </w:p>
        </w:tc>
        <w:tc>
          <w:tcPr>
            <w:tcW w:w="2835" w:type="dxa"/>
            <w:tcBorders>
              <w:top w:val="single" w:sz="8" w:space="0" w:color="000000"/>
              <w:left w:val="single" w:sz="8" w:space="0" w:color="000000"/>
              <w:bottom w:val="single" w:sz="8" w:space="0" w:color="000000"/>
            </w:tcBorders>
            <w:shd w:val="clear" w:color="auto" w:fill="auto"/>
          </w:tcPr>
          <w:p w14:paraId="33AD7146" w14:textId="77777777" w:rsidR="00AC6B93" w:rsidRDefault="006402BC">
            <w:pPr>
              <w:pStyle w:val="TableContents"/>
              <w:rPr>
                <w:b/>
                <w:bCs/>
                <w:sz w:val="18"/>
                <w:szCs w:val="18"/>
              </w:rPr>
            </w:pPr>
            <w:r>
              <w:rPr>
                <w:b/>
                <w:bCs/>
                <w:sz w:val="18"/>
                <w:szCs w:val="18"/>
              </w:rPr>
              <w:t>Default value</w:t>
            </w:r>
          </w:p>
        </w:tc>
        <w:tc>
          <w:tcPr>
            <w:tcW w:w="7761" w:type="dxa"/>
            <w:tcBorders>
              <w:top w:val="single" w:sz="8" w:space="0" w:color="000000"/>
              <w:left w:val="single" w:sz="8" w:space="0" w:color="000000"/>
              <w:bottom w:val="single" w:sz="8" w:space="0" w:color="000000"/>
              <w:right w:val="single" w:sz="8" w:space="0" w:color="000000"/>
            </w:tcBorders>
            <w:shd w:val="clear" w:color="auto" w:fill="auto"/>
          </w:tcPr>
          <w:p w14:paraId="40A492AA" w14:textId="77777777" w:rsidR="00AC6B93" w:rsidRDefault="006402BC">
            <w:pPr>
              <w:pStyle w:val="TableContents"/>
            </w:pPr>
            <w:r>
              <w:rPr>
                <w:b/>
                <w:bCs/>
                <w:sz w:val="18"/>
                <w:szCs w:val="18"/>
              </w:rPr>
              <w:t>Description</w:t>
            </w:r>
          </w:p>
        </w:tc>
      </w:tr>
      <w:tr w:rsidR="00AC6B93" w14:paraId="1A676701" w14:textId="77777777">
        <w:trPr>
          <w:cantSplit/>
        </w:trPr>
        <w:tc>
          <w:tcPr>
            <w:tcW w:w="1984" w:type="dxa"/>
            <w:tcBorders>
              <w:left w:val="single" w:sz="8" w:space="0" w:color="000000"/>
              <w:bottom w:val="single" w:sz="8" w:space="0" w:color="000000"/>
            </w:tcBorders>
            <w:shd w:val="clear" w:color="auto" w:fill="auto"/>
          </w:tcPr>
          <w:p w14:paraId="18925CCC" w14:textId="77777777" w:rsidR="00AC6B93" w:rsidRDefault="006402BC">
            <w:pPr>
              <w:pStyle w:val="TableContents"/>
              <w:rPr>
                <w:sz w:val="18"/>
                <w:szCs w:val="18"/>
              </w:rPr>
            </w:pPr>
            <w:r>
              <w:rPr>
                <w:sz w:val="18"/>
                <w:szCs w:val="18"/>
              </w:rPr>
              <w:t>common</w:t>
            </w:r>
          </w:p>
        </w:tc>
        <w:tc>
          <w:tcPr>
            <w:tcW w:w="1984" w:type="dxa"/>
            <w:tcBorders>
              <w:left w:val="single" w:sz="8" w:space="0" w:color="000000"/>
              <w:bottom w:val="single" w:sz="8" w:space="0" w:color="000000"/>
            </w:tcBorders>
            <w:shd w:val="clear" w:color="auto" w:fill="auto"/>
          </w:tcPr>
          <w:p w14:paraId="74756A80" w14:textId="77777777" w:rsidR="00AC6B93" w:rsidRDefault="006402BC">
            <w:pPr>
              <w:pStyle w:val="TableContents"/>
              <w:rPr>
                <w:sz w:val="18"/>
                <w:szCs w:val="18"/>
              </w:rPr>
            </w:pPr>
            <w:r>
              <w:rPr>
                <w:sz w:val="18"/>
                <w:szCs w:val="18"/>
              </w:rPr>
              <w:t>temp-files-path</w:t>
            </w:r>
          </w:p>
        </w:tc>
        <w:tc>
          <w:tcPr>
            <w:tcW w:w="2835" w:type="dxa"/>
            <w:tcBorders>
              <w:left w:val="single" w:sz="8" w:space="0" w:color="000000"/>
              <w:bottom w:val="single" w:sz="8" w:space="0" w:color="000000"/>
            </w:tcBorders>
            <w:shd w:val="clear" w:color="auto" w:fill="auto"/>
          </w:tcPr>
          <w:p w14:paraId="702198C4" w14:textId="77777777" w:rsidR="00AC6B93" w:rsidRDefault="006402BC">
            <w:pPr>
              <w:pStyle w:val="TableContents"/>
              <w:rPr>
                <w:sz w:val="18"/>
                <w:szCs w:val="18"/>
              </w:rPr>
            </w:pPr>
            <w:r>
              <w:rPr>
                <w:sz w:val="18"/>
                <w:szCs w:val="18"/>
              </w:rPr>
              <w:t>/</w:t>
            </w:r>
            <w:proofErr w:type="spellStart"/>
            <w:r>
              <w:rPr>
                <w:sz w:val="18"/>
                <w:szCs w:val="18"/>
              </w:rPr>
              <w:t>var</w:t>
            </w:r>
            <w:proofErr w:type="spellEnd"/>
            <w:r>
              <w:rPr>
                <w:sz w:val="18"/>
                <w:szCs w:val="18"/>
              </w:rPr>
              <w:t>/</w:t>
            </w:r>
            <w:proofErr w:type="spellStart"/>
            <w:r>
              <w:rPr>
                <w:sz w:val="18"/>
                <w:szCs w:val="18"/>
              </w:rPr>
              <w:t>tmp</w:t>
            </w:r>
            <w:proofErr w:type="spellEnd"/>
            <w:r>
              <w:rPr>
                <w:sz w:val="18"/>
                <w:szCs w:val="18"/>
              </w:rPr>
              <w:t>/</w:t>
            </w:r>
            <w:proofErr w:type="spellStart"/>
            <w:r>
              <w:rPr>
                <w:sz w:val="18"/>
                <w:szCs w:val="18"/>
              </w:rPr>
              <w:t>xroad</w:t>
            </w:r>
            <w:proofErr w:type="spellEnd"/>
            <w:r>
              <w:rPr>
                <w:sz w:val="18"/>
                <w:szCs w:val="18"/>
              </w:rPr>
              <w:t>/</w:t>
            </w:r>
          </w:p>
        </w:tc>
        <w:tc>
          <w:tcPr>
            <w:tcW w:w="7761" w:type="dxa"/>
            <w:tcBorders>
              <w:left w:val="single" w:sz="8" w:space="0" w:color="000000"/>
              <w:bottom w:val="single" w:sz="8" w:space="0" w:color="000000"/>
              <w:right w:val="single" w:sz="8" w:space="0" w:color="000000"/>
            </w:tcBorders>
            <w:shd w:val="clear" w:color="auto" w:fill="auto"/>
          </w:tcPr>
          <w:p w14:paraId="401E7035" w14:textId="77777777" w:rsidR="00AC6B93" w:rsidRDefault="006402BC">
            <w:pPr>
              <w:pStyle w:val="TableContents"/>
            </w:pPr>
            <w:r>
              <w:rPr>
                <w:sz w:val="18"/>
                <w:szCs w:val="18"/>
              </w:rPr>
              <w:t>Absolute path to the directory where temporary files are stored.</w:t>
            </w:r>
          </w:p>
        </w:tc>
      </w:tr>
      <w:tr w:rsidR="00AC6B93" w14:paraId="43D08004" w14:textId="77777777">
        <w:trPr>
          <w:cantSplit/>
        </w:trPr>
        <w:tc>
          <w:tcPr>
            <w:tcW w:w="1984" w:type="dxa"/>
            <w:tcBorders>
              <w:left w:val="single" w:sz="8" w:space="0" w:color="000000"/>
              <w:bottom w:val="single" w:sz="8" w:space="0" w:color="000000"/>
            </w:tcBorders>
            <w:shd w:val="clear" w:color="auto" w:fill="auto"/>
          </w:tcPr>
          <w:p w14:paraId="6F33930B" w14:textId="77777777" w:rsidR="00AC6B93" w:rsidRDefault="006402BC">
            <w:pPr>
              <w:pStyle w:val="TableContents"/>
              <w:rPr>
                <w:sz w:val="18"/>
                <w:szCs w:val="18"/>
              </w:rPr>
            </w:pPr>
            <w:proofErr w:type="spellStart"/>
            <w:r>
              <w:rPr>
                <w:sz w:val="18"/>
                <w:szCs w:val="18"/>
              </w:rPr>
              <w:t>center</w:t>
            </w:r>
            <w:proofErr w:type="spellEnd"/>
          </w:p>
        </w:tc>
        <w:tc>
          <w:tcPr>
            <w:tcW w:w="1984" w:type="dxa"/>
            <w:tcBorders>
              <w:left w:val="single" w:sz="8" w:space="0" w:color="000000"/>
              <w:bottom w:val="single" w:sz="8" w:space="0" w:color="000000"/>
            </w:tcBorders>
            <w:shd w:val="clear" w:color="auto" w:fill="auto"/>
          </w:tcPr>
          <w:p w14:paraId="0333C99B" w14:textId="77777777" w:rsidR="00AC6B93" w:rsidRDefault="006402BC">
            <w:pPr>
              <w:pStyle w:val="TableContents"/>
              <w:rPr>
                <w:sz w:val="18"/>
                <w:szCs w:val="18"/>
              </w:rPr>
            </w:pPr>
            <w:proofErr w:type="spellStart"/>
            <w:r>
              <w:rPr>
                <w:sz w:val="18"/>
                <w:szCs w:val="18"/>
              </w:rPr>
              <w:t>conf</w:t>
            </w:r>
            <w:proofErr w:type="spellEnd"/>
            <w:r>
              <w:rPr>
                <w:sz w:val="18"/>
                <w:szCs w:val="18"/>
              </w:rPr>
              <w:t>-backup-path</w:t>
            </w:r>
          </w:p>
        </w:tc>
        <w:tc>
          <w:tcPr>
            <w:tcW w:w="2835" w:type="dxa"/>
            <w:tcBorders>
              <w:left w:val="single" w:sz="8" w:space="0" w:color="000000"/>
              <w:bottom w:val="single" w:sz="8" w:space="0" w:color="000000"/>
            </w:tcBorders>
            <w:shd w:val="clear" w:color="auto" w:fill="auto"/>
          </w:tcPr>
          <w:p w14:paraId="377ABB08" w14:textId="77777777" w:rsidR="00AC6B93" w:rsidRDefault="006402BC">
            <w:pPr>
              <w:pStyle w:val="TableContents"/>
              <w:rPr>
                <w:sz w:val="18"/>
                <w:szCs w:val="18"/>
              </w:rPr>
            </w:pPr>
            <w:r>
              <w:rPr>
                <w:sz w:val="18"/>
                <w:szCs w:val="18"/>
              </w:rPr>
              <w:t>/</w:t>
            </w:r>
            <w:proofErr w:type="spellStart"/>
            <w:r>
              <w:rPr>
                <w:sz w:val="18"/>
                <w:szCs w:val="18"/>
              </w:rPr>
              <w:t>var</w:t>
            </w:r>
            <w:proofErr w:type="spellEnd"/>
            <w:r>
              <w:rPr>
                <w:sz w:val="18"/>
                <w:szCs w:val="18"/>
              </w:rPr>
              <w:t>/lib/</w:t>
            </w:r>
            <w:proofErr w:type="spellStart"/>
            <w:r>
              <w:rPr>
                <w:sz w:val="18"/>
                <w:szCs w:val="18"/>
              </w:rPr>
              <w:t>xroad</w:t>
            </w:r>
            <w:proofErr w:type="spellEnd"/>
            <w:r>
              <w:rPr>
                <w:sz w:val="18"/>
                <w:szCs w:val="18"/>
              </w:rPr>
              <w:t>/backup/</w:t>
            </w:r>
          </w:p>
        </w:tc>
        <w:tc>
          <w:tcPr>
            <w:tcW w:w="7761" w:type="dxa"/>
            <w:tcBorders>
              <w:left w:val="single" w:sz="8" w:space="0" w:color="000000"/>
              <w:bottom w:val="single" w:sz="8" w:space="0" w:color="000000"/>
              <w:right w:val="single" w:sz="8" w:space="0" w:color="000000"/>
            </w:tcBorders>
            <w:shd w:val="clear" w:color="auto" w:fill="auto"/>
          </w:tcPr>
          <w:p w14:paraId="4DF205A7" w14:textId="77777777" w:rsidR="00AC6B93" w:rsidRDefault="006402BC">
            <w:pPr>
              <w:pStyle w:val="TableContents"/>
            </w:pPr>
            <w:r>
              <w:rPr>
                <w:sz w:val="18"/>
                <w:szCs w:val="18"/>
              </w:rPr>
              <w:t>Absolute path to the directory where configuration backups are stored.</w:t>
            </w:r>
          </w:p>
        </w:tc>
      </w:tr>
      <w:tr w:rsidR="00AC6B93" w14:paraId="3AE036A4" w14:textId="77777777">
        <w:trPr>
          <w:cantSplit/>
        </w:trPr>
        <w:tc>
          <w:tcPr>
            <w:tcW w:w="1984" w:type="dxa"/>
            <w:tcBorders>
              <w:left w:val="single" w:sz="8" w:space="0" w:color="000000"/>
              <w:bottom w:val="single" w:sz="8" w:space="0" w:color="000000"/>
            </w:tcBorders>
            <w:shd w:val="clear" w:color="auto" w:fill="auto"/>
          </w:tcPr>
          <w:p w14:paraId="74403BF4" w14:textId="77777777" w:rsidR="00AC6B93" w:rsidRDefault="006402BC">
            <w:pPr>
              <w:pStyle w:val="TableContents"/>
              <w:rPr>
                <w:sz w:val="18"/>
                <w:szCs w:val="18"/>
              </w:rPr>
            </w:pPr>
            <w:proofErr w:type="spellStart"/>
            <w:r>
              <w:rPr>
                <w:sz w:val="18"/>
                <w:szCs w:val="18"/>
              </w:rPr>
              <w:t>center</w:t>
            </w:r>
            <w:proofErr w:type="spellEnd"/>
          </w:p>
        </w:tc>
        <w:tc>
          <w:tcPr>
            <w:tcW w:w="1984" w:type="dxa"/>
            <w:tcBorders>
              <w:left w:val="single" w:sz="8" w:space="0" w:color="000000"/>
              <w:bottom w:val="single" w:sz="8" w:space="0" w:color="000000"/>
            </w:tcBorders>
            <w:shd w:val="clear" w:color="auto" w:fill="auto"/>
          </w:tcPr>
          <w:p w14:paraId="01E5E3E0" w14:textId="77777777" w:rsidR="00AC6B93" w:rsidRDefault="006402BC">
            <w:pPr>
              <w:pStyle w:val="TableContents"/>
              <w:rPr>
                <w:sz w:val="18"/>
                <w:szCs w:val="18"/>
              </w:rPr>
            </w:pPr>
            <w:r>
              <w:rPr>
                <w:sz w:val="18"/>
                <w:szCs w:val="18"/>
              </w:rPr>
              <w:t>database-properties</w:t>
            </w:r>
          </w:p>
        </w:tc>
        <w:tc>
          <w:tcPr>
            <w:tcW w:w="2835" w:type="dxa"/>
            <w:tcBorders>
              <w:left w:val="single" w:sz="8" w:space="0" w:color="000000"/>
              <w:bottom w:val="single" w:sz="8" w:space="0" w:color="000000"/>
            </w:tcBorders>
            <w:shd w:val="clear" w:color="auto" w:fill="auto"/>
          </w:tcPr>
          <w:p w14:paraId="5BB17D14" w14:textId="77777777" w:rsidR="00AC6B93" w:rsidRDefault="006402BC">
            <w:pPr>
              <w:pStyle w:val="TableContents"/>
              <w:rPr>
                <w:sz w:val="18"/>
                <w:szCs w:val="18"/>
              </w:rPr>
            </w:pPr>
            <w:r>
              <w:rPr>
                <w:sz w:val="18"/>
                <w:szCs w:val="18"/>
              </w:rPr>
              <w:t>/</w:t>
            </w:r>
            <w:proofErr w:type="spellStart"/>
            <w:r>
              <w:rPr>
                <w:sz w:val="18"/>
                <w:szCs w:val="18"/>
              </w:rPr>
              <w:t>etc</w:t>
            </w:r>
            <w:proofErr w:type="spellEnd"/>
            <w:r>
              <w:rPr>
                <w:sz w:val="18"/>
                <w:szCs w:val="18"/>
              </w:rPr>
              <w:t>/</w:t>
            </w:r>
            <w:proofErr w:type="spellStart"/>
            <w:r>
              <w:rPr>
                <w:sz w:val="18"/>
                <w:szCs w:val="18"/>
              </w:rPr>
              <w:t>xroad</w:t>
            </w:r>
            <w:proofErr w:type="spellEnd"/>
            <w:r>
              <w:rPr>
                <w:sz w:val="18"/>
                <w:szCs w:val="18"/>
              </w:rPr>
              <w:t>/</w:t>
            </w:r>
            <w:proofErr w:type="spellStart"/>
            <w:r>
              <w:rPr>
                <w:sz w:val="18"/>
                <w:szCs w:val="18"/>
              </w:rPr>
              <w:t>db.properties</w:t>
            </w:r>
            <w:proofErr w:type="spellEnd"/>
          </w:p>
        </w:tc>
        <w:tc>
          <w:tcPr>
            <w:tcW w:w="7761" w:type="dxa"/>
            <w:tcBorders>
              <w:left w:val="single" w:sz="8" w:space="0" w:color="000000"/>
              <w:bottom w:val="single" w:sz="8" w:space="0" w:color="000000"/>
              <w:right w:val="single" w:sz="8" w:space="0" w:color="000000"/>
            </w:tcBorders>
            <w:shd w:val="clear" w:color="auto" w:fill="auto"/>
          </w:tcPr>
          <w:p w14:paraId="7986E185" w14:textId="77777777" w:rsidR="00AC6B93" w:rsidRDefault="006402BC">
            <w:pPr>
              <w:pStyle w:val="TableContents"/>
            </w:pPr>
            <w:r>
              <w:rPr>
                <w:sz w:val="18"/>
                <w:szCs w:val="18"/>
              </w:rPr>
              <w:t>Absolute path to file where the properties of the database of the central server are stored.</w:t>
            </w:r>
          </w:p>
        </w:tc>
      </w:tr>
      <w:tr w:rsidR="00AC6B93" w14:paraId="44ADCF46" w14:textId="77777777">
        <w:trPr>
          <w:cantSplit/>
        </w:trPr>
        <w:tc>
          <w:tcPr>
            <w:tcW w:w="1984" w:type="dxa"/>
            <w:tcBorders>
              <w:left w:val="single" w:sz="8" w:space="0" w:color="000000"/>
              <w:bottom w:val="single" w:sz="8" w:space="0" w:color="000000"/>
            </w:tcBorders>
            <w:shd w:val="clear" w:color="auto" w:fill="auto"/>
          </w:tcPr>
          <w:p w14:paraId="7FC230EF" w14:textId="77777777" w:rsidR="00AC6B93" w:rsidRDefault="006402BC">
            <w:pPr>
              <w:pStyle w:val="TableContents"/>
              <w:rPr>
                <w:sz w:val="18"/>
                <w:szCs w:val="18"/>
              </w:rPr>
            </w:pPr>
            <w:proofErr w:type="spellStart"/>
            <w:r>
              <w:rPr>
                <w:sz w:val="18"/>
                <w:szCs w:val="18"/>
              </w:rPr>
              <w:t>center</w:t>
            </w:r>
            <w:proofErr w:type="spellEnd"/>
          </w:p>
        </w:tc>
        <w:tc>
          <w:tcPr>
            <w:tcW w:w="1984" w:type="dxa"/>
            <w:tcBorders>
              <w:left w:val="single" w:sz="8" w:space="0" w:color="000000"/>
              <w:bottom w:val="single" w:sz="8" w:space="0" w:color="000000"/>
            </w:tcBorders>
            <w:shd w:val="clear" w:color="auto" w:fill="auto"/>
          </w:tcPr>
          <w:p w14:paraId="55897874" w14:textId="77777777" w:rsidR="00AC6B93" w:rsidRDefault="006402BC">
            <w:pPr>
              <w:pStyle w:val="TableContents"/>
              <w:rPr>
                <w:sz w:val="18"/>
                <w:szCs w:val="18"/>
              </w:rPr>
            </w:pPr>
            <w:r>
              <w:rPr>
                <w:sz w:val="18"/>
                <w:szCs w:val="18"/>
              </w:rPr>
              <w:t>external-directory</w:t>
            </w:r>
          </w:p>
        </w:tc>
        <w:tc>
          <w:tcPr>
            <w:tcW w:w="2835" w:type="dxa"/>
            <w:tcBorders>
              <w:left w:val="single" w:sz="8" w:space="0" w:color="000000"/>
              <w:bottom w:val="single" w:sz="8" w:space="0" w:color="000000"/>
            </w:tcBorders>
            <w:shd w:val="clear" w:color="auto" w:fill="auto"/>
          </w:tcPr>
          <w:p w14:paraId="14D828A5" w14:textId="77777777" w:rsidR="00AC6B93" w:rsidRDefault="006402BC">
            <w:pPr>
              <w:pStyle w:val="TableContents"/>
              <w:rPr>
                <w:sz w:val="18"/>
                <w:szCs w:val="18"/>
              </w:rPr>
            </w:pPr>
            <w:proofErr w:type="spellStart"/>
            <w:r>
              <w:rPr>
                <w:sz w:val="18"/>
                <w:szCs w:val="18"/>
              </w:rPr>
              <w:t>externalconf</w:t>
            </w:r>
            <w:proofErr w:type="spellEnd"/>
          </w:p>
        </w:tc>
        <w:tc>
          <w:tcPr>
            <w:tcW w:w="7761" w:type="dxa"/>
            <w:tcBorders>
              <w:left w:val="single" w:sz="8" w:space="0" w:color="000000"/>
              <w:bottom w:val="single" w:sz="8" w:space="0" w:color="000000"/>
              <w:right w:val="single" w:sz="8" w:space="0" w:color="000000"/>
            </w:tcBorders>
            <w:shd w:val="clear" w:color="auto" w:fill="auto"/>
          </w:tcPr>
          <w:p w14:paraId="4CB3EA26" w14:textId="77777777" w:rsidR="00AC6B93" w:rsidRDefault="006402BC">
            <w:pPr>
              <w:pStyle w:val="TableContents"/>
            </w:pPr>
            <w:r>
              <w:rPr>
                <w:sz w:val="18"/>
                <w:szCs w:val="18"/>
              </w:rPr>
              <w:t>Name of the signed external configuration directory that is distributed to the configuration clients (security servers and/or configuration proxies) of this and federated X-Road instances.</w:t>
            </w:r>
          </w:p>
        </w:tc>
      </w:tr>
      <w:tr w:rsidR="00AC6B93" w14:paraId="4BADB50C" w14:textId="77777777">
        <w:trPr>
          <w:cantSplit/>
        </w:trPr>
        <w:tc>
          <w:tcPr>
            <w:tcW w:w="1984" w:type="dxa"/>
            <w:tcBorders>
              <w:left w:val="single" w:sz="8" w:space="0" w:color="000000"/>
              <w:bottom w:val="single" w:sz="8" w:space="0" w:color="000000"/>
            </w:tcBorders>
            <w:shd w:val="clear" w:color="auto" w:fill="auto"/>
          </w:tcPr>
          <w:p w14:paraId="2F79FF9A" w14:textId="77777777" w:rsidR="00AC6B93" w:rsidRDefault="006402BC">
            <w:pPr>
              <w:pStyle w:val="TableContents"/>
              <w:rPr>
                <w:sz w:val="18"/>
                <w:szCs w:val="18"/>
              </w:rPr>
            </w:pPr>
            <w:proofErr w:type="spellStart"/>
            <w:r>
              <w:rPr>
                <w:sz w:val="18"/>
                <w:szCs w:val="18"/>
              </w:rPr>
              <w:t>center</w:t>
            </w:r>
            <w:proofErr w:type="spellEnd"/>
          </w:p>
        </w:tc>
        <w:tc>
          <w:tcPr>
            <w:tcW w:w="1984" w:type="dxa"/>
            <w:tcBorders>
              <w:left w:val="single" w:sz="8" w:space="0" w:color="000000"/>
              <w:bottom w:val="single" w:sz="8" w:space="0" w:color="000000"/>
            </w:tcBorders>
            <w:shd w:val="clear" w:color="auto" w:fill="auto"/>
          </w:tcPr>
          <w:p w14:paraId="13642182" w14:textId="77777777" w:rsidR="00AC6B93" w:rsidRDefault="006402BC">
            <w:pPr>
              <w:pStyle w:val="TableContents"/>
              <w:rPr>
                <w:sz w:val="18"/>
                <w:szCs w:val="18"/>
              </w:rPr>
            </w:pPr>
            <w:r>
              <w:rPr>
                <w:sz w:val="18"/>
                <w:szCs w:val="18"/>
              </w:rPr>
              <w:t>generated-</w:t>
            </w:r>
            <w:proofErr w:type="spellStart"/>
            <w:r>
              <w:rPr>
                <w:sz w:val="18"/>
                <w:szCs w:val="18"/>
              </w:rPr>
              <w:t>conf</w:t>
            </w:r>
            <w:proofErr w:type="spellEnd"/>
            <w:r>
              <w:rPr>
                <w:sz w:val="18"/>
                <w:szCs w:val="18"/>
              </w:rPr>
              <w:t>-</w:t>
            </w:r>
            <w:proofErr w:type="spellStart"/>
            <w:r>
              <w:rPr>
                <w:sz w:val="18"/>
                <w:szCs w:val="18"/>
              </w:rPr>
              <w:t>dir</w:t>
            </w:r>
            <w:proofErr w:type="spellEnd"/>
          </w:p>
        </w:tc>
        <w:tc>
          <w:tcPr>
            <w:tcW w:w="2835" w:type="dxa"/>
            <w:tcBorders>
              <w:left w:val="single" w:sz="8" w:space="0" w:color="000000"/>
              <w:bottom w:val="single" w:sz="8" w:space="0" w:color="000000"/>
            </w:tcBorders>
            <w:shd w:val="clear" w:color="auto" w:fill="auto"/>
          </w:tcPr>
          <w:p w14:paraId="4F0DECB7" w14:textId="77777777" w:rsidR="00AC6B93" w:rsidRDefault="006402BC">
            <w:pPr>
              <w:pStyle w:val="TableContents"/>
              <w:rPr>
                <w:sz w:val="18"/>
                <w:szCs w:val="18"/>
              </w:rPr>
            </w:pPr>
            <w:r>
              <w:rPr>
                <w:sz w:val="18"/>
                <w:szCs w:val="18"/>
              </w:rPr>
              <w:t>/</w:t>
            </w:r>
            <w:proofErr w:type="spellStart"/>
            <w:r>
              <w:rPr>
                <w:sz w:val="18"/>
                <w:szCs w:val="18"/>
              </w:rPr>
              <w:t>var</w:t>
            </w:r>
            <w:proofErr w:type="spellEnd"/>
            <w:r>
              <w:rPr>
                <w:sz w:val="18"/>
                <w:szCs w:val="18"/>
              </w:rPr>
              <w:t>/lib/</w:t>
            </w:r>
            <w:proofErr w:type="spellStart"/>
            <w:r>
              <w:rPr>
                <w:sz w:val="18"/>
                <w:szCs w:val="18"/>
              </w:rPr>
              <w:t>xroad</w:t>
            </w:r>
            <w:proofErr w:type="spellEnd"/>
            <w:r>
              <w:rPr>
                <w:sz w:val="18"/>
                <w:szCs w:val="18"/>
              </w:rPr>
              <w:t>/public</w:t>
            </w:r>
          </w:p>
        </w:tc>
        <w:tc>
          <w:tcPr>
            <w:tcW w:w="7761" w:type="dxa"/>
            <w:tcBorders>
              <w:left w:val="single" w:sz="8" w:space="0" w:color="000000"/>
              <w:bottom w:val="single" w:sz="8" w:space="0" w:color="000000"/>
              <w:right w:val="single" w:sz="8" w:space="0" w:color="000000"/>
            </w:tcBorders>
            <w:shd w:val="clear" w:color="auto" w:fill="auto"/>
          </w:tcPr>
          <w:p w14:paraId="507D89F0" w14:textId="77777777" w:rsidR="00AC6B93" w:rsidRDefault="006402BC">
            <w:pPr>
              <w:pStyle w:val="TableContents"/>
            </w:pPr>
            <w:r>
              <w:rPr>
                <w:sz w:val="18"/>
                <w:szCs w:val="18"/>
              </w:rPr>
              <w:t>Absolute path to the directory where both the private and shared parameter files are created for distribution.</w:t>
            </w:r>
          </w:p>
        </w:tc>
      </w:tr>
      <w:tr w:rsidR="00AC6B93" w14:paraId="4BA45DF7" w14:textId="77777777">
        <w:trPr>
          <w:cantSplit/>
        </w:trPr>
        <w:tc>
          <w:tcPr>
            <w:tcW w:w="1984" w:type="dxa"/>
            <w:tcBorders>
              <w:left w:val="single" w:sz="8" w:space="0" w:color="000000"/>
              <w:bottom w:val="single" w:sz="8" w:space="0" w:color="000000"/>
            </w:tcBorders>
            <w:shd w:val="clear" w:color="auto" w:fill="auto"/>
          </w:tcPr>
          <w:p w14:paraId="5D1C127D" w14:textId="77777777" w:rsidR="00AC6B93" w:rsidRDefault="006402BC">
            <w:pPr>
              <w:pStyle w:val="TableContents"/>
              <w:rPr>
                <w:sz w:val="18"/>
                <w:szCs w:val="18"/>
              </w:rPr>
            </w:pPr>
            <w:proofErr w:type="spellStart"/>
            <w:r>
              <w:rPr>
                <w:sz w:val="18"/>
                <w:szCs w:val="18"/>
              </w:rPr>
              <w:t>center</w:t>
            </w:r>
            <w:proofErr w:type="spellEnd"/>
          </w:p>
        </w:tc>
        <w:tc>
          <w:tcPr>
            <w:tcW w:w="1984" w:type="dxa"/>
            <w:tcBorders>
              <w:left w:val="single" w:sz="8" w:space="0" w:color="000000"/>
              <w:bottom w:val="single" w:sz="8" w:space="0" w:color="000000"/>
            </w:tcBorders>
            <w:shd w:val="clear" w:color="auto" w:fill="auto"/>
          </w:tcPr>
          <w:p w14:paraId="01AA5F9C" w14:textId="77777777" w:rsidR="00AC6B93" w:rsidRDefault="006402BC">
            <w:pPr>
              <w:pStyle w:val="TableContents"/>
              <w:rPr>
                <w:sz w:val="18"/>
                <w:szCs w:val="18"/>
              </w:rPr>
            </w:pPr>
            <w:r>
              <w:rPr>
                <w:sz w:val="18"/>
                <w:szCs w:val="18"/>
              </w:rPr>
              <w:t>internal-directory</w:t>
            </w:r>
          </w:p>
        </w:tc>
        <w:tc>
          <w:tcPr>
            <w:tcW w:w="2835" w:type="dxa"/>
            <w:tcBorders>
              <w:left w:val="single" w:sz="8" w:space="0" w:color="000000"/>
              <w:bottom w:val="single" w:sz="8" w:space="0" w:color="000000"/>
            </w:tcBorders>
            <w:shd w:val="clear" w:color="auto" w:fill="auto"/>
          </w:tcPr>
          <w:p w14:paraId="4E3A4CAD" w14:textId="77777777" w:rsidR="00AC6B93" w:rsidRDefault="006402BC">
            <w:pPr>
              <w:pStyle w:val="TableContents"/>
              <w:rPr>
                <w:sz w:val="18"/>
                <w:szCs w:val="18"/>
              </w:rPr>
            </w:pPr>
            <w:proofErr w:type="spellStart"/>
            <w:r>
              <w:rPr>
                <w:sz w:val="18"/>
                <w:szCs w:val="18"/>
              </w:rPr>
              <w:t>internalconf</w:t>
            </w:r>
            <w:proofErr w:type="spellEnd"/>
          </w:p>
        </w:tc>
        <w:tc>
          <w:tcPr>
            <w:tcW w:w="7761" w:type="dxa"/>
            <w:tcBorders>
              <w:left w:val="single" w:sz="8" w:space="0" w:color="000000"/>
              <w:bottom w:val="single" w:sz="8" w:space="0" w:color="000000"/>
              <w:right w:val="single" w:sz="8" w:space="0" w:color="000000"/>
            </w:tcBorders>
            <w:shd w:val="clear" w:color="auto" w:fill="auto"/>
          </w:tcPr>
          <w:p w14:paraId="3AAA7DF2" w14:textId="77777777" w:rsidR="00AC6B93" w:rsidRDefault="006402BC">
            <w:pPr>
              <w:pStyle w:val="TableContents"/>
            </w:pPr>
            <w:r>
              <w:rPr>
                <w:sz w:val="18"/>
                <w:szCs w:val="18"/>
              </w:rPr>
              <w:t>Name of the signed internal configuration directory that is distributed to the configuration clients (security servers and/or configuration proxies) of this X-Road instance.</w:t>
            </w:r>
          </w:p>
        </w:tc>
      </w:tr>
      <w:tr w:rsidR="00AC6B93" w14:paraId="74AC055B" w14:textId="77777777">
        <w:trPr>
          <w:cantSplit/>
        </w:trPr>
        <w:tc>
          <w:tcPr>
            <w:tcW w:w="1984" w:type="dxa"/>
            <w:tcBorders>
              <w:left w:val="single" w:sz="8" w:space="0" w:color="000000"/>
              <w:bottom w:val="single" w:sz="8" w:space="0" w:color="000000"/>
            </w:tcBorders>
            <w:shd w:val="clear" w:color="auto" w:fill="auto"/>
          </w:tcPr>
          <w:p w14:paraId="2E988919" w14:textId="77777777" w:rsidR="00AC6B93" w:rsidRDefault="006402BC">
            <w:pPr>
              <w:pStyle w:val="TableContents"/>
              <w:rPr>
                <w:sz w:val="18"/>
                <w:szCs w:val="18"/>
              </w:rPr>
            </w:pPr>
            <w:proofErr w:type="spellStart"/>
            <w:r>
              <w:rPr>
                <w:sz w:val="18"/>
                <w:szCs w:val="18"/>
              </w:rPr>
              <w:t>center</w:t>
            </w:r>
            <w:proofErr w:type="spellEnd"/>
          </w:p>
        </w:tc>
        <w:tc>
          <w:tcPr>
            <w:tcW w:w="1984" w:type="dxa"/>
            <w:tcBorders>
              <w:left w:val="single" w:sz="8" w:space="0" w:color="000000"/>
              <w:bottom w:val="single" w:sz="8" w:space="0" w:color="000000"/>
            </w:tcBorders>
            <w:shd w:val="clear" w:color="auto" w:fill="auto"/>
          </w:tcPr>
          <w:p w14:paraId="66808C56" w14:textId="77777777" w:rsidR="00AC6B93" w:rsidRDefault="006402BC">
            <w:pPr>
              <w:pStyle w:val="TableContents"/>
              <w:rPr>
                <w:sz w:val="18"/>
                <w:szCs w:val="18"/>
              </w:rPr>
            </w:pPr>
            <w:r>
              <w:rPr>
                <w:sz w:val="18"/>
                <w:szCs w:val="18"/>
              </w:rPr>
              <w:t>trusted-anchors-allowed</w:t>
            </w:r>
          </w:p>
        </w:tc>
        <w:tc>
          <w:tcPr>
            <w:tcW w:w="2835" w:type="dxa"/>
            <w:tcBorders>
              <w:left w:val="single" w:sz="8" w:space="0" w:color="000000"/>
              <w:bottom w:val="single" w:sz="8" w:space="0" w:color="000000"/>
            </w:tcBorders>
            <w:shd w:val="clear" w:color="auto" w:fill="auto"/>
          </w:tcPr>
          <w:p w14:paraId="54841237" w14:textId="77777777" w:rsidR="00AC6B93" w:rsidRDefault="006402BC">
            <w:pPr>
              <w:pStyle w:val="TableContents"/>
              <w:rPr>
                <w:sz w:val="18"/>
                <w:szCs w:val="18"/>
              </w:rPr>
            </w:pPr>
            <w:r>
              <w:rPr>
                <w:sz w:val="18"/>
                <w:szCs w:val="18"/>
              </w:rPr>
              <w:t>false</w:t>
            </w:r>
          </w:p>
        </w:tc>
        <w:tc>
          <w:tcPr>
            <w:tcW w:w="7761" w:type="dxa"/>
            <w:tcBorders>
              <w:left w:val="single" w:sz="8" w:space="0" w:color="000000"/>
              <w:bottom w:val="single" w:sz="8" w:space="0" w:color="000000"/>
              <w:right w:val="single" w:sz="8" w:space="0" w:color="000000"/>
            </w:tcBorders>
            <w:shd w:val="clear" w:color="auto" w:fill="auto"/>
          </w:tcPr>
          <w:p w14:paraId="22D6D6D7" w14:textId="77777777" w:rsidR="00AC6B93" w:rsidRDefault="006402BC">
            <w:pPr>
              <w:pStyle w:val="TableContents"/>
            </w:pPr>
            <w:r>
              <w:rPr>
                <w:sz w:val="18"/>
                <w:szCs w:val="18"/>
              </w:rPr>
              <w:t>True if federation is allowed for this X-Road instance.</w:t>
            </w:r>
          </w:p>
        </w:tc>
      </w:tr>
    </w:tbl>
    <w:p w14:paraId="39F5AE31" w14:textId="77777777" w:rsidR="00AC6B93" w:rsidRDefault="006402BC">
      <w:pPr>
        <w:pStyle w:val="Otsikko2"/>
        <w:tabs>
          <w:tab w:val="left" w:pos="850"/>
        </w:tabs>
      </w:pPr>
      <w:bookmarkStart w:id="22" w:name="__RefHeading__1918_14577210"/>
      <w:bookmarkStart w:id="23" w:name="_Toc433278611"/>
      <w:bookmarkEnd w:id="22"/>
      <w:r>
        <w:lastRenderedPageBreak/>
        <w:t>System Parameters in the Database</w:t>
      </w:r>
      <w:bookmarkEnd w:id="23"/>
    </w:p>
    <w:p w14:paraId="12DF36BE" w14:textId="77777777" w:rsidR="00AC6B93" w:rsidRDefault="006402BC">
      <w:r>
        <w:t xml:space="preserve">This section describes the system parameters used by the X-Road central server. For instructions on how to change the parameter values, see section </w:t>
      </w:r>
      <w:r>
        <w:fldChar w:fldCharType="begin"/>
      </w:r>
      <w:r>
        <w:instrText xml:space="preserve"> REF __RefHeading__9937_601941307 \n \h </w:instrText>
      </w:r>
      <w:r>
        <w:fldChar w:fldCharType="separate"/>
      </w:r>
      <w:proofErr w:type="gramStart"/>
      <w:r w:rsidR="00FD2421">
        <w:t xml:space="preserve">2.2 </w:t>
      </w:r>
      <w:proofErr w:type="gramEnd"/>
      <w:r>
        <w:fldChar w:fldCharType="end"/>
      </w:r>
      <w:r>
        <w:t>.</w:t>
      </w:r>
    </w:p>
    <w:p w14:paraId="6AB7FD70" w14:textId="77777777" w:rsidR="00AC6B93" w:rsidRDefault="00AC6B93">
      <w:pPr>
        <w:pStyle w:val="Leipteksti"/>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700"/>
        <w:gridCol w:w="1214"/>
        <w:gridCol w:w="4636"/>
        <w:gridCol w:w="6014"/>
      </w:tblGrid>
      <w:tr w:rsidR="00AC6B93" w14:paraId="28C69BB7" w14:textId="77777777">
        <w:trPr>
          <w:cantSplit/>
          <w:tblHeader/>
        </w:trPr>
        <w:tc>
          <w:tcPr>
            <w:tcW w:w="2700" w:type="dxa"/>
            <w:tcBorders>
              <w:top w:val="single" w:sz="8" w:space="0" w:color="000000"/>
              <w:left w:val="single" w:sz="8" w:space="0" w:color="000000"/>
              <w:bottom w:val="single" w:sz="8" w:space="0" w:color="000000"/>
            </w:tcBorders>
            <w:shd w:val="clear" w:color="auto" w:fill="auto"/>
          </w:tcPr>
          <w:p w14:paraId="47E315C8" w14:textId="77777777" w:rsidR="00AC6B93" w:rsidRDefault="006402BC">
            <w:pPr>
              <w:pStyle w:val="TableContents"/>
              <w:rPr>
                <w:b/>
                <w:bCs/>
                <w:sz w:val="18"/>
                <w:szCs w:val="18"/>
              </w:rPr>
            </w:pPr>
            <w:r>
              <w:rPr>
                <w:b/>
                <w:bCs/>
                <w:sz w:val="18"/>
                <w:szCs w:val="18"/>
              </w:rPr>
              <w:t>Name</w:t>
            </w:r>
          </w:p>
        </w:tc>
        <w:tc>
          <w:tcPr>
            <w:tcW w:w="1214" w:type="dxa"/>
            <w:tcBorders>
              <w:top w:val="single" w:sz="8" w:space="0" w:color="000000"/>
              <w:left w:val="single" w:sz="8" w:space="0" w:color="000000"/>
              <w:bottom w:val="single" w:sz="8" w:space="0" w:color="000000"/>
            </w:tcBorders>
            <w:shd w:val="clear" w:color="auto" w:fill="auto"/>
          </w:tcPr>
          <w:p w14:paraId="720F141C" w14:textId="77777777" w:rsidR="00AC6B93" w:rsidRDefault="006402BC">
            <w:pPr>
              <w:pStyle w:val="TableContents"/>
              <w:rPr>
                <w:b/>
                <w:bCs/>
                <w:sz w:val="18"/>
                <w:szCs w:val="18"/>
              </w:rPr>
            </w:pPr>
            <w:r>
              <w:rPr>
                <w:b/>
                <w:bCs/>
                <w:sz w:val="18"/>
                <w:szCs w:val="18"/>
              </w:rPr>
              <w:t>Value type</w:t>
            </w:r>
          </w:p>
        </w:tc>
        <w:tc>
          <w:tcPr>
            <w:tcW w:w="4636" w:type="dxa"/>
            <w:tcBorders>
              <w:top w:val="single" w:sz="8" w:space="0" w:color="000000"/>
              <w:left w:val="single" w:sz="8" w:space="0" w:color="000000"/>
              <w:bottom w:val="single" w:sz="8" w:space="0" w:color="000000"/>
            </w:tcBorders>
            <w:shd w:val="clear" w:color="auto" w:fill="auto"/>
          </w:tcPr>
          <w:p w14:paraId="2DD9BB2F" w14:textId="77777777" w:rsidR="00AC6B93" w:rsidRDefault="006402BC">
            <w:pPr>
              <w:pStyle w:val="TableContents"/>
              <w:rPr>
                <w:b/>
                <w:bCs/>
                <w:sz w:val="18"/>
                <w:szCs w:val="18"/>
              </w:rPr>
            </w:pPr>
            <w:r>
              <w:rPr>
                <w:b/>
                <w:bCs/>
                <w:sz w:val="18"/>
                <w:szCs w:val="18"/>
              </w:rPr>
              <w:t>Default value</w:t>
            </w:r>
          </w:p>
        </w:tc>
        <w:tc>
          <w:tcPr>
            <w:tcW w:w="6014" w:type="dxa"/>
            <w:tcBorders>
              <w:top w:val="single" w:sz="8" w:space="0" w:color="000000"/>
              <w:left w:val="single" w:sz="8" w:space="0" w:color="000000"/>
              <w:bottom w:val="single" w:sz="8" w:space="0" w:color="000000"/>
              <w:right w:val="single" w:sz="8" w:space="0" w:color="000000"/>
            </w:tcBorders>
            <w:shd w:val="clear" w:color="auto" w:fill="auto"/>
          </w:tcPr>
          <w:p w14:paraId="0811F571" w14:textId="77777777" w:rsidR="00AC6B93" w:rsidRDefault="006402BC">
            <w:pPr>
              <w:pStyle w:val="TableContents"/>
            </w:pPr>
            <w:r>
              <w:rPr>
                <w:b/>
                <w:bCs/>
                <w:sz w:val="18"/>
                <w:szCs w:val="18"/>
              </w:rPr>
              <w:t>Description</w:t>
            </w:r>
          </w:p>
        </w:tc>
      </w:tr>
      <w:tr w:rsidR="00AC6B93" w14:paraId="504087E1" w14:textId="77777777">
        <w:trPr>
          <w:cantSplit/>
        </w:trPr>
        <w:tc>
          <w:tcPr>
            <w:tcW w:w="2700" w:type="dxa"/>
            <w:tcBorders>
              <w:left w:val="single" w:sz="8" w:space="0" w:color="000000"/>
              <w:bottom w:val="single" w:sz="8" w:space="0" w:color="000000"/>
            </w:tcBorders>
            <w:shd w:val="clear" w:color="auto" w:fill="auto"/>
          </w:tcPr>
          <w:p w14:paraId="500398E7" w14:textId="77777777" w:rsidR="00AC6B93" w:rsidRDefault="006402BC">
            <w:pPr>
              <w:pStyle w:val="TableContents"/>
              <w:rPr>
                <w:sz w:val="18"/>
                <w:szCs w:val="18"/>
              </w:rPr>
            </w:pPr>
            <w:proofErr w:type="spellStart"/>
            <w:r>
              <w:rPr>
                <w:sz w:val="18"/>
                <w:szCs w:val="18"/>
              </w:rPr>
              <w:t>confExpireIntervalSeconds</w:t>
            </w:r>
            <w:proofErr w:type="spellEnd"/>
          </w:p>
        </w:tc>
        <w:tc>
          <w:tcPr>
            <w:tcW w:w="1214" w:type="dxa"/>
            <w:tcBorders>
              <w:left w:val="single" w:sz="8" w:space="0" w:color="000000"/>
              <w:bottom w:val="single" w:sz="8" w:space="0" w:color="000000"/>
            </w:tcBorders>
            <w:shd w:val="clear" w:color="auto" w:fill="auto"/>
          </w:tcPr>
          <w:p w14:paraId="159FBF18" w14:textId="77777777" w:rsidR="00AC6B93" w:rsidRDefault="006402BC">
            <w:pPr>
              <w:pStyle w:val="TableContents"/>
              <w:rPr>
                <w:sz w:val="18"/>
                <w:szCs w:val="18"/>
              </w:rPr>
            </w:pPr>
            <w:r>
              <w:rPr>
                <w:sz w:val="18"/>
                <w:szCs w:val="18"/>
              </w:rPr>
              <w:t>integer</w:t>
            </w:r>
          </w:p>
        </w:tc>
        <w:tc>
          <w:tcPr>
            <w:tcW w:w="4636" w:type="dxa"/>
            <w:tcBorders>
              <w:left w:val="single" w:sz="8" w:space="0" w:color="000000"/>
              <w:bottom w:val="single" w:sz="8" w:space="0" w:color="000000"/>
            </w:tcBorders>
            <w:shd w:val="clear" w:color="auto" w:fill="auto"/>
          </w:tcPr>
          <w:p w14:paraId="2FAAA9A8" w14:textId="77777777" w:rsidR="00AC6B93" w:rsidRDefault="006402BC">
            <w:pPr>
              <w:pStyle w:val="TableContents"/>
              <w:rPr>
                <w:sz w:val="18"/>
                <w:szCs w:val="18"/>
              </w:rPr>
            </w:pPr>
            <w:r>
              <w:rPr>
                <w:sz w:val="18"/>
                <w:szCs w:val="18"/>
              </w:rPr>
              <w:t>600</w:t>
            </w:r>
          </w:p>
        </w:tc>
        <w:tc>
          <w:tcPr>
            <w:tcW w:w="6014" w:type="dxa"/>
            <w:tcBorders>
              <w:left w:val="single" w:sz="8" w:space="0" w:color="000000"/>
              <w:bottom w:val="single" w:sz="8" w:space="0" w:color="000000"/>
              <w:right w:val="single" w:sz="8" w:space="0" w:color="000000"/>
            </w:tcBorders>
            <w:shd w:val="clear" w:color="auto" w:fill="auto"/>
          </w:tcPr>
          <w:p w14:paraId="1078AFB2" w14:textId="77777777" w:rsidR="00AC6B93" w:rsidRDefault="006402BC">
            <w:pPr>
              <w:pStyle w:val="TableContents"/>
            </w:pPr>
            <w:r>
              <w:rPr>
                <w:sz w:val="18"/>
                <w:szCs w:val="18"/>
              </w:rPr>
              <w:t>Time in seconds of the validity of the configuration after creation.</w:t>
            </w:r>
          </w:p>
        </w:tc>
      </w:tr>
      <w:tr w:rsidR="00AC6B93" w14:paraId="2530DBFD" w14:textId="77777777">
        <w:trPr>
          <w:cantSplit/>
        </w:trPr>
        <w:tc>
          <w:tcPr>
            <w:tcW w:w="2700" w:type="dxa"/>
            <w:tcBorders>
              <w:left w:val="single" w:sz="8" w:space="0" w:color="000000"/>
              <w:bottom w:val="single" w:sz="8" w:space="0" w:color="000000"/>
            </w:tcBorders>
            <w:shd w:val="clear" w:color="auto" w:fill="auto"/>
          </w:tcPr>
          <w:p w14:paraId="5F69D034" w14:textId="77777777" w:rsidR="00AC6B93" w:rsidRDefault="006402BC">
            <w:pPr>
              <w:pStyle w:val="TableContents"/>
              <w:rPr>
                <w:sz w:val="18"/>
                <w:szCs w:val="18"/>
              </w:rPr>
            </w:pPr>
            <w:proofErr w:type="spellStart"/>
            <w:r>
              <w:rPr>
                <w:sz w:val="18"/>
                <w:szCs w:val="18"/>
              </w:rPr>
              <w:t>confHashAlgoUri</w:t>
            </w:r>
            <w:proofErr w:type="spellEnd"/>
          </w:p>
        </w:tc>
        <w:tc>
          <w:tcPr>
            <w:tcW w:w="1214" w:type="dxa"/>
            <w:tcBorders>
              <w:left w:val="single" w:sz="8" w:space="0" w:color="000000"/>
              <w:bottom w:val="single" w:sz="8" w:space="0" w:color="000000"/>
            </w:tcBorders>
            <w:shd w:val="clear" w:color="auto" w:fill="auto"/>
          </w:tcPr>
          <w:p w14:paraId="798E5C97" w14:textId="77777777" w:rsidR="00AC6B93" w:rsidRDefault="006402BC">
            <w:pPr>
              <w:pStyle w:val="TableContents"/>
              <w:rPr>
                <w:sz w:val="18"/>
                <w:szCs w:val="18"/>
              </w:rPr>
            </w:pPr>
            <w:r>
              <w:rPr>
                <w:sz w:val="18"/>
                <w:szCs w:val="18"/>
              </w:rPr>
              <w:t>string</w:t>
            </w:r>
          </w:p>
        </w:tc>
        <w:tc>
          <w:tcPr>
            <w:tcW w:w="4636" w:type="dxa"/>
            <w:tcBorders>
              <w:left w:val="single" w:sz="8" w:space="0" w:color="000000"/>
              <w:bottom w:val="single" w:sz="8" w:space="0" w:color="000000"/>
            </w:tcBorders>
            <w:shd w:val="clear" w:color="auto" w:fill="auto"/>
          </w:tcPr>
          <w:p w14:paraId="3824F927" w14:textId="77777777" w:rsidR="00AC6B93" w:rsidRDefault="006402BC">
            <w:pPr>
              <w:pStyle w:val="TableContents"/>
              <w:rPr>
                <w:sz w:val="18"/>
                <w:szCs w:val="18"/>
              </w:rPr>
            </w:pPr>
            <w:r>
              <w:rPr>
                <w:sz w:val="18"/>
                <w:szCs w:val="18"/>
              </w:rPr>
              <w:t>http://www.w3.org/2001/04/xmlenc#sha512</w:t>
            </w:r>
          </w:p>
        </w:tc>
        <w:tc>
          <w:tcPr>
            <w:tcW w:w="6014" w:type="dxa"/>
            <w:tcBorders>
              <w:left w:val="single" w:sz="8" w:space="0" w:color="000000"/>
              <w:bottom w:val="single" w:sz="8" w:space="0" w:color="000000"/>
              <w:right w:val="single" w:sz="8" w:space="0" w:color="000000"/>
            </w:tcBorders>
            <w:shd w:val="clear" w:color="auto" w:fill="auto"/>
          </w:tcPr>
          <w:p w14:paraId="1A29540F" w14:textId="77777777" w:rsidR="00AC6B93" w:rsidRDefault="006402BC">
            <w:pPr>
              <w:pStyle w:val="TableContents"/>
              <w:rPr>
                <w:sz w:val="18"/>
                <w:szCs w:val="18"/>
              </w:rPr>
            </w:pPr>
            <w:r>
              <w:rPr>
                <w:sz w:val="18"/>
                <w:szCs w:val="18"/>
              </w:rPr>
              <w:t>URI of the algorithm used for calculating the hash values of the global configuration files.</w:t>
            </w:r>
          </w:p>
          <w:p w14:paraId="66F9871F" w14:textId="77777777" w:rsidR="00AC6B93" w:rsidRDefault="006402BC">
            <w:pPr>
              <w:pStyle w:val="TableContents"/>
              <w:rPr>
                <w:sz w:val="18"/>
                <w:szCs w:val="18"/>
              </w:rPr>
            </w:pPr>
            <w:r>
              <w:rPr>
                <w:sz w:val="18"/>
                <w:szCs w:val="18"/>
              </w:rPr>
              <w:t xml:space="preserve">Possible values are </w:t>
            </w:r>
          </w:p>
          <w:p w14:paraId="74F6DD9D" w14:textId="77777777" w:rsidR="00AC6B93" w:rsidRDefault="006402BC">
            <w:pPr>
              <w:numPr>
                <w:ilvl w:val="0"/>
                <w:numId w:val="9"/>
              </w:numPr>
              <w:rPr>
                <w:sz w:val="18"/>
                <w:szCs w:val="18"/>
              </w:rPr>
            </w:pPr>
            <w:r>
              <w:rPr>
                <w:sz w:val="18"/>
                <w:szCs w:val="18"/>
              </w:rPr>
              <w:t>http://www.w3.org/2001/04/xmlenc#sha256,</w:t>
            </w:r>
          </w:p>
          <w:p w14:paraId="6AED6766" w14:textId="77777777" w:rsidR="00AC6B93" w:rsidRDefault="006402BC">
            <w:pPr>
              <w:numPr>
                <w:ilvl w:val="0"/>
                <w:numId w:val="9"/>
              </w:numPr>
            </w:pPr>
            <w:r>
              <w:rPr>
                <w:sz w:val="18"/>
                <w:szCs w:val="18"/>
              </w:rPr>
              <w:t>http://www.w3.org/2001/04/xmlenc#sha512.</w:t>
            </w:r>
          </w:p>
        </w:tc>
      </w:tr>
      <w:tr w:rsidR="00AC6B93" w14:paraId="052E3B4A" w14:textId="77777777">
        <w:trPr>
          <w:cantSplit/>
        </w:trPr>
        <w:tc>
          <w:tcPr>
            <w:tcW w:w="2700" w:type="dxa"/>
            <w:tcBorders>
              <w:left w:val="single" w:sz="8" w:space="0" w:color="000000"/>
              <w:bottom w:val="single" w:sz="8" w:space="0" w:color="000000"/>
            </w:tcBorders>
            <w:shd w:val="clear" w:color="auto" w:fill="auto"/>
          </w:tcPr>
          <w:p w14:paraId="25677DC9" w14:textId="77777777" w:rsidR="00AC6B93" w:rsidRDefault="006402BC">
            <w:pPr>
              <w:pStyle w:val="TableContents"/>
              <w:rPr>
                <w:sz w:val="18"/>
                <w:szCs w:val="18"/>
              </w:rPr>
            </w:pPr>
            <w:proofErr w:type="spellStart"/>
            <w:r>
              <w:rPr>
                <w:sz w:val="18"/>
                <w:szCs w:val="18"/>
              </w:rPr>
              <w:t>confSignAlgoId</w:t>
            </w:r>
            <w:proofErr w:type="spellEnd"/>
          </w:p>
        </w:tc>
        <w:tc>
          <w:tcPr>
            <w:tcW w:w="1214" w:type="dxa"/>
            <w:tcBorders>
              <w:left w:val="single" w:sz="8" w:space="0" w:color="000000"/>
              <w:bottom w:val="single" w:sz="8" w:space="0" w:color="000000"/>
            </w:tcBorders>
            <w:shd w:val="clear" w:color="auto" w:fill="auto"/>
          </w:tcPr>
          <w:p w14:paraId="1FA40ED4" w14:textId="77777777" w:rsidR="00AC6B93" w:rsidRDefault="006402BC">
            <w:pPr>
              <w:pStyle w:val="TableContents"/>
              <w:rPr>
                <w:sz w:val="18"/>
                <w:szCs w:val="18"/>
              </w:rPr>
            </w:pPr>
            <w:r>
              <w:rPr>
                <w:sz w:val="18"/>
                <w:szCs w:val="18"/>
              </w:rPr>
              <w:t>string</w:t>
            </w:r>
          </w:p>
        </w:tc>
        <w:tc>
          <w:tcPr>
            <w:tcW w:w="4636" w:type="dxa"/>
            <w:tcBorders>
              <w:left w:val="single" w:sz="8" w:space="0" w:color="000000"/>
              <w:bottom w:val="single" w:sz="8" w:space="0" w:color="000000"/>
            </w:tcBorders>
            <w:shd w:val="clear" w:color="auto" w:fill="auto"/>
          </w:tcPr>
          <w:p w14:paraId="747A123D" w14:textId="77777777" w:rsidR="00AC6B93" w:rsidRDefault="006402BC">
            <w:pPr>
              <w:pStyle w:val="TableContents"/>
              <w:rPr>
                <w:sz w:val="18"/>
                <w:szCs w:val="18"/>
              </w:rPr>
            </w:pPr>
            <w:r>
              <w:rPr>
                <w:sz w:val="18"/>
                <w:szCs w:val="18"/>
              </w:rPr>
              <w:t>SHA512withRSA</w:t>
            </w:r>
          </w:p>
        </w:tc>
        <w:tc>
          <w:tcPr>
            <w:tcW w:w="6014" w:type="dxa"/>
            <w:tcBorders>
              <w:left w:val="single" w:sz="8" w:space="0" w:color="000000"/>
              <w:bottom w:val="single" w:sz="8" w:space="0" w:color="000000"/>
              <w:right w:val="single" w:sz="8" w:space="0" w:color="000000"/>
            </w:tcBorders>
            <w:shd w:val="clear" w:color="auto" w:fill="auto"/>
          </w:tcPr>
          <w:p w14:paraId="66B46D86" w14:textId="77777777" w:rsidR="00AC6B93" w:rsidRDefault="006402BC">
            <w:pPr>
              <w:pStyle w:val="TableContents"/>
              <w:rPr>
                <w:sz w:val="18"/>
                <w:szCs w:val="18"/>
              </w:rPr>
            </w:pPr>
            <w:r>
              <w:rPr>
                <w:sz w:val="18"/>
                <w:szCs w:val="18"/>
              </w:rPr>
              <w:t>Identifier of the algorithm used for signing the global configuration.</w:t>
            </w:r>
          </w:p>
          <w:p w14:paraId="6D89336F" w14:textId="77777777" w:rsidR="00AC6B93" w:rsidRDefault="006402BC">
            <w:pPr>
              <w:pStyle w:val="TableContents"/>
              <w:rPr>
                <w:sz w:val="18"/>
                <w:szCs w:val="18"/>
              </w:rPr>
            </w:pPr>
            <w:r>
              <w:rPr>
                <w:sz w:val="18"/>
                <w:szCs w:val="18"/>
              </w:rPr>
              <w:t xml:space="preserve">Possible values are </w:t>
            </w:r>
          </w:p>
          <w:p w14:paraId="34F97CED" w14:textId="77777777" w:rsidR="00AC6B93" w:rsidRDefault="006402BC">
            <w:pPr>
              <w:numPr>
                <w:ilvl w:val="0"/>
                <w:numId w:val="10"/>
              </w:numPr>
              <w:rPr>
                <w:sz w:val="18"/>
                <w:szCs w:val="18"/>
              </w:rPr>
            </w:pPr>
            <w:r>
              <w:rPr>
                <w:sz w:val="18"/>
                <w:szCs w:val="18"/>
              </w:rPr>
              <w:t xml:space="preserve">SHA256withRSA, </w:t>
            </w:r>
          </w:p>
          <w:p w14:paraId="7CD03D15" w14:textId="77777777" w:rsidR="00AC6B93" w:rsidRDefault="006402BC">
            <w:pPr>
              <w:numPr>
                <w:ilvl w:val="0"/>
                <w:numId w:val="10"/>
              </w:numPr>
              <w:rPr>
                <w:sz w:val="18"/>
                <w:szCs w:val="18"/>
              </w:rPr>
            </w:pPr>
            <w:r>
              <w:rPr>
                <w:sz w:val="18"/>
                <w:szCs w:val="18"/>
              </w:rPr>
              <w:t xml:space="preserve">SHA384withRSA, </w:t>
            </w:r>
          </w:p>
          <w:p w14:paraId="5946004B" w14:textId="77777777" w:rsidR="00AC6B93" w:rsidRDefault="006402BC">
            <w:pPr>
              <w:numPr>
                <w:ilvl w:val="0"/>
                <w:numId w:val="10"/>
              </w:numPr>
            </w:pPr>
            <w:r>
              <w:rPr>
                <w:sz w:val="18"/>
                <w:szCs w:val="18"/>
              </w:rPr>
              <w:t>SHA512withRSA.</w:t>
            </w:r>
          </w:p>
        </w:tc>
      </w:tr>
      <w:tr w:rsidR="00AC6B93" w14:paraId="0C47AD8B" w14:textId="77777777">
        <w:trPr>
          <w:cantSplit/>
        </w:trPr>
        <w:tc>
          <w:tcPr>
            <w:tcW w:w="2700" w:type="dxa"/>
            <w:tcBorders>
              <w:left w:val="single" w:sz="8" w:space="0" w:color="000000"/>
              <w:bottom w:val="single" w:sz="8" w:space="0" w:color="000000"/>
            </w:tcBorders>
            <w:shd w:val="clear" w:color="auto" w:fill="auto"/>
          </w:tcPr>
          <w:p w14:paraId="0DBFAF9E" w14:textId="77777777" w:rsidR="00AC6B93" w:rsidRDefault="006402BC">
            <w:pPr>
              <w:pStyle w:val="TableContents"/>
              <w:rPr>
                <w:sz w:val="18"/>
                <w:szCs w:val="18"/>
              </w:rPr>
            </w:pPr>
            <w:proofErr w:type="spellStart"/>
            <w:r>
              <w:rPr>
                <w:sz w:val="18"/>
                <w:szCs w:val="18"/>
              </w:rPr>
              <w:t>confSignCertHashAlgoUri</w:t>
            </w:r>
            <w:proofErr w:type="spellEnd"/>
          </w:p>
        </w:tc>
        <w:tc>
          <w:tcPr>
            <w:tcW w:w="1214" w:type="dxa"/>
            <w:tcBorders>
              <w:left w:val="single" w:sz="8" w:space="0" w:color="000000"/>
              <w:bottom w:val="single" w:sz="8" w:space="0" w:color="000000"/>
            </w:tcBorders>
            <w:shd w:val="clear" w:color="auto" w:fill="auto"/>
          </w:tcPr>
          <w:p w14:paraId="2D61D1A8" w14:textId="77777777" w:rsidR="00AC6B93" w:rsidRDefault="006402BC">
            <w:pPr>
              <w:pStyle w:val="TableContents"/>
              <w:rPr>
                <w:sz w:val="18"/>
                <w:szCs w:val="18"/>
              </w:rPr>
            </w:pPr>
            <w:r>
              <w:rPr>
                <w:sz w:val="18"/>
                <w:szCs w:val="18"/>
              </w:rPr>
              <w:t>string</w:t>
            </w:r>
          </w:p>
        </w:tc>
        <w:tc>
          <w:tcPr>
            <w:tcW w:w="4636" w:type="dxa"/>
            <w:tcBorders>
              <w:left w:val="single" w:sz="8" w:space="0" w:color="000000"/>
              <w:bottom w:val="single" w:sz="8" w:space="0" w:color="000000"/>
            </w:tcBorders>
            <w:shd w:val="clear" w:color="auto" w:fill="auto"/>
          </w:tcPr>
          <w:p w14:paraId="38DAA63D" w14:textId="77777777" w:rsidR="00AC6B93" w:rsidRDefault="006402BC">
            <w:pPr>
              <w:pStyle w:val="TableContents"/>
              <w:rPr>
                <w:sz w:val="18"/>
                <w:szCs w:val="18"/>
              </w:rPr>
            </w:pPr>
            <w:r>
              <w:rPr>
                <w:sz w:val="18"/>
                <w:szCs w:val="18"/>
              </w:rPr>
              <w:t>http://www.w3.org/2001/04/xmlenc#sha512</w:t>
            </w:r>
          </w:p>
        </w:tc>
        <w:tc>
          <w:tcPr>
            <w:tcW w:w="6014" w:type="dxa"/>
            <w:tcBorders>
              <w:left w:val="single" w:sz="8" w:space="0" w:color="000000"/>
              <w:bottom w:val="single" w:sz="8" w:space="0" w:color="000000"/>
              <w:right w:val="single" w:sz="8" w:space="0" w:color="000000"/>
            </w:tcBorders>
            <w:shd w:val="clear" w:color="auto" w:fill="auto"/>
          </w:tcPr>
          <w:p w14:paraId="3F913354" w14:textId="77777777" w:rsidR="00AC6B93" w:rsidRDefault="006402BC">
            <w:pPr>
              <w:pStyle w:val="TableContents"/>
              <w:rPr>
                <w:sz w:val="18"/>
                <w:szCs w:val="18"/>
              </w:rPr>
            </w:pPr>
            <w:r>
              <w:rPr>
                <w:sz w:val="18"/>
                <w:szCs w:val="18"/>
              </w:rPr>
              <w:t>URI of the algorithm used for calculating the hash value of the certificate used to sign the global configuration.</w:t>
            </w:r>
          </w:p>
          <w:p w14:paraId="31CE9888" w14:textId="77777777" w:rsidR="00AC6B93" w:rsidRDefault="006402BC">
            <w:pPr>
              <w:pStyle w:val="TableContents"/>
              <w:rPr>
                <w:sz w:val="18"/>
                <w:szCs w:val="18"/>
              </w:rPr>
            </w:pPr>
            <w:r>
              <w:rPr>
                <w:sz w:val="18"/>
                <w:szCs w:val="18"/>
              </w:rPr>
              <w:t xml:space="preserve">Possible values are </w:t>
            </w:r>
          </w:p>
          <w:p w14:paraId="150A337F" w14:textId="77777777" w:rsidR="00AC6B93" w:rsidRDefault="006402BC">
            <w:pPr>
              <w:numPr>
                <w:ilvl w:val="0"/>
                <w:numId w:val="9"/>
              </w:numPr>
              <w:rPr>
                <w:sz w:val="18"/>
                <w:szCs w:val="18"/>
              </w:rPr>
            </w:pPr>
            <w:r>
              <w:rPr>
                <w:sz w:val="18"/>
                <w:szCs w:val="18"/>
              </w:rPr>
              <w:t>http://www.w3.org/2001/04/xmlenc#sha256,</w:t>
            </w:r>
          </w:p>
          <w:p w14:paraId="2CC2DCBD" w14:textId="77777777" w:rsidR="00AC6B93" w:rsidRDefault="006402BC">
            <w:pPr>
              <w:numPr>
                <w:ilvl w:val="0"/>
                <w:numId w:val="9"/>
              </w:numPr>
            </w:pPr>
            <w:r>
              <w:rPr>
                <w:sz w:val="18"/>
                <w:szCs w:val="18"/>
              </w:rPr>
              <w:t>http://www.w3.org/2001/04/xmlenc#sha512.</w:t>
            </w:r>
          </w:p>
        </w:tc>
      </w:tr>
      <w:tr w:rsidR="00AC6B93" w14:paraId="4CF512DC" w14:textId="77777777">
        <w:trPr>
          <w:cantSplit/>
        </w:trPr>
        <w:tc>
          <w:tcPr>
            <w:tcW w:w="2700" w:type="dxa"/>
            <w:tcBorders>
              <w:left w:val="single" w:sz="8" w:space="0" w:color="000000"/>
              <w:bottom w:val="single" w:sz="8" w:space="0" w:color="000000"/>
            </w:tcBorders>
            <w:shd w:val="clear" w:color="auto" w:fill="auto"/>
          </w:tcPr>
          <w:p w14:paraId="5AA4D609" w14:textId="77777777" w:rsidR="00AC6B93" w:rsidRDefault="006402BC">
            <w:pPr>
              <w:pStyle w:val="TableContents"/>
              <w:rPr>
                <w:sz w:val="18"/>
                <w:szCs w:val="18"/>
              </w:rPr>
            </w:pPr>
            <w:proofErr w:type="spellStart"/>
            <w:r>
              <w:rPr>
                <w:sz w:val="18"/>
                <w:szCs w:val="18"/>
              </w:rPr>
              <w:lastRenderedPageBreak/>
              <w:t>ocspFreshnessSeconds</w:t>
            </w:r>
            <w:proofErr w:type="spellEnd"/>
          </w:p>
        </w:tc>
        <w:tc>
          <w:tcPr>
            <w:tcW w:w="1214" w:type="dxa"/>
            <w:tcBorders>
              <w:left w:val="single" w:sz="8" w:space="0" w:color="000000"/>
              <w:bottom w:val="single" w:sz="8" w:space="0" w:color="000000"/>
            </w:tcBorders>
            <w:shd w:val="clear" w:color="auto" w:fill="auto"/>
          </w:tcPr>
          <w:p w14:paraId="1DD3F9DD" w14:textId="77777777" w:rsidR="00AC6B93" w:rsidRDefault="006402BC">
            <w:pPr>
              <w:pStyle w:val="TableContents"/>
              <w:rPr>
                <w:sz w:val="18"/>
                <w:szCs w:val="18"/>
              </w:rPr>
            </w:pPr>
            <w:r>
              <w:rPr>
                <w:sz w:val="18"/>
                <w:szCs w:val="18"/>
              </w:rPr>
              <w:t>integer</w:t>
            </w:r>
          </w:p>
        </w:tc>
        <w:tc>
          <w:tcPr>
            <w:tcW w:w="4636" w:type="dxa"/>
            <w:tcBorders>
              <w:left w:val="single" w:sz="8" w:space="0" w:color="000000"/>
              <w:bottom w:val="single" w:sz="8" w:space="0" w:color="000000"/>
            </w:tcBorders>
            <w:shd w:val="clear" w:color="auto" w:fill="auto"/>
          </w:tcPr>
          <w:p w14:paraId="27680A29" w14:textId="77777777" w:rsidR="00AC6B93" w:rsidRDefault="006402BC">
            <w:pPr>
              <w:pStyle w:val="TableContents"/>
              <w:rPr>
                <w:sz w:val="18"/>
                <w:szCs w:val="18"/>
              </w:rPr>
            </w:pPr>
            <w:r>
              <w:rPr>
                <w:sz w:val="18"/>
                <w:szCs w:val="18"/>
              </w:rPr>
              <w:t>3600</w:t>
            </w:r>
          </w:p>
        </w:tc>
        <w:tc>
          <w:tcPr>
            <w:tcW w:w="6014" w:type="dxa"/>
            <w:tcBorders>
              <w:left w:val="single" w:sz="8" w:space="0" w:color="000000"/>
              <w:bottom w:val="single" w:sz="8" w:space="0" w:color="000000"/>
              <w:right w:val="single" w:sz="8" w:space="0" w:color="000000"/>
            </w:tcBorders>
            <w:shd w:val="clear" w:color="auto" w:fill="auto"/>
          </w:tcPr>
          <w:p w14:paraId="432399A0" w14:textId="77777777" w:rsidR="00AC6B93" w:rsidRDefault="006402BC">
            <w:pPr>
              <w:pStyle w:val="TableContents"/>
              <w:rPr>
                <w:sz w:val="18"/>
                <w:szCs w:val="18"/>
              </w:rPr>
            </w:pPr>
            <w:r>
              <w:rPr>
                <w:sz w:val="18"/>
                <w:szCs w:val="18"/>
              </w:rPr>
              <w:t xml:space="preserve">Defines the validity period (in seconds) for the OCSP responses retrieved from the OCSP responders. OCSP responses older than the validity period are considered expired and cannot be used for certificate verification. </w:t>
            </w:r>
          </w:p>
          <w:p w14:paraId="7F0A53CF" w14:textId="77777777" w:rsidR="00AC6B93" w:rsidRDefault="006402BC">
            <w:pPr>
              <w:pStyle w:val="TableContents"/>
            </w:pPr>
            <w:r>
              <w:rPr>
                <w:sz w:val="18"/>
                <w:szCs w:val="18"/>
              </w:rPr>
              <w:t xml:space="preserve">Also, this parameter determines the interval of OCSP responder calls. To guarantee the sufficiently frequent refresh time for the OCSP responses, the OCSP responder call interval is set to </w:t>
            </w:r>
            <w:proofErr w:type="spellStart"/>
            <w:r>
              <w:rPr>
                <w:sz w:val="18"/>
                <w:szCs w:val="18"/>
              </w:rPr>
              <w:t>ocspFreshnessSeconds</w:t>
            </w:r>
            <w:proofErr w:type="spellEnd"/>
            <w:r>
              <w:rPr>
                <w:sz w:val="18"/>
                <w:szCs w:val="18"/>
              </w:rPr>
              <w:t xml:space="preserve">/10 (with the </w:t>
            </w:r>
            <w:proofErr w:type="gramStart"/>
            <w:r>
              <w:rPr>
                <w:sz w:val="18"/>
                <w:szCs w:val="18"/>
              </w:rPr>
              <w:t>restriction, that</w:t>
            </w:r>
            <w:proofErr w:type="gramEnd"/>
            <w:r>
              <w:rPr>
                <w:sz w:val="18"/>
                <w:szCs w:val="18"/>
              </w:rPr>
              <w:t xml:space="preserve"> the responder call interval cannot be less than 5 seconds. </w:t>
            </w:r>
          </w:p>
        </w:tc>
      </w:tr>
      <w:tr w:rsidR="00AC6B93" w14:paraId="3ADDCAD8" w14:textId="77777777">
        <w:trPr>
          <w:cantSplit/>
        </w:trPr>
        <w:tc>
          <w:tcPr>
            <w:tcW w:w="2700" w:type="dxa"/>
            <w:tcBorders>
              <w:left w:val="single" w:sz="8" w:space="0" w:color="000000"/>
              <w:bottom w:val="single" w:sz="8" w:space="0" w:color="000000"/>
            </w:tcBorders>
            <w:shd w:val="clear" w:color="auto" w:fill="auto"/>
          </w:tcPr>
          <w:p w14:paraId="1BF9B44F" w14:textId="77777777" w:rsidR="00AC6B93" w:rsidRDefault="006402BC">
            <w:pPr>
              <w:pStyle w:val="TableContents"/>
              <w:rPr>
                <w:sz w:val="18"/>
                <w:szCs w:val="18"/>
              </w:rPr>
            </w:pPr>
            <w:proofErr w:type="spellStart"/>
            <w:r>
              <w:rPr>
                <w:sz w:val="18"/>
                <w:szCs w:val="18"/>
              </w:rPr>
              <w:t>timeStampingIntervalSeconds</w:t>
            </w:r>
            <w:proofErr w:type="spellEnd"/>
          </w:p>
        </w:tc>
        <w:tc>
          <w:tcPr>
            <w:tcW w:w="1214" w:type="dxa"/>
            <w:tcBorders>
              <w:left w:val="single" w:sz="8" w:space="0" w:color="000000"/>
              <w:bottom w:val="single" w:sz="8" w:space="0" w:color="000000"/>
            </w:tcBorders>
            <w:shd w:val="clear" w:color="auto" w:fill="auto"/>
          </w:tcPr>
          <w:p w14:paraId="4CA362CB" w14:textId="77777777" w:rsidR="00AC6B93" w:rsidRDefault="006402BC">
            <w:pPr>
              <w:pStyle w:val="TableContents"/>
              <w:rPr>
                <w:sz w:val="18"/>
                <w:szCs w:val="18"/>
              </w:rPr>
            </w:pPr>
            <w:r>
              <w:rPr>
                <w:sz w:val="18"/>
                <w:szCs w:val="18"/>
              </w:rPr>
              <w:t>integer</w:t>
            </w:r>
          </w:p>
        </w:tc>
        <w:tc>
          <w:tcPr>
            <w:tcW w:w="4636" w:type="dxa"/>
            <w:tcBorders>
              <w:left w:val="single" w:sz="8" w:space="0" w:color="000000"/>
              <w:bottom w:val="single" w:sz="8" w:space="0" w:color="000000"/>
            </w:tcBorders>
            <w:shd w:val="clear" w:color="auto" w:fill="auto"/>
          </w:tcPr>
          <w:p w14:paraId="5C79839E" w14:textId="77777777" w:rsidR="00AC6B93" w:rsidRDefault="006402BC">
            <w:pPr>
              <w:pStyle w:val="TableContents"/>
              <w:rPr>
                <w:sz w:val="18"/>
                <w:szCs w:val="18"/>
              </w:rPr>
            </w:pPr>
            <w:r>
              <w:rPr>
                <w:sz w:val="18"/>
                <w:szCs w:val="18"/>
              </w:rPr>
              <w:t>60</w:t>
            </w:r>
          </w:p>
        </w:tc>
        <w:tc>
          <w:tcPr>
            <w:tcW w:w="6014" w:type="dxa"/>
            <w:tcBorders>
              <w:left w:val="single" w:sz="8" w:space="0" w:color="000000"/>
              <w:bottom w:val="single" w:sz="8" w:space="0" w:color="000000"/>
              <w:right w:val="single" w:sz="8" w:space="0" w:color="000000"/>
            </w:tcBorders>
            <w:shd w:val="clear" w:color="auto" w:fill="auto"/>
          </w:tcPr>
          <w:p w14:paraId="6ED07C78" w14:textId="77777777" w:rsidR="00AC6B93" w:rsidRDefault="006402BC">
            <w:pPr>
              <w:pStyle w:val="TableContents"/>
            </w:pPr>
            <w:r>
              <w:rPr>
                <w:sz w:val="18"/>
                <w:szCs w:val="18"/>
              </w:rPr>
              <w:t xml:space="preserve">Defines the interval of time-stamping service calls. Interval in seconds after which message log records must be timestamped. The interval must be between 60 and 86400 seconds. </w:t>
            </w:r>
            <w:r>
              <w:rPr>
                <w:b/>
                <w:bCs/>
                <w:sz w:val="18"/>
                <w:szCs w:val="18"/>
              </w:rPr>
              <w:t xml:space="preserve">Note: this value must be less than </w:t>
            </w:r>
            <w:proofErr w:type="spellStart"/>
            <w:r>
              <w:rPr>
                <w:b/>
                <w:bCs/>
                <w:i/>
                <w:iCs/>
                <w:sz w:val="18"/>
                <w:szCs w:val="18"/>
              </w:rPr>
              <w:t>ocspFreshnessSeconds</w:t>
            </w:r>
            <w:proofErr w:type="spellEnd"/>
            <w:r>
              <w:rPr>
                <w:b/>
                <w:bCs/>
                <w:i/>
                <w:iCs/>
                <w:sz w:val="18"/>
                <w:szCs w:val="18"/>
              </w:rPr>
              <w:t>.</w:t>
            </w:r>
          </w:p>
        </w:tc>
      </w:tr>
    </w:tbl>
    <w:p w14:paraId="411C215A" w14:textId="77777777" w:rsidR="00AC6B93" w:rsidRDefault="006402BC">
      <w:pPr>
        <w:pStyle w:val="Otsikko2"/>
        <w:tabs>
          <w:tab w:val="left" w:pos="850"/>
        </w:tabs>
      </w:pPr>
      <w:bookmarkStart w:id="24" w:name="__RefHeading___Toc50237_1925494256"/>
      <w:bookmarkStart w:id="25" w:name="_Toc433278612"/>
      <w:bookmarkEnd w:id="24"/>
      <w:r>
        <w:t>Global Configuration Generation Interval Parameter</w:t>
      </w:r>
      <w:bookmarkEnd w:id="25"/>
    </w:p>
    <w:p w14:paraId="3C870C34" w14:textId="77777777" w:rsidR="00AC6B93" w:rsidRDefault="006402BC">
      <w:r>
        <w:t xml:space="preserve">The global configuration generation interval parameter regulates the timing for global configuration generation. Global configuration generation is invoked by the </w:t>
      </w:r>
      <w:proofErr w:type="spellStart"/>
      <w:r>
        <w:t>Cron</w:t>
      </w:r>
      <w:proofErr w:type="spellEnd"/>
      <w:r>
        <w:t xml:space="preserve"> daemon</w:t>
      </w:r>
      <w:r>
        <w:rPr>
          <w:rStyle w:val="Alaviitteenviite"/>
        </w:rPr>
        <w:footnoteReference w:id="3"/>
      </w:r>
      <w:r>
        <w:t>. The parameter is located at following file:</w:t>
      </w:r>
    </w:p>
    <w:p w14:paraId="146F350A" w14:textId="77777777" w:rsidR="00AC6B93" w:rsidRDefault="006402BC">
      <w:pPr>
        <w:pStyle w:val="Code"/>
      </w:pPr>
      <w:r>
        <w:t>/</w:t>
      </w:r>
      <w:proofErr w:type="spellStart"/>
      <w:r>
        <w:t>etc</w:t>
      </w:r>
      <w:proofErr w:type="spellEnd"/>
      <w:r>
        <w:t>/</w:t>
      </w:r>
      <w:proofErr w:type="spellStart"/>
      <w:r>
        <w:t>cron.d</w:t>
      </w:r>
      <w:proofErr w:type="spellEnd"/>
      <w:r>
        <w:t>/</w:t>
      </w:r>
      <w:proofErr w:type="spellStart"/>
      <w:r>
        <w:t>xroad-center</w:t>
      </w:r>
      <w:proofErr w:type="spellEnd"/>
    </w:p>
    <w:p w14:paraId="7F870536" w14:textId="77777777" w:rsidR="00AC6B93" w:rsidRDefault="00AC6B93"/>
    <w:p w14:paraId="5F8D3499" w14:textId="77777777" w:rsidR="00AC6B93" w:rsidRDefault="006402BC">
      <w:r>
        <w:t>The file is deployed during X-Road installation and by default has following content</w:t>
      </w:r>
      <w:r>
        <w:rPr>
          <w:rStyle w:val="Alaviitteenviite"/>
        </w:rPr>
        <w:footnoteReference w:id="4"/>
      </w:r>
      <w:r>
        <w:t>:</w:t>
      </w:r>
    </w:p>
    <w:p w14:paraId="37E96F70" w14:textId="77777777" w:rsidR="00AC6B93" w:rsidRDefault="006402BC">
      <w:pPr>
        <w:pStyle w:val="Code"/>
      </w:pPr>
      <w:proofErr w:type="gramStart"/>
      <w:r>
        <w:t>#!/</w:t>
      </w:r>
      <w:proofErr w:type="gramEnd"/>
      <w:r>
        <w:t>bin/</w:t>
      </w:r>
      <w:proofErr w:type="spellStart"/>
      <w:r>
        <w:t>sh</w:t>
      </w:r>
      <w:proofErr w:type="spellEnd"/>
    </w:p>
    <w:p w14:paraId="34C772E7" w14:textId="77777777" w:rsidR="00AC6B93" w:rsidRDefault="00AC6B93">
      <w:pPr>
        <w:pStyle w:val="Code"/>
      </w:pPr>
    </w:p>
    <w:p w14:paraId="6D77B8F4" w14:textId="77777777" w:rsidR="00AC6B93" w:rsidRDefault="006402BC">
      <w:pPr>
        <w:pStyle w:val="Code"/>
      </w:pPr>
      <w:r>
        <w:t xml:space="preserve">* * * * * </w:t>
      </w:r>
      <w:proofErr w:type="spellStart"/>
      <w:r>
        <w:t>xroad</w:t>
      </w:r>
      <w:proofErr w:type="spellEnd"/>
      <w:r>
        <w:t xml:space="preserve"> curl http://127.0.0.1:8084/managementservice/gen_</w:t>
      </w:r>
      <w:proofErr w:type="gramStart"/>
      <w:r>
        <w:t>conf  2</w:t>
      </w:r>
      <w:proofErr w:type="gramEnd"/>
      <w:r>
        <w:t>&gt;&amp;1 &gt;/dev/null;</w:t>
      </w:r>
    </w:p>
    <w:p w14:paraId="4B13EE9C" w14:textId="77777777" w:rsidR="00AC6B93" w:rsidRDefault="00AC6B93"/>
    <w:p w14:paraId="344C8979" w14:textId="77777777" w:rsidR="00AC6B93" w:rsidRDefault="006402BC">
      <w:r>
        <w:lastRenderedPageBreak/>
        <w:t xml:space="preserve">The parameter regulating the timing of global configuration generation is the </w:t>
      </w:r>
      <w:proofErr w:type="spellStart"/>
      <w:r>
        <w:t>cron</w:t>
      </w:r>
      <w:proofErr w:type="spellEnd"/>
      <w:r>
        <w:t xml:space="preserve"> expression at the start of the last line (* * * * *), which means that global configuration generation is invoked every minute by default.</w:t>
      </w:r>
    </w:p>
    <w:p w14:paraId="612EA841" w14:textId="77777777" w:rsidR="00AC6B93" w:rsidRDefault="00AC6B93"/>
    <w:p w14:paraId="0485E0AD" w14:textId="77777777" w:rsidR="00AC6B93" w:rsidRDefault="006402BC">
      <w:pPr>
        <w:pStyle w:val="Otsikko1"/>
        <w:tabs>
          <w:tab w:val="left" w:pos="850"/>
        </w:tabs>
      </w:pPr>
      <w:bookmarkStart w:id="26" w:name="__RefHeading__3522_319704247"/>
      <w:bookmarkStart w:id="27" w:name="_Toc433278613"/>
      <w:bookmarkEnd w:id="26"/>
      <w:r>
        <w:lastRenderedPageBreak/>
        <w:t>Configuration Proxy System Parameters</w:t>
      </w:r>
      <w:bookmarkEnd w:id="27"/>
    </w:p>
    <w:p w14:paraId="78E03E41" w14:textId="77777777" w:rsidR="00AC6B93" w:rsidRDefault="006402BC">
      <w:pPr>
        <w:rPr>
          <w:b/>
          <w:bCs/>
          <w:sz w:val="18"/>
          <w:szCs w:val="18"/>
        </w:rPr>
      </w:pPr>
      <w:r>
        <w:t xml:space="preserve">This chapter describes the system parameters used by the X-Road configuration proxy. </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84"/>
        <w:gridCol w:w="1984"/>
        <w:gridCol w:w="2891"/>
        <w:gridCol w:w="7705"/>
      </w:tblGrid>
      <w:tr w:rsidR="00AC6B93" w14:paraId="0B41B85B" w14:textId="77777777">
        <w:trPr>
          <w:cantSplit/>
          <w:tblHeader/>
        </w:trPr>
        <w:tc>
          <w:tcPr>
            <w:tcW w:w="1984" w:type="dxa"/>
            <w:tcBorders>
              <w:top w:val="single" w:sz="8" w:space="0" w:color="000000"/>
              <w:left w:val="single" w:sz="8" w:space="0" w:color="000000"/>
              <w:bottom w:val="single" w:sz="8" w:space="0" w:color="000000"/>
            </w:tcBorders>
            <w:shd w:val="clear" w:color="auto" w:fill="auto"/>
          </w:tcPr>
          <w:p w14:paraId="76FA8795" w14:textId="77777777" w:rsidR="00AC6B93" w:rsidRDefault="006402BC">
            <w:pPr>
              <w:pStyle w:val="TableContents"/>
              <w:rPr>
                <w:b/>
                <w:bCs/>
                <w:sz w:val="18"/>
                <w:szCs w:val="18"/>
              </w:rPr>
            </w:pPr>
            <w:r>
              <w:rPr>
                <w:b/>
                <w:bCs/>
                <w:sz w:val="18"/>
                <w:szCs w:val="18"/>
              </w:rPr>
              <w:t>Server component</w:t>
            </w:r>
          </w:p>
        </w:tc>
        <w:tc>
          <w:tcPr>
            <w:tcW w:w="1984" w:type="dxa"/>
            <w:tcBorders>
              <w:top w:val="single" w:sz="8" w:space="0" w:color="000000"/>
              <w:left w:val="single" w:sz="8" w:space="0" w:color="000000"/>
              <w:bottom w:val="single" w:sz="8" w:space="0" w:color="000000"/>
            </w:tcBorders>
            <w:shd w:val="clear" w:color="auto" w:fill="auto"/>
          </w:tcPr>
          <w:p w14:paraId="43BBEB5C" w14:textId="77777777" w:rsidR="00AC6B93" w:rsidRDefault="006402BC">
            <w:pPr>
              <w:pStyle w:val="TableContents"/>
              <w:rPr>
                <w:b/>
                <w:bCs/>
                <w:sz w:val="18"/>
                <w:szCs w:val="18"/>
              </w:rPr>
            </w:pPr>
            <w:r>
              <w:rPr>
                <w:b/>
                <w:bCs/>
                <w:sz w:val="18"/>
                <w:szCs w:val="18"/>
              </w:rPr>
              <w:t>Name</w:t>
            </w:r>
          </w:p>
        </w:tc>
        <w:tc>
          <w:tcPr>
            <w:tcW w:w="2891" w:type="dxa"/>
            <w:tcBorders>
              <w:top w:val="single" w:sz="8" w:space="0" w:color="000000"/>
              <w:left w:val="single" w:sz="8" w:space="0" w:color="000000"/>
              <w:bottom w:val="single" w:sz="8" w:space="0" w:color="000000"/>
            </w:tcBorders>
            <w:shd w:val="clear" w:color="auto" w:fill="auto"/>
          </w:tcPr>
          <w:p w14:paraId="07E00F7A" w14:textId="77777777" w:rsidR="00AC6B93" w:rsidRDefault="006402BC">
            <w:pPr>
              <w:pStyle w:val="TableContents"/>
              <w:rPr>
                <w:b/>
                <w:bCs/>
                <w:sz w:val="18"/>
                <w:szCs w:val="18"/>
              </w:rPr>
            </w:pPr>
            <w:r>
              <w:rPr>
                <w:b/>
                <w:bCs/>
                <w:sz w:val="18"/>
                <w:szCs w:val="18"/>
              </w:rPr>
              <w:t>Default value</w:t>
            </w:r>
          </w:p>
        </w:tc>
        <w:tc>
          <w:tcPr>
            <w:tcW w:w="7705" w:type="dxa"/>
            <w:tcBorders>
              <w:top w:val="single" w:sz="8" w:space="0" w:color="000000"/>
              <w:left w:val="single" w:sz="8" w:space="0" w:color="000000"/>
              <w:bottom w:val="single" w:sz="8" w:space="0" w:color="000000"/>
              <w:right w:val="single" w:sz="8" w:space="0" w:color="000000"/>
            </w:tcBorders>
            <w:shd w:val="clear" w:color="auto" w:fill="auto"/>
          </w:tcPr>
          <w:p w14:paraId="0248D800" w14:textId="77777777" w:rsidR="00AC6B93" w:rsidRDefault="006402BC">
            <w:pPr>
              <w:pStyle w:val="TableContents"/>
            </w:pPr>
            <w:r>
              <w:rPr>
                <w:b/>
                <w:bCs/>
                <w:sz w:val="18"/>
                <w:szCs w:val="18"/>
              </w:rPr>
              <w:t>Description</w:t>
            </w:r>
          </w:p>
        </w:tc>
      </w:tr>
      <w:tr w:rsidR="00AC6B93" w14:paraId="579E0974" w14:textId="77777777">
        <w:trPr>
          <w:cantSplit/>
        </w:trPr>
        <w:tc>
          <w:tcPr>
            <w:tcW w:w="1984" w:type="dxa"/>
            <w:tcBorders>
              <w:left w:val="single" w:sz="8" w:space="0" w:color="000000"/>
              <w:bottom w:val="single" w:sz="8" w:space="0" w:color="000000"/>
            </w:tcBorders>
            <w:shd w:val="clear" w:color="auto" w:fill="auto"/>
          </w:tcPr>
          <w:p w14:paraId="659FA8A8" w14:textId="77777777" w:rsidR="00AC6B93" w:rsidRDefault="006402BC">
            <w:pPr>
              <w:pStyle w:val="TableContents"/>
              <w:rPr>
                <w:sz w:val="18"/>
                <w:szCs w:val="18"/>
              </w:rPr>
            </w:pPr>
            <w:r>
              <w:rPr>
                <w:sz w:val="18"/>
                <w:szCs w:val="18"/>
              </w:rPr>
              <w:t>configuration-proxy</w:t>
            </w:r>
          </w:p>
        </w:tc>
        <w:tc>
          <w:tcPr>
            <w:tcW w:w="1984" w:type="dxa"/>
            <w:tcBorders>
              <w:left w:val="single" w:sz="8" w:space="0" w:color="000000"/>
              <w:bottom w:val="single" w:sz="8" w:space="0" w:color="000000"/>
            </w:tcBorders>
            <w:shd w:val="clear" w:color="auto" w:fill="auto"/>
          </w:tcPr>
          <w:p w14:paraId="2D9B37AC" w14:textId="77777777" w:rsidR="00AC6B93" w:rsidRDefault="006402BC">
            <w:pPr>
              <w:pStyle w:val="TableContents"/>
              <w:rPr>
                <w:sz w:val="18"/>
                <w:szCs w:val="18"/>
              </w:rPr>
            </w:pPr>
            <w:r>
              <w:rPr>
                <w:sz w:val="18"/>
                <w:szCs w:val="18"/>
              </w:rPr>
              <w:t>address</w:t>
            </w:r>
          </w:p>
        </w:tc>
        <w:tc>
          <w:tcPr>
            <w:tcW w:w="2891" w:type="dxa"/>
            <w:tcBorders>
              <w:left w:val="single" w:sz="8" w:space="0" w:color="000000"/>
              <w:bottom w:val="single" w:sz="8" w:space="0" w:color="000000"/>
            </w:tcBorders>
            <w:shd w:val="clear" w:color="auto" w:fill="auto"/>
          </w:tcPr>
          <w:p w14:paraId="64842918" w14:textId="77777777" w:rsidR="00AC6B93" w:rsidRDefault="006402BC">
            <w:pPr>
              <w:pStyle w:val="TableContents"/>
              <w:rPr>
                <w:sz w:val="18"/>
                <w:szCs w:val="18"/>
              </w:rPr>
            </w:pPr>
            <w:r>
              <w:rPr>
                <w:sz w:val="18"/>
                <w:szCs w:val="18"/>
              </w:rPr>
              <w:t>0.0.0.0</w:t>
            </w:r>
          </w:p>
        </w:tc>
        <w:tc>
          <w:tcPr>
            <w:tcW w:w="7705" w:type="dxa"/>
            <w:tcBorders>
              <w:left w:val="single" w:sz="8" w:space="0" w:color="000000"/>
              <w:bottom w:val="single" w:sz="8" w:space="0" w:color="000000"/>
              <w:right w:val="single" w:sz="8" w:space="0" w:color="000000"/>
            </w:tcBorders>
            <w:shd w:val="clear" w:color="auto" w:fill="auto"/>
          </w:tcPr>
          <w:p w14:paraId="0B621C6A" w14:textId="77777777" w:rsidR="00AC6B93" w:rsidRDefault="006402BC">
            <w:pPr>
              <w:pStyle w:val="TableContents"/>
            </w:pPr>
            <w:r>
              <w:rPr>
                <w:sz w:val="18"/>
                <w:szCs w:val="18"/>
              </w:rPr>
              <w:t>The public IP or NAT address which is accessed for downloading the distributed global configuration.</w:t>
            </w:r>
          </w:p>
        </w:tc>
      </w:tr>
      <w:tr w:rsidR="00AC6B93" w14:paraId="4D344132" w14:textId="77777777">
        <w:trPr>
          <w:cantSplit/>
        </w:trPr>
        <w:tc>
          <w:tcPr>
            <w:tcW w:w="1984" w:type="dxa"/>
            <w:tcBorders>
              <w:left w:val="single" w:sz="8" w:space="0" w:color="000000"/>
              <w:bottom w:val="single" w:sz="8" w:space="0" w:color="000000"/>
            </w:tcBorders>
            <w:shd w:val="clear" w:color="auto" w:fill="auto"/>
          </w:tcPr>
          <w:p w14:paraId="0C54B116" w14:textId="77777777" w:rsidR="00AC6B93" w:rsidRDefault="006402BC">
            <w:pPr>
              <w:pStyle w:val="TableContents"/>
              <w:rPr>
                <w:sz w:val="18"/>
                <w:szCs w:val="18"/>
              </w:rPr>
            </w:pPr>
            <w:r>
              <w:rPr>
                <w:sz w:val="18"/>
                <w:szCs w:val="18"/>
              </w:rPr>
              <w:t>configuration-proxy</w:t>
            </w:r>
          </w:p>
        </w:tc>
        <w:tc>
          <w:tcPr>
            <w:tcW w:w="1984" w:type="dxa"/>
            <w:tcBorders>
              <w:left w:val="single" w:sz="8" w:space="0" w:color="000000"/>
              <w:bottom w:val="single" w:sz="8" w:space="0" w:color="000000"/>
            </w:tcBorders>
            <w:shd w:val="clear" w:color="auto" w:fill="auto"/>
          </w:tcPr>
          <w:p w14:paraId="5722E3C0" w14:textId="77777777" w:rsidR="00AC6B93" w:rsidRDefault="006402BC">
            <w:pPr>
              <w:pStyle w:val="TableContents"/>
              <w:rPr>
                <w:sz w:val="18"/>
                <w:szCs w:val="18"/>
              </w:rPr>
            </w:pPr>
            <w:r>
              <w:rPr>
                <w:sz w:val="18"/>
                <w:szCs w:val="18"/>
              </w:rPr>
              <w:t>configuration-path</w:t>
            </w:r>
          </w:p>
        </w:tc>
        <w:tc>
          <w:tcPr>
            <w:tcW w:w="2891" w:type="dxa"/>
            <w:tcBorders>
              <w:left w:val="single" w:sz="8" w:space="0" w:color="000000"/>
              <w:bottom w:val="single" w:sz="8" w:space="0" w:color="000000"/>
            </w:tcBorders>
            <w:shd w:val="clear" w:color="auto" w:fill="auto"/>
          </w:tcPr>
          <w:p w14:paraId="43855D3D" w14:textId="77777777" w:rsidR="00AC6B93" w:rsidRDefault="006402BC">
            <w:pPr>
              <w:pStyle w:val="TableContents"/>
              <w:rPr>
                <w:sz w:val="18"/>
                <w:szCs w:val="18"/>
              </w:rPr>
            </w:pPr>
            <w:r>
              <w:rPr>
                <w:sz w:val="18"/>
                <w:szCs w:val="18"/>
              </w:rPr>
              <w:t>/</w:t>
            </w:r>
            <w:proofErr w:type="spellStart"/>
            <w:r>
              <w:rPr>
                <w:sz w:val="18"/>
                <w:szCs w:val="18"/>
              </w:rPr>
              <w:t>etc</w:t>
            </w:r>
            <w:proofErr w:type="spellEnd"/>
            <w:r>
              <w:rPr>
                <w:sz w:val="18"/>
                <w:szCs w:val="18"/>
              </w:rPr>
              <w:t>/</w:t>
            </w:r>
            <w:proofErr w:type="spellStart"/>
            <w:r>
              <w:rPr>
                <w:sz w:val="18"/>
                <w:szCs w:val="18"/>
              </w:rPr>
              <w:t>xroad</w:t>
            </w:r>
            <w:proofErr w:type="spellEnd"/>
            <w:r>
              <w:rPr>
                <w:sz w:val="18"/>
                <w:szCs w:val="18"/>
              </w:rPr>
              <w:t>/</w:t>
            </w:r>
            <w:proofErr w:type="spellStart"/>
            <w:r>
              <w:rPr>
                <w:sz w:val="18"/>
                <w:szCs w:val="18"/>
              </w:rPr>
              <w:t>configurationproxy</w:t>
            </w:r>
            <w:proofErr w:type="spellEnd"/>
            <w:r>
              <w:rPr>
                <w:sz w:val="18"/>
                <w:szCs w:val="18"/>
              </w:rPr>
              <w:t>/</w:t>
            </w:r>
          </w:p>
        </w:tc>
        <w:tc>
          <w:tcPr>
            <w:tcW w:w="7705" w:type="dxa"/>
            <w:tcBorders>
              <w:left w:val="single" w:sz="8" w:space="0" w:color="000000"/>
              <w:bottom w:val="single" w:sz="8" w:space="0" w:color="000000"/>
              <w:right w:val="single" w:sz="8" w:space="0" w:color="000000"/>
            </w:tcBorders>
            <w:shd w:val="clear" w:color="auto" w:fill="auto"/>
          </w:tcPr>
          <w:p w14:paraId="420AA1A9" w14:textId="77777777" w:rsidR="00AC6B93" w:rsidRDefault="006402BC">
            <w:pPr>
              <w:pStyle w:val="TableContents"/>
            </w:pPr>
            <w:r>
              <w:rPr>
                <w:sz w:val="18"/>
                <w:szCs w:val="18"/>
              </w:rPr>
              <w:t>Absolute path to the directory containing the configuration files of the configuration proxy instance.</w:t>
            </w:r>
          </w:p>
        </w:tc>
      </w:tr>
      <w:tr w:rsidR="00AC6B93" w14:paraId="265D29F9" w14:textId="77777777">
        <w:trPr>
          <w:cantSplit/>
        </w:trPr>
        <w:tc>
          <w:tcPr>
            <w:tcW w:w="1984" w:type="dxa"/>
            <w:tcBorders>
              <w:left w:val="single" w:sz="8" w:space="0" w:color="000000"/>
              <w:bottom w:val="single" w:sz="8" w:space="0" w:color="000000"/>
            </w:tcBorders>
            <w:shd w:val="clear" w:color="auto" w:fill="auto"/>
          </w:tcPr>
          <w:p w14:paraId="64C643FB" w14:textId="77777777" w:rsidR="00AC6B93" w:rsidRDefault="006402BC">
            <w:pPr>
              <w:pStyle w:val="TableContents"/>
              <w:rPr>
                <w:sz w:val="18"/>
                <w:szCs w:val="18"/>
              </w:rPr>
            </w:pPr>
            <w:r>
              <w:rPr>
                <w:sz w:val="18"/>
                <w:szCs w:val="18"/>
              </w:rPr>
              <w:t>configuration-proxy</w:t>
            </w:r>
          </w:p>
        </w:tc>
        <w:tc>
          <w:tcPr>
            <w:tcW w:w="1984" w:type="dxa"/>
            <w:tcBorders>
              <w:left w:val="single" w:sz="8" w:space="0" w:color="000000"/>
              <w:bottom w:val="single" w:sz="8" w:space="0" w:color="000000"/>
            </w:tcBorders>
            <w:shd w:val="clear" w:color="auto" w:fill="auto"/>
          </w:tcPr>
          <w:p w14:paraId="58805DEE" w14:textId="77777777" w:rsidR="00AC6B93" w:rsidRDefault="006402BC">
            <w:pPr>
              <w:pStyle w:val="TableContents"/>
              <w:rPr>
                <w:sz w:val="18"/>
                <w:szCs w:val="18"/>
              </w:rPr>
            </w:pPr>
            <w:r>
              <w:rPr>
                <w:sz w:val="18"/>
                <w:szCs w:val="18"/>
              </w:rPr>
              <w:t>generated-</w:t>
            </w:r>
            <w:proofErr w:type="spellStart"/>
            <w:r>
              <w:rPr>
                <w:sz w:val="18"/>
                <w:szCs w:val="18"/>
              </w:rPr>
              <w:t>conf</w:t>
            </w:r>
            <w:proofErr w:type="spellEnd"/>
            <w:r>
              <w:rPr>
                <w:sz w:val="18"/>
                <w:szCs w:val="18"/>
              </w:rPr>
              <w:t>-path</w:t>
            </w:r>
          </w:p>
        </w:tc>
        <w:tc>
          <w:tcPr>
            <w:tcW w:w="2891" w:type="dxa"/>
            <w:tcBorders>
              <w:left w:val="single" w:sz="8" w:space="0" w:color="000000"/>
              <w:bottom w:val="single" w:sz="8" w:space="0" w:color="000000"/>
            </w:tcBorders>
            <w:shd w:val="clear" w:color="auto" w:fill="auto"/>
          </w:tcPr>
          <w:p w14:paraId="1A110ABB" w14:textId="77777777" w:rsidR="00AC6B93" w:rsidRDefault="006402BC">
            <w:pPr>
              <w:pStyle w:val="TableContents"/>
              <w:rPr>
                <w:sz w:val="18"/>
                <w:szCs w:val="18"/>
              </w:rPr>
            </w:pPr>
            <w:r>
              <w:rPr>
                <w:sz w:val="18"/>
                <w:szCs w:val="18"/>
              </w:rPr>
              <w:t>/</w:t>
            </w:r>
            <w:proofErr w:type="spellStart"/>
            <w:r>
              <w:rPr>
                <w:sz w:val="18"/>
                <w:szCs w:val="18"/>
              </w:rPr>
              <w:t>var</w:t>
            </w:r>
            <w:proofErr w:type="spellEnd"/>
            <w:r>
              <w:rPr>
                <w:sz w:val="18"/>
                <w:szCs w:val="18"/>
              </w:rPr>
              <w:t>/lib/</w:t>
            </w:r>
            <w:proofErr w:type="spellStart"/>
            <w:r>
              <w:rPr>
                <w:sz w:val="18"/>
                <w:szCs w:val="18"/>
              </w:rPr>
              <w:t>xroad</w:t>
            </w:r>
            <w:proofErr w:type="spellEnd"/>
            <w:r>
              <w:rPr>
                <w:sz w:val="18"/>
                <w:szCs w:val="18"/>
              </w:rPr>
              <w:t>/public</w:t>
            </w:r>
          </w:p>
        </w:tc>
        <w:tc>
          <w:tcPr>
            <w:tcW w:w="7705" w:type="dxa"/>
            <w:tcBorders>
              <w:left w:val="single" w:sz="8" w:space="0" w:color="000000"/>
              <w:bottom w:val="single" w:sz="8" w:space="0" w:color="000000"/>
              <w:right w:val="single" w:sz="8" w:space="0" w:color="000000"/>
            </w:tcBorders>
            <w:shd w:val="clear" w:color="auto" w:fill="auto"/>
          </w:tcPr>
          <w:p w14:paraId="110FAFD1" w14:textId="77777777" w:rsidR="00AC6B93" w:rsidRDefault="006402BC">
            <w:pPr>
              <w:pStyle w:val="TableContents"/>
            </w:pPr>
            <w:r>
              <w:rPr>
                <w:sz w:val="18"/>
                <w:szCs w:val="18"/>
              </w:rPr>
              <w:t>Absolute path to the public web server directory where the global configuration files that this configuration proxy generates are be placed for distribution.</w:t>
            </w:r>
          </w:p>
        </w:tc>
      </w:tr>
      <w:tr w:rsidR="00AC6B93" w14:paraId="46290074" w14:textId="77777777">
        <w:trPr>
          <w:cantSplit/>
        </w:trPr>
        <w:tc>
          <w:tcPr>
            <w:tcW w:w="1984" w:type="dxa"/>
            <w:tcBorders>
              <w:left w:val="single" w:sz="8" w:space="0" w:color="000000"/>
              <w:bottom w:val="single" w:sz="8" w:space="0" w:color="000000"/>
            </w:tcBorders>
            <w:shd w:val="clear" w:color="auto" w:fill="auto"/>
          </w:tcPr>
          <w:p w14:paraId="3BB41BBB" w14:textId="77777777" w:rsidR="00AC6B93" w:rsidRDefault="006402BC">
            <w:pPr>
              <w:pStyle w:val="TableContents"/>
              <w:rPr>
                <w:sz w:val="18"/>
                <w:szCs w:val="18"/>
              </w:rPr>
            </w:pPr>
            <w:r>
              <w:rPr>
                <w:sz w:val="18"/>
                <w:szCs w:val="18"/>
              </w:rPr>
              <w:t>configuration-proxy</w:t>
            </w:r>
          </w:p>
        </w:tc>
        <w:tc>
          <w:tcPr>
            <w:tcW w:w="1984" w:type="dxa"/>
            <w:tcBorders>
              <w:left w:val="single" w:sz="8" w:space="0" w:color="000000"/>
              <w:bottom w:val="single" w:sz="8" w:space="0" w:color="000000"/>
            </w:tcBorders>
            <w:shd w:val="clear" w:color="auto" w:fill="auto"/>
          </w:tcPr>
          <w:p w14:paraId="1CBEF417" w14:textId="77777777" w:rsidR="00AC6B93" w:rsidRDefault="006402BC">
            <w:pPr>
              <w:pStyle w:val="TableContents"/>
              <w:rPr>
                <w:sz w:val="18"/>
                <w:szCs w:val="18"/>
              </w:rPr>
            </w:pPr>
            <w:r>
              <w:rPr>
                <w:sz w:val="18"/>
                <w:szCs w:val="18"/>
              </w:rPr>
              <w:t>signature-algorithm-id</w:t>
            </w:r>
          </w:p>
        </w:tc>
        <w:tc>
          <w:tcPr>
            <w:tcW w:w="2891" w:type="dxa"/>
            <w:tcBorders>
              <w:left w:val="single" w:sz="8" w:space="0" w:color="000000"/>
              <w:bottom w:val="single" w:sz="8" w:space="0" w:color="000000"/>
            </w:tcBorders>
            <w:shd w:val="clear" w:color="auto" w:fill="auto"/>
          </w:tcPr>
          <w:p w14:paraId="77D87880" w14:textId="77777777" w:rsidR="00AC6B93" w:rsidRDefault="006402BC">
            <w:pPr>
              <w:pStyle w:val="TableContents"/>
              <w:rPr>
                <w:sz w:val="18"/>
                <w:szCs w:val="18"/>
              </w:rPr>
            </w:pPr>
            <w:r>
              <w:rPr>
                <w:sz w:val="18"/>
                <w:szCs w:val="18"/>
              </w:rPr>
              <w:t>SHA512withRSA</w:t>
            </w:r>
          </w:p>
        </w:tc>
        <w:tc>
          <w:tcPr>
            <w:tcW w:w="7705" w:type="dxa"/>
            <w:tcBorders>
              <w:left w:val="single" w:sz="8" w:space="0" w:color="000000"/>
              <w:bottom w:val="single" w:sz="8" w:space="0" w:color="000000"/>
              <w:right w:val="single" w:sz="8" w:space="0" w:color="000000"/>
            </w:tcBorders>
            <w:shd w:val="clear" w:color="auto" w:fill="auto"/>
          </w:tcPr>
          <w:p w14:paraId="0E38AA67" w14:textId="77777777" w:rsidR="00AC6B93" w:rsidRDefault="006402BC">
            <w:pPr>
              <w:pStyle w:val="TableContents"/>
              <w:rPr>
                <w:sz w:val="18"/>
                <w:szCs w:val="18"/>
              </w:rPr>
            </w:pPr>
            <w:r>
              <w:rPr>
                <w:sz w:val="18"/>
                <w:szCs w:val="18"/>
              </w:rPr>
              <w:t xml:space="preserve">ID of the algorithm the configuration proxy uses when computing global configuration signatures. </w:t>
            </w:r>
            <w:r>
              <w:rPr>
                <w:sz w:val="18"/>
                <w:szCs w:val="18"/>
              </w:rPr>
              <w:br/>
              <w:t xml:space="preserve">The possible values are </w:t>
            </w:r>
          </w:p>
          <w:p w14:paraId="4DD49D0E" w14:textId="77777777" w:rsidR="00AC6B93" w:rsidRDefault="006402BC">
            <w:pPr>
              <w:pStyle w:val="TableContents"/>
              <w:numPr>
                <w:ilvl w:val="0"/>
                <w:numId w:val="11"/>
              </w:numPr>
              <w:rPr>
                <w:sz w:val="18"/>
                <w:szCs w:val="18"/>
              </w:rPr>
            </w:pPr>
            <w:r>
              <w:rPr>
                <w:sz w:val="18"/>
                <w:szCs w:val="18"/>
              </w:rPr>
              <w:t>SHA256withRSA,</w:t>
            </w:r>
          </w:p>
          <w:p w14:paraId="00F136CD" w14:textId="77777777" w:rsidR="00AC6B93" w:rsidRDefault="006402BC">
            <w:pPr>
              <w:pStyle w:val="TableContents"/>
              <w:numPr>
                <w:ilvl w:val="0"/>
                <w:numId w:val="11"/>
              </w:numPr>
              <w:rPr>
                <w:sz w:val="18"/>
                <w:szCs w:val="18"/>
              </w:rPr>
            </w:pPr>
            <w:r>
              <w:rPr>
                <w:sz w:val="18"/>
                <w:szCs w:val="18"/>
              </w:rPr>
              <w:t xml:space="preserve">SHA384withRSA, </w:t>
            </w:r>
          </w:p>
          <w:p w14:paraId="0AC9C06D" w14:textId="77777777" w:rsidR="00AC6B93" w:rsidRDefault="006402BC">
            <w:pPr>
              <w:pStyle w:val="TableContents"/>
              <w:numPr>
                <w:ilvl w:val="0"/>
                <w:numId w:val="11"/>
              </w:numPr>
            </w:pPr>
            <w:r>
              <w:rPr>
                <w:sz w:val="18"/>
                <w:szCs w:val="18"/>
              </w:rPr>
              <w:t>SHA512withRSA.</w:t>
            </w:r>
          </w:p>
        </w:tc>
      </w:tr>
      <w:tr w:rsidR="00AC6B93" w14:paraId="4456DF93" w14:textId="77777777">
        <w:trPr>
          <w:cantSplit/>
        </w:trPr>
        <w:tc>
          <w:tcPr>
            <w:tcW w:w="1984" w:type="dxa"/>
            <w:tcBorders>
              <w:left w:val="single" w:sz="8" w:space="0" w:color="000000"/>
              <w:bottom w:val="single" w:sz="8" w:space="0" w:color="000000"/>
            </w:tcBorders>
            <w:shd w:val="clear" w:color="auto" w:fill="auto"/>
          </w:tcPr>
          <w:p w14:paraId="49F644E2" w14:textId="77777777" w:rsidR="00AC6B93" w:rsidRDefault="006402BC">
            <w:pPr>
              <w:pStyle w:val="TableContents"/>
              <w:rPr>
                <w:sz w:val="18"/>
                <w:szCs w:val="18"/>
              </w:rPr>
            </w:pPr>
            <w:r>
              <w:rPr>
                <w:sz w:val="18"/>
                <w:szCs w:val="18"/>
              </w:rPr>
              <w:t>configuration-proxy</w:t>
            </w:r>
          </w:p>
        </w:tc>
        <w:tc>
          <w:tcPr>
            <w:tcW w:w="1984" w:type="dxa"/>
            <w:tcBorders>
              <w:left w:val="single" w:sz="8" w:space="0" w:color="000000"/>
              <w:bottom w:val="single" w:sz="8" w:space="0" w:color="000000"/>
            </w:tcBorders>
            <w:shd w:val="clear" w:color="auto" w:fill="auto"/>
          </w:tcPr>
          <w:p w14:paraId="78765343" w14:textId="77777777" w:rsidR="00AC6B93" w:rsidRDefault="006402BC">
            <w:pPr>
              <w:pStyle w:val="TableContents"/>
              <w:rPr>
                <w:sz w:val="18"/>
                <w:szCs w:val="18"/>
              </w:rPr>
            </w:pPr>
            <w:r>
              <w:rPr>
                <w:sz w:val="18"/>
                <w:szCs w:val="18"/>
              </w:rPr>
              <w:t>hash-algorithm-</w:t>
            </w:r>
            <w:proofErr w:type="spellStart"/>
            <w:r>
              <w:rPr>
                <w:sz w:val="18"/>
                <w:szCs w:val="18"/>
              </w:rPr>
              <w:t>uri</w:t>
            </w:r>
            <w:proofErr w:type="spellEnd"/>
          </w:p>
        </w:tc>
        <w:tc>
          <w:tcPr>
            <w:tcW w:w="2891" w:type="dxa"/>
            <w:tcBorders>
              <w:left w:val="single" w:sz="8" w:space="0" w:color="000000"/>
              <w:bottom w:val="single" w:sz="8" w:space="0" w:color="000000"/>
            </w:tcBorders>
            <w:shd w:val="clear" w:color="auto" w:fill="auto"/>
          </w:tcPr>
          <w:p w14:paraId="6BC66A9A" w14:textId="77777777" w:rsidR="00AC6B93" w:rsidRDefault="006402BC">
            <w:pPr>
              <w:pStyle w:val="TableContents"/>
              <w:rPr>
                <w:sz w:val="18"/>
                <w:szCs w:val="18"/>
              </w:rPr>
            </w:pPr>
            <w:r>
              <w:rPr>
                <w:sz w:val="18"/>
                <w:szCs w:val="18"/>
              </w:rPr>
              <w:t>http://www.w3.org/2001/04/xmlenc#sha512</w:t>
            </w:r>
          </w:p>
        </w:tc>
        <w:tc>
          <w:tcPr>
            <w:tcW w:w="7705" w:type="dxa"/>
            <w:tcBorders>
              <w:left w:val="single" w:sz="8" w:space="0" w:color="000000"/>
              <w:bottom w:val="single" w:sz="8" w:space="0" w:color="000000"/>
              <w:right w:val="single" w:sz="8" w:space="0" w:color="000000"/>
            </w:tcBorders>
            <w:shd w:val="clear" w:color="auto" w:fill="auto"/>
          </w:tcPr>
          <w:p w14:paraId="561EF55C" w14:textId="77777777" w:rsidR="00AC6B93" w:rsidRDefault="006402BC">
            <w:pPr>
              <w:pStyle w:val="TableContents"/>
              <w:rPr>
                <w:sz w:val="18"/>
                <w:szCs w:val="18"/>
              </w:rPr>
            </w:pPr>
            <w:r>
              <w:rPr>
                <w:sz w:val="18"/>
                <w:szCs w:val="18"/>
              </w:rPr>
              <w:t xml:space="preserve">URI that identifies the algorithm the configuration proxy uses when calculating hash values for the global configuration files. </w:t>
            </w:r>
            <w:r>
              <w:rPr>
                <w:sz w:val="18"/>
                <w:szCs w:val="18"/>
              </w:rPr>
              <w:br/>
              <w:t xml:space="preserve">The possible values are </w:t>
            </w:r>
          </w:p>
          <w:p w14:paraId="24F3BB9B" w14:textId="77777777" w:rsidR="00AC6B93" w:rsidRDefault="006402BC">
            <w:pPr>
              <w:pStyle w:val="TableContents"/>
              <w:numPr>
                <w:ilvl w:val="0"/>
                <w:numId w:val="12"/>
              </w:numPr>
              <w:rPr>
                <w:sz w:val="18"/>
                <w:szCs w:val="18"/>
              </w:rPr>
            </w:pPr>
            <w:r>
              <w:rPr>
                <w:sz w:val="18"/>
                <w:szCs w:val="18"/>
              </w:rPr>
              <w:t>http://www.w3.org/2001/04/xmlenc#sha256,</w:t>
            </w:r>
          </w:p>
          <w:p w14:paraId="1C2651CE" w14:textId="77777777" w:rsidR="00AC6B93" w:rsidRDefault="006402BC">
            <w:pPr>
              <w:pStyle w:val="TableContents"/>
              <w:numPr>
                <w:ilvl w:val="0"/>
                <w:numId w:val="12"/>
              </w:numPr>
            </w:pPr>
            <w:r>
              <w:rPr>
                <w:sz w:val="18"/>
                <w:szCs w:val="18"/>
              </w:rPr>
              <w:t>http://www.w3.org/2001/04/xmlenc#sha512</w:t>
            </w:r>
          </w:p>
        </w:tc>
      </w:tr>
      <w:tr w:rsidR="00AC6B93" w14:paraId="4C29120A" w14:textId="77777777">
        <w:trPr>
          <w:cantSplit/>
        </w:trPr>
        <w:tc>
          <w:tcPr>
            <w:tcW w:w="1984" w:type="dxa"/>
            <w:tcBorders>
              <w:left w:val="single" w:sz="8" w:space="0" w:color="000000"/>
              <w:bottom w:val="single" w:sz="8" w:space="0" w:color="000000"/>
            </w:tcBorders>
            <w:shd w:val="clear" w:color="auto" w:fill="auto"/>
          </w:tcPr>
          <w:p w14:paraId="3B4E6873" w14:textId="77777777" w:rsidR="00AC6B93" w:rsidRDefault="006402BC">
            <w:pPr>
              <w:pStyle w:val="TableContents"/>
              <w:rPr>
                <w:sz w:val="18"/>
                <w:szCs w:val="18"/>
              </w:rPr>
            </w:pPr>
            <w:r>
              <w:rPr>
                <w:sz w:val="18"/>
                <w:szCs w:val="18"/>
              </w:rPr>
              <w:t>configuration-proxy</w:t>
            </w:r>
          </w:p>
        </w:tc>
        <w:tc>
          <w:tcPr>
            <w:tcW w:w="1984" w:type="dxa"/>
            <w:tcBorders>
              <w:left w:val="single" w:sz="8" w:space="0" w:color="000000"/>
              <w:bottom w:val="single" w:sz="8" w:space="0" w:color="000000"/>
            </w:tcBorders>
            <w:shd w:val="clear" w:color="auto" w:fill="auto"/>
          </w:tcPr>
          <w:p w14:paraId="32FDBB5E" w14:textId="77777777" w:rsidR="00AC6B93" w:rsidRDefault="006402BC">
            <w:pPr>
              <w:pStyle w:val="TableContents"/>
              <w:rPr>
                <w:sz w:val="18"/>
                <w:szCs w:val="18"/>
                <w:lang w:val="en-US"/>
              </w:rPr>
            </w:pPr>
            <w:r>
              <w:rPr>
                <w:sz w:val="18"/>
                <w:szCs w:val="18"/>
              </w:rPr>
              <w:t>download-script</w:t>
            </w:r>
          </w:p>
        </w:tc>
        <w:tc>
          <w:tcPr>
            <w:tcW w:w="2891" w:type="dxa"/>
            <w:tcBorders>
              <w:left w:val="single" w:sz="8" w:space="0" w:color="000000"/>
              <w:bottom w:val="single" w:sz="8" w:space="0" w:color="000000"/>
            </w:tcBorders>
            <w:shd w:val="clear" w:color="auto" w:fill="auto"/>
          </w:tcPr>
          <w:p w14:paraId="19B0DC4F" w14:textId="77777777" w:rsidR="00AC6B93" w:rsidRDefault="006402BC">
            <w:pPr>
              <w:pStyle w:val="TableContents"/>
              <w:rPr>
                <w:sz w:val="18"/>
                <w:szCs w:val="18"/>
              </w:rPr>
            </w:pPr>
            <w:r>
              <w:rPr>
                <w:sz w:val="18"/>
                <w:szCs w:val="18"/>
                <w:lang w:val="en-US"/>
              </w:rPr>
              <w:t>/usr/share/xroad/scripts/download_instance_configuration.sh</w:t>
            </w:r>
          </w:p>
        </w:tc>
        <w:tc>
          <w:tcPr>
            <w:tcW w:w="7705" w:type="dxa"/>
            <w:tcBorders>
              <w:left w:val="single" w:sz="8" w:space="0" w:color="000000"/>
              <w:bottom w:val="single" w:sz="8" w:space="0" w:color="000000"/>
              <w:right w:val="single" w:sz="8" w:space="0" w:color="000000"/>
            </w:tcBorders>
            <w:shd w:val="clear" w:color="auto" w:fill="auto"/>
          </w:tcPr>
          <w:p w14:paraId="75055956" w14:textId="77777777" w:rsidR="00AC6B93" w:rsidRDefault="006402BC">
            <w:pPr>
              <w:pStyle w:val="TableContents"/>
            </w:pPr>
            <w:r>
              <w:rPr>
                <w:sz w:val="18"/>
                <w:szCs w:val="18"/>
              </w:rPr>
              <w:t>Absolute path to the location of the script that initializes the global configuration download procedure.</w:t>
            </w:r>
          </w:p>
        </w:tc>
      </w:tr>
    </w:tbl>
    <w:p w14:paraId="76D9DAF5" w14:textId="77777777" w:rsidR="00AC6B93" w:rsidRDefault="00AC6B93"/>
    <w:sectPr w:rsidR="00AC6B93">
      <w:headerReference w:type="even" r:id="rId14"/>
      <w:headerReference w:type="default" r:id="rId15"/>
      <w:footerReference w:type="even" r:id="rId16"/>
      <w:footerReference w:type="default" r:id="rId17"/>
      <w:headerReference w:type="first" r:id="rId18"/>
      <w:footerReference w:type="first" r:id="rId19"/>
      <w:pgSz w:w="16838" w:h="11906" w:orient="landscape"/>
      <w:pgMar w:top="1700" w:right="1134" w:bottom="2115" w:left="1134" w:header="1134"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46FDE6" w14:textId="77777777" w:rsidR="00BA11E6" w:rsidRDefault="00BA11E6">
      <w:pPr>
        <w:spacing w:after="0"/>
      </w:pPr>
      <w:r>
        <w:separator/>
      </w:r>
    </w:p>
  </w:endnote>
  <w:endnote w:type="continuationSeparator" w:id="0">
    <w:p w14:paraId="5AB66177" w14:textId="77777777" w:rsidR="00BA11E6" w:rsidRDefault="00BA11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0"/>
    <w:family w:val="auto"/>
    <w:pitch w:val="default"/>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0"/>
    <w:family w:val="modern"/>
    <w:pitch w:val="fixed"/>
    <w:sig w:usb0="00000000" w:usb1="400078FF" w:usb2="00000001" w:usb3="00000000" w:csb0="000001BF" w:csb1="00000000"/>
  </w:font>
  <w:font w:name="Droid Sans Fallback">
    <w:charset w:val="00"/>
    <w:family w:val="modern"/>
    <w:pitch w:val="fixed"/>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544CC" w14:textId="77777777" w:rsidR="00076F03" w:rsidRDefault="00076F03">
    <w:pPr>
      <w:pStyle w:val="Alatunniste"/>
      <w:tabs>
        <w:tab w:val="clear" w:pos="4818"/>
        <w:tab w:val="clear" w:pos="9637"/>
        <w:tab w:val="right" w:pos="8901"/>
      </w:tabs>
    </w:pPr>
    <w:r>
      <w:rPr>
        <w:b/>
        <w:bCs/>
        <w:szCs w:val="18"/>
      </w:rPr>
      <w:fldChar w:fldCharType="begin"/>
    </w:r>
    <w:r>
      <w:rPr>
        <w:b/>
        <w:bCs/>
        <w:szCs w:val="18"/>
      </w:rPr>
      <w:instrText xml:space="preserve"> TITLE </w:instrText>
    </w:r>
    <w:r>
      <w:rPr>
        <w:b/>
        <w:bCs/>
        <w:szCs w:val="18"/>
      </w:rPr>
      <w:fldChar w:fldCharType="separate"/>
    </w:r>
    <w:r>
      <w:rPr>
        <w:b/>
        <w:bCs/>
        <w:szCs w:val="18"/>
      </w:rPr>
      <w:t>X-Road: System Parameters</w:t>
    </w:r>
    <w:r>
      <w:rPr>
        <w:b/>
        <w:bCs/>
        <w:szCs w:val="18"/>
      </w:rPr>
      <w:fldChar w:fldCharType="end"/>
    </w:r>
    <w:r>
      <w:rPr>
        <w:b/>
        <w:bCs/>
        <w:szCs w:val="18"/>
      </w:rPr>
      <w:t xml:space="preserve"> </w:t>
    </w:r>
    <w:r>
      <w:rPr>
        <w:b/>
        <w:bCs/>
        <w:szCs w:val="18"/>
      </w:rPr>
      <w:tab/>
    </w:r>
    <w:r>
      <w:rPr>
        <w:szCs w:val="18"/>
      </w:rPr>
      <w:fldChar w:fldCharType="begin"/>
    </w:r>
    <w:r>
      <w:rPr>
        <w:szCs w:val="18"/>
      </w:rPr>
      <w:instrText xml:space="preserve"> KEYWORDS </w:instrText>
    </w:r>
    <w:r>
      <w:rPr>
        <w:szCs w:val="18"/>
      </w:rPr>
      <w:fldChar w:fldCharType="separate"/>
    </w:r>
    <w:r w:rsidR="006635A4">
      <w:rPr>
        <w:szCs w:val="18"/>
      </w:rPr>
      <w:t>2.9</w:t>
    </w:r>
    <w:r>
      <w:rPr>
        <w:szCs w:val="18"/>
      </w:rPr>
      <w:fldChar w:fldCharType="end"/>
    </w:r>
  </w:p>
  <w:p w14:paraId="5C97F841" w14:textId="77777777" w:rsidR="00076F03" w:rsidRDefault="00076F03">
    <w:pPr>
      <w:pStyle w:val="Alatunniste"/>
      <w:tabs>
        <w:tab w:val="clear" w:pos="4818"/>
        <w:tab w:val="clear" w:pos="9637"/>
        <w:tab w:val="left" w:pos="8561"/>
      </w:tabs>
    </w:pPr>
    <w:r>
      <w:rPr>
        <w:szCs w:val="18"/>
      </w:rPr>
      <w:fldChar w:fldCharType="begin"/>
    </w:r>
    <w:r>
      <w:rPr>
        <w:szCs w:val="18"/>
      </w:rPr>
      <w:instrText xml:space="preserve"> DOCPROPERTY "Date completed"</w:instrText>
    </w:r>
    <w:r>
      <w:rPr>
        <w:szCs w:val="18"/>
      </w:rPr>
      <w:fldChar w:fldCharType="separate"/>
    </w:r>
    <w:r w:rsidR="006635A4">
      <w:rPr>
        <w:szCs w:val="18"/>
      </w:rPr>
      <w:t>28.1.2016</w:t>
    </w:r>
    <w:r>
      <w:rPr>
        <w:szCs w:val="18"/>
      </w:rPr>
      <w:fldChar w:fldCharType="end"/>
    </w:r>
    <w:r>
      <w:rPr>
        <w:szCs w:val="18"/>
      </w:rPr>
      <w:t xml:space="preserve"> </w:t>
    </w:r>
    <w:r>
      <w:rPr>
        <w:b/>
        <w:bCs/>
        <w:szCs w:val="18"/>
      </w:rPr>
      <w:tab/>
    </w:r>
    <w:r>
      <w:rPr>
        <w:szCs w:val="18"/>
      </w:rPr>
      <w:fldChar w:fldCharType="begin"/>
    </w:r>
    <w:r>
      <w:rPr>
        <w:szCs w:val="18"/>
      </w:rPr>
      <w:instrText xml:space="preserve"> PAGE </w:instrText>
    </w:r>
    <w:r>
      <w:rPr>
        <w:szCs w:val="18"/>
      </w:rPr>
      <w:fldChar w:fldCharType="separate"/>
    </w:r>
    <w:r w:rsidR="00985C78">
      <w:rPr>
        <w:noProof/>
        <w:szCs w:val="18"/>
      </w:rPr>
      <w:t>8</w:t>
    </w:r>
    <w:r>
      <w:rPr>
        <w:szCs w:val="18"/>
      </w:rPr>
      <w:fldChar w:fldCharType="end"/>
    </w:r>
    <w:r>
      <w:rPr>
        <w:szCs w:val="18"/>
      </w:rPr>
      <w:t>/</w:t>
    </w:r>
    <w:r>
      <w:rPr>
        <w:szCs w:val="18"/>
      </w:rPr>
      <w:fldChar w:fldCharType="begin"/>
    </w:r>
    <w:r>
      <w:rPr>
        <w:szCs w:val="18"/>
      </w:rPr>
      <w:instrText xml:space="preserve"> NUMPAGES </w:instrText>
    </w:r>
    <w:r>
      <w:rPr>
        <w:szCs w:val="18"/>
      </w:rPr>
      <w:fldChar w:fldCharType="separate"/>
    </w:r>
    <w:r w:rsidR="00985C78">
      <w:rPr>
        <w:noProof/>
        <w:szCs w:val="18"/>
      </w:rPr>
      <w:t>20</w:t>
    </w:r>
    <w:r>
      <w:rPr>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A8EFB" w14:textId="77777777" w:rsidR="00076F03" w:rsidRDefault="00076F0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641232" w14:textId="77777777" w:rsidR="00076F03" w:rsidRDefault="00076F03">
    <w:pPr>
      <w:pStyle w:val="Alatunniste"/>
      <w:tabs>
        <w:tab w:val="clear" w:pos="4818"/>
        <w:tab w:val="clear" w:pos="9637"/>
        <w:tab w:val="right" w:pos="14513"/>
      </w:tabs>
    </w:pPr>
    <w:r>
      <w:rPr>
        <w:b/>
        <w:bCs/>
        <w:szCs w:val="18"/>
      </w:rPr>
      <w:fldChar w:fldCharType="begin"/>
    </w:r>
    <w:r>
      <w:rPr>
        <w:b/>
        <w:bCs/>
        <w:szCs w:val="18"/>
      </w:rPr>
      <w:instrText xml:space="preserve"> TITLE </w:instrText>
    </w:r>
    <w:r>
      <w:rPr>
        <w:b/>
        <w:bCs/>
        <w:szCs w:val="18"/>
      </w:rPr>
      <w:fldChar w:fldCharType="separate"/>
    </w:r>
    <w:r>
      <w:rPr>
        <w:b/>
        <w:bCs/>
        <w:szCs w:val="18"/>
      </w:rPr>
      <w:t>X-Road: System Parameters</w:t>
    </w:r>
    <w:r>
      <w:rPr>
        <w:b/>
        <w:bCs/>
        <w:szCs w:val="18"/>
      </w:rPr>
      <w:fldChar w:fldCharType="end"/>
    </w:r>
    <w:r>
      <w:rPr>
        <w:b/>
        <w:bCs/>
        <w:szCs w:val="18"/>
      </w:rPr>
      <w:t xml:space="preserve"> </w:t>
    </w:r>
    <w:r>
      <w:rPr>
        <w:b/>
        <w:bCs/>
        <w:szCs w:val="18"/>
      </w:rPr>
      <w:tab/>
    </w:r>
    <w:r>
      <w:rPr>
        <w:szCs w:val="18"/>
      </w:rPr>
      <w:fldChar w:fldCharType="begin"/>
    </w:r>
    <w:r>
      <w:rPr>
        <w:szCs w:val="18"/>
      </w:rPr>
      <w:instrText xml:space="preserve"> KEYWORDS </w:instrText>
    </w:r>
    <w:r>
      <w:rPr>
        <w:szCs w:val="18"/>
      </w:rPr>
      <w:fldChar w:fldCharType="separate"/>
    </w:r>
    <w:r w:rsidR="00A472AF">
      <w:rPr>
        <w:szCs w:val="18"/>
      </w:rPr>
      <w:t>2.8</w:t>
    </w:r>
    <w:r>
      <w:rPr>
        <w:szCs w:val="18"/>
      </w:rPr>
      <w:fldChar w:fldCharType="end"/>
    </w:r>
  </w:p>
  <w:p w14:paraId="72BCD13D" w14:textId="77777777" w:rsidR="00076F03" w:rsidRDefault="00076F03">
    <w:pPr>
      <w:pStyle w:val="Alatunniste"/>
      <w:tabs>
        <w:tab w:val="clear" w:pos="4818"/>
        <w:tab w:val="clear" w:pos="9637"/>
        <w:tab w:val="right" w:pos="14513"/>
      </w:tabs>
    </w:pPr>
    <w:r>
      <w:rPr>
        <w:szCs w:val="18"/>
      </w:rPr>
      <w:fldChar w:fldCharType="begin"/>
    </w:r>
    <w:r>
      <w:rPr>
        <w:szCs w:val="18"/>
      </w:rPr>
      <w:instrText xml:space="preserve"> DOCPROPERTY "Date completed"</w:instrText>
    </w:r>
    <w:r>
      <w:rPr>
        <w:szCs w:val="18"/>
      </w:rPr>
      <w:fldChar w:fldCharType="separate"/>
    </w:r>
    <w:r w:rsidR="00A472AF">
      <w:rPr>
        <w:szCs w:val="18"/>
      </w:rPr>
      <w:t>17.12.2015</w:t>
    </w:r>
    <w:r>
      <w:rPr>
        <w:szCs w:val="18"/>
      </w:rPr>
      <w:fldChar w:fldCharType="end"/>
    </w:r>
    <w:r>
      <w:rPr>
        <w:szCs w:val="18"/>
      </w:rPr>
      <w:t xml:space="preserve"> </w:t>
    </w:r>
    <w:r>
      <w:rPr>
        <w:b/>
        <w:bCs/>
        <w:szCs w:val="18"/>
      </w:rPr>
      <w:tab/>
    </w:r>
    <w:r>
      <w:rPr>
        <w:szCs w:val="18"/>
      </w:rPr>
      <w:fldChar w:fldCharType="begin"/>
    </w:r>
    <w:r>
      <w:rPr>
        <w:szCs w:val="18"/>
      </w:rPr>
      <w:instrText xml:space="preserve"> PAGE </w:instrText>
    </w:r>
    <w:r>
      <w:rPr>
        <w:szCs w:val="18"/>
      </w:rPr>
      <w:fldChar w:fldCharType="separate"/>
    </w:r>
    <w:r w:rsidR="00985C78">
      <w:rPr>
        <w:noProof/>
        <w:szCs w:val="18"/>
      </w:rPr>
      <w:t>20</w:t>
    </w:r>
    <w:r>
      <w:rPr>
        <w:szCs w:val="18"/>
      </w:rPr>
      <w:fldChar w:fldCharType="end"/>
    </w:r>
    <w:r>
      <w:rPr>
        <w:szCs w:val="18"/>
      </w:rPr>
      <w:t>/</w:t>
    </w:r>
    <w:r>
      <w:rPr>
        <w:szCs w:val="18"/>
      </w:rPr>
      <w:fldChar w:fldCharType="begin"/>
    </w:r>
    <w:r>
      <w:rPr>
        <w:szCs w:val="18"/>
      </w:rPr>
      <w:instrText xml:space="preserve"> NUMPAGES </w:instrText>
    </w:r>
    <w:r>
      <w:rPr>
        <w:szCs w:val="18"/>
      </w:rPr>
      <w:fldChar w:fldCharType="separate"/>
    </w:r>
    <w:r w:rsidR="00985C78">
      <w:rPr>
        <w:noProof/>
        <w:szCs w:val="18"/>
      </w:rPr>
      <w:t>20</w:t>
    </w:r>
    <w:r>
      <w:rPr>
        <w:szCs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B937E" w14:textId="77777777" w:rsidR="00076F03" w:rsidRDefault="00076F0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F1E8A1" w14:textId="77777777" w:rsidR="00BA11E6" w:rsidRDefault="00BA11E6">
      <w:pPr>
        <w:spacing w:after="0"/>
      </w:pPr>
      <w:r>
        <w:separator/>
      </w:r>
    </w:p>
  </w:footnote>
  <w:footnote w:type="continuationSeparator" w:id="0">
    <w:p w14:paraId="7A74125A" w14:textId="77777777" w:rsidR="00BA11E6" w:rsidRDefault="00BA11E6">
      <w:pPr>
        <w:spacing w:after="0"/>
      </w:pPr>
      <w:r>
        <w:continuationSeparator/>
      </w:r>
    </w:p>
  </w:footnote>
  <w:footnote w:id="1">
    <w:p w14:paraId="471D9D86" w14:textId="77777777" w:rsidR="00076F03" w:rsidRDefault="00076F03">
      <w:r>
        <w:rPr>
          <w:rStyle w:val="FootnoteCharacters"/>
        </w:rPr>
        <w:footnoteRef/>
      </w:r>
      <w:r>
        <w:br w:type="page"/>
      </w:r>
      <w:r>
        <w:tab/>
        <w:t xml:space="preserve">See also </w:t>
      </w:r>
      <w:hyperlink r:id="rId1" w:history="1">
        <w:r>
          <w:rPr>
            <w:rStyle w:val="Hyperlinkki"/>
          </w:rPr>
          <w:t>http://www.quartz-scheduler.org/documentation/quartz-1.x/tutorials/crontrigger</w:t>
        </w:r>
      </w:hyperlink>
      <w:r>
        <w:t>.</w:t>
      </w:r>
    </w:p>
  </w:footnote>
  <w:footnote w:id="2">
    <w:p w14:paraId="74C59B86" w14:textId="25F0CBE5" w:rsidR="1BC70F8E" w:rsidRDefault="1BC70F8E" w:rsidP="1BC70F8E">
      <w:pPr>
        <w:pStyle w:val="Alaviitteenteksti"/>
      </w:pPr>
      <w:r w:rsidRPr="1BC70F8E">
        <w:rPr>
          <w:rStyle w:val="Alaviitteenviite"/>
        </w:rPr>
        <w:footnoteRef/>
      </w:r>
      <w:r>
        <w:t xml:space="preserve"> </w:t>
      </w:r>
      <w:r w:rsidRPr="1BC70F8E">
        <w:rPr>
          <w:sz w:val="18"/>
          <w:szCs w:val="18"/>
        </w:rPr>
        <w:t xml:space="preserve">Default value for </w:t>
      </w:r>
      <w:proofErr w:type="spellStart"/>
      <w:r w:rsidRPr="1BC70F8E">
        <w:rPr>
          <w:sz w:val="18"/>
          <w:szCs w:val="18"/>
        </w:rPr>
        <w:t>proxy.client</w:t>
      </w:r>
      <w:proofErr w:type="spellEnd"/>
      <w:r w:rsidRPr="1BC70F8E">
        <w:rPr>
          <w:sz w:val="18"/>
          <w:szCs w:val="18"/>
        </w:rPr>
        <w:t>-</w:t>
      </w:r>
      <w:proofErr w:type="spellStart"/>
      <w:r w:rsidRPr="1BC70F8E">
        <w:rPr>
          <w:sz w:val="18"/>
          <w:szCs w:val="18"/>
        </w:rPr>
        <w:t>tls</w:t>
      </w:r>
      <w:proofErr w:type="spellEnd"/>
      <w:r w:rsidRPr="1BC70F8E">
        <w:rPr>
          <w:sz w:val="18"/>
          <w:szCs w:val="18"/>
        </w:rPr>
        <w:t>-ciphers.</w:t>
      </w:r>
    </w:p>
    <w:p w14:paraId="65DCCBD1" w14:textId="480E23F7" w:rsidR="1BC70F8E" w:rsidRDefault="1BC70F8E" w:rsidP="1BC70F8E">
      <w:pPr>
        <w:ind w:left="706"/>
      </w:pPr>
      <w:r w:rsidRPr="1BC70F8E">
        <w:rPr>
          <w:rFonts w:eastAsia="Arial" w:cs="Arial"/>
          <w:sz w:val="18"/>
          <w:szCs w:val="18"/>
        </w:rPr>
        <w:t>TLS_ECDHE_RSA_WITH_AES_128_GCM_SHA256, TLS_ECDHE_RSA_WITH_AES_128_CBC_SHA256, TLS_ECDHE_RSA_WITH_AES_256_GCM_SHA384, TLS_ECDHE_RSA_WITH_AES_256_CBC_SHA384, TLS_DHE_RSA_WITH_AES_128_GCM_SHA256, TLS_DHE_RSA_WITH_AES_128_CBC_SHA256, TLS_DHE_RSA_WITH_AES_256_CBC_SHA256, TLS_DHE_RSA_WITH_AES_256_GCM_SHA384, TLS_ECDHE_RSA_WITH_AES_128_CBC_SHA, TLS_DHE_RSA_WITH_AES_128_CBC_SHA, TLS_ECDHE_RSA_WITH_AES_256_CBC_SHA, TLS_DHE_RSA_WITH_AES_256_CBC_SHA</w:t>
      </w:r>
    </w:p>
    <w:p w14:paraId="6478061B" w14:textId="0F687F45" w:rsidR="1BC70F8E" w:rsidRDefault="1BC70F8E" w:rsidP="1BC70F8E">
      <w:pPr>
        <w:ind w:left="706"/>
      </w:pPr>
      <w:r w:rsidRPr="1BC70F8E">
        <w:rPr>
          <w:rFonts w:eastAsia="Arial" w:cs="Arial"/>
          <w:sz w:val="18"/>
          <w:szCs w:val="18"/>
        </w:rPr>
        <w:t xml:space="preserve">(see </w:t>
      </w:r>
      <w:hyperlink r:id="rId2" w:anchor="SunJSSEProvider">
        <w:r w:rsidRPr="1BC70F8E">
          <w:rPr>
            <w:rStyle w:val="Hyperlinkki"/>
            <w:rFonts w:eastAsia="Arial" w:cs="Arial"/>
            <w:sz w:val="18"/>
            <w:szCs w:val="18"/>
          </w:rPr>
          <w:t>https://docs.oracle.com/javase/8/docs/technotes/guides/security/SunProviders.html#SunJSSEProvider</w:t>
        </w:r>
      </w:hyperlink>
      <w:r w:rsidRPr="1BC70F8E">
        <w:rPr>
          <w:sz w:val="18"/>
          <w:szCs w:val="18"/>
        </w:rPr>
        <w:t xml:space="preserve"> for possible values)</w:t>
      </w:r>
    </w:p>
    <w:p w14:paraId="2C5F2380" w14:textId="3079DDE8" w:rsidR="1BC70F8E" w:rsidRDefault="1BC70F8E" w:rsidP="1BC70F8E">
      <w:pPr>
        <w:ind w:left="706"/>
      </w:pPr>
      <w:r w:rsidRPr="1BC70F8E">
        <w:rPr>
          <w:rFonts w:eastAsia="Arial" w:cs="Arial"/>
          <w:sz w:val="18"/>
          <w:szCs w:val="18"/>
        </w:rPr>
        <w:t xml:space="preserve">Note. </w:t>
      </w:r>
      <w:proofErr w:type="spellStart"/>
      <w:r w:rsidRPr="1BC70F8E">
        <w:rPr>
          <w:rFonts w:eastAsia="Arial" w:cs="Arial"/>
          <w:sz w:val="18"/>
          <w:szCs w:val="18"/>
        </w:rPr>
        <w:t>OpenJDK</w:t>
      </w:r>
      <w:proofErr w:type="spellEnd"/>
      <w:r w:rsidRPr="1BC70F8E">
        <w:rPr>
          <w:rFonts w:eastAsia="Arial" w:cs="Arial"/>
          <w:sz w:val="18"/>
          <w:szCs w:val="18"/>
        </w:rPr>
        <w:t xml:space="preserve"> 8 on RHEL 7 does not support ECDHE key agreement protocol, only DHE cipher suites are supported.</w:t>
      </w:r>
    </w:p>
    <w:p w14:paraId="4BDF2B69" w14:textId="2F25098E" w:rsidR="1BC70F8E" w:rsidRDefault="1BC70F8E" w:rsidP="1BC70F8E">
      <w:pPr>
        <w:pStyle w:val="Alaviitteenteksti"/>
      </w:pPr>
    </w:p>
  </w:footnote>
  <w:footnote w:id="3">
    <w:p w14:paraId="737630DB" w14:textId="77777777" w:rsidR="00076F03" w:rsidRDefault="00076F03">
      <w:r w:rsidRPr="00FD2421">
        <w:rPr>
          <w:rStyle w:val="FootnoteCharacters"/>
          <w:sz w:val="20"/>
          <w:szCs w:val="20"/>
        </w:rPr>
        <w:footnoteRef/>
      </w:r>
      <w:r w:rsidRPr="00FD2421">
        <w:rPr>
          <w:sz w:val="20"/>
          <w:szCs w:val="20"/>
        </w:rPr>
        <w:t xml:space="preserve">    See also </w:t>
      </w:r>
      <w:hyperlink r:id="rId3" w:history="1">
        <w:r w:rsidRPr="00FD2421">
          <w:rPr>
            <w:rStyle w:val="Hyperlinkki"/>
            <w:sz w:val="20"/>
            <w:szCs w:val="20"/>
          </w:rPr>
          <w:t>http://linux.die.net/man/8/cron</w:t>
        </w:r>
      </w:hyperlink>
      <w:r>
        <w:t>.</w:t>
      </w:r>
    </w:p>
  </w:footnote>
  <w:footnote w:id="4">
    <w:p w14:paraId="32B73DCD" w14:textId="77777777" w:rsidR="00076F03" w:rsidRDefault="00076F03">
      <w:pPr>
        <w:pStyle w:val="Alaviitteenteksti"/>
      </w:pPr>
      <w:r>
        <w:rPr>
          <w:rStyle w:val="FootnoteCharacters"/>
        </w:rPr>
        <w:footnoteRef/>
      </w:r>
      <w:r>
        <w:tab/>
        <w:t xml:space="preserve">For exact format specification see also </w:t>
      </w:r>
      <w:hyperlink r:id="rId4" w:history="1">
        <w:r>
          <w:rPr>
            <w:rStyle w:val="Hyperlinkki"/>
          </w:rPr>
          <w:t>https://help.ubuntu.com/community/CronHowto</w:t>
        </w:r>
      </w:hyperlink>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A50D9" w14:textId="77777777" w:rsidR="00076F03" w:rsidRDefault="00076F03">
    <w:pPr>
      <w:pStyle w:val="Yltunniste"/>
    </w:pPr>
    <w:r>
      <w:fldChar w:fldCharType="begin"/>
    </w:r>
    <w:r>
      <w:instrText xml:space="preserve"> COMMENTS </w:instrTex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372DB" w14:textId="77777777" w:rsidR="00076F03" w:rsidRDefault="00076F0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D9C9F" w14:textId="77777777" w:rsidR="00076F03" w:rsidRDefault="00076F03">
    <w:pPr>
      <w:pStyle w:val="Yltunniste"/>
    </w:pPr>
    <w:r>
      <w:rPr>
        <w:szCs w:val="18"/>
      </w:rPr>
      <w:fldChar w:fldCharType="begin"/>
    </w:r>
    <w:r>
      <w:rPr>
        <w:szCs w:val="18"/>
      </w:rPr>
      <w:instrText xml:space="preserve"> COMMENTS </w:instrText>
    </w:r>
    <w:r>
      <w:rPr>
        <w:szCs w:val="18"/>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4EFCA" w14:textId="77777777" w:rsidR="00076F03" w:rsidRDefault="00076F0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Otsikko1"/>
      <w:lvlText w:val="%1 "/>
      <w:lvlJc w:val="left"/>
      <w:pPr>
        <w:tabs>
          <w:tab w:val="num" w:pos="850"/>
        </w:tabs>
        <w:ind w:left="850" w:hanging="850"/>
      </w:pPr>
    </w:lvl>
    <w:lvl w:ilvl="1">
      <w:start w:val="1"/>
      <w:numFmt w:val="decimal"/>
      <w:pStyle w:val="Otsikko2"/>
      <w:lvlText w:val="%1.%2 "/>
      <w:lvlJc w:val="left"/>
      <w:pPr>
        <w:tabs>
          <w:tab w:val="num" w:pos="850"/>
        </w:tabs>
        <w:ind w:left="850" w:hanging="850"/>
      </w:pPr>
    </w:lvl>
    <w:lvl w:ilvl="2">
      <w:start w:val="1"/>
      <w:numFmt w:val="decimal"/>
      <w:pStyle w:val="Otsikko3"/>
      <w:lvlText w:val="%1.%2.%3 "/>
      <w:lvlJc w:val="left"/>
      <w:pPr>
        <w:tabs>
          <w:tab w:val="num" w:pos="850"/>
        </w:tabs>
        <w:ind w:left="850" w:hanging="850"/>
      </w:pPr>
    </w:lvl>
    <w:lvl w:ilvl="3">
      <w:start w:val="1"/>
      <w:numFmt w:val="decimal"/>
      <w:pStyle w:val="Otsikko4"/>
      <w:lvlText w:val="%1.%2.%3.%4 "/>
      <w:lvlJc w:val="left"/>
      <w:pPr>
        <w:tabs>
          <w:tab w:val="num" w:pos="850"/>
        </w:tabs>
        <w:ind w:left="850" w:hanging="85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Numbering 1"/>
    <w:lvl w:ilvl="0">
      <w:start w:val="1"/>
      <w:numFmt w:val="decimal"/>
      <w:pStyle w:val="TableHeading"/>
      <w:lvlText w:val=" %1 "/>
      <w:lvlJc w:val="left"/>
      <w:pPr>
        <w:tabs>
          <w:tab w:val="num" w:pos="454"/>
        </w:tabs>
        <w:ind w:left="454" w:hanging="454"/>
      </w:pPr>
    </w:lvl>
    <w:lvl w:ilvl="1">
      <w:start w:val="1"/>
      <w:numFmt w:val="decimal"/>
      <w:lvlText w:val=" %1.%2 "/>
      <w:lvlJc w:val="left"/>
      <w:pPr>
        <w:tabs>
          <w:tab w:val="num" w:pos="454"/>
        </w:tabs>
        <w:ind w:left="454" w:hanging="454"/>
      </w:pPr>
    </w:lvl>
    <w:lvl w:ilvl="2">
      <w:start w:val="1"/>
      <w:numFmt w:val="decimal"/>
      <w:lvlText w:val=" %1.%2.%3 "/>
      <w:lvlJc w:val="left"/>
      <w:pPr>
        <w:tabs>
          <w:tab w:val="num" w:pos="454"/>
        </w:tabs>
        <w:ind w:left="454" w:hanging="454"/>
      </w:pPr>
    </w:lvl>
    <w:lvl w:ilvl="3">
      <w:start w:val="1"/>
      <w:numFmt w:val="decimal"/>
      <w:lvlText w:val=" %1.%2.%3.%4 "/>
      <w:lvlJc w:val="left"/>
      <w:pPr>
        <w:tabs>
          <w:tab w:val="num" w:pos="454"/>
        </w:tabs>
        <w:ind w:left="454" w:hanging="454"/>
      </w:pPr>
    </w:lvl>
    <w:lvl w:ilvl="4">
      <w:start w:val="1"/>
      <w:numFmt w:val="decimal"/>
      <w:lvlText w:val=" %1.%2.%3.%4.%5 "/>
      <w:lvlJc w:val="left"/>
      <w:pPr>
        <w:tabs>
          <w:tab w:val="num" w:pos="454"/>
        </w:tabs>
        <w:ind w:left="454" w:hanging="454"/>
      </w:pPr>
    </w:lvl>
    <w:lvl w:ilvl="5">
      <w:start w:val="1"/>
      <w:numFmt w:val="decimal"/>
      <w:lvlText w:val=" %1.%2.%3.%4.%5.%6 "/>
      <w:lvlJc w:val="left"/>
      <w:pPr>
        <w:tabs>
          <w:tab w:val="num" w:pos="454"/>
        </w:tabs>
        <w:ind w:left="454" w:hanging="454"/>
      </w:pPr>
    </w:lvl>
    <w:lvl w:ilvl="6">
      <w:start w:val="1"/>
      <w:numFmt w:val="decimal"/>
      <w:lvlText w:val=" %1.%2.%3.%4.%5.%6.%7 "/>
      <w:lvlJc w:val="left"/>
      <w:pPr>
        <w:tabs>
          <w:tab w:val="num" w:pos="454"/>
        </w:tabs>
        <w:ind w:left="454" w:hanging="454"/>
      </w:pPr>
    </w:lvl>
    <w:lvl w:ilvl="7">
      <w:start w:val="1"/>
      <w:numFmt w:val="decimal"/>
      <w:lvlText w:val=" %1.%2.%3.%4.%5.%6.%7.%8 "/>
      <w:lvlJc w:val="left"/>
      <w:pPr>
        <w:tabs>
          <w:tab w:val="num" w:pos="454"/>
        </w:tabs>
        <w:ind w:left="454" w:hanging="454"/>
      </w:pPr>
    </w:lvl>
    <w:lvl w:ilvl="8">
      <w:start w:val="1"/>
      <w:numFmt w:val="decimal"/>
      <w:lvlText w:val=" %1.%2.%3.%4.%5.%6.%7.%8.%9 "/>
      <w:lvlJc w:val="left"/>
      <w:pPr>
        <w:tabs>
          <w:tab w:val="num" w:pos="454"/>
        </w:tabs>
        <w:ind w:left="454" w:hanging="454"/>
      </w:pPr>
    </w:lvl>
  </w:abstractNum>
  <w:abstractNum w:abstractNumId="2" w15:restartNumberingAfterBreak="0">
    <w:nsid w:val="00000003"/>
    <w:multiLevelType w:val="multilevel"/>
    <w:tmpl w:val="00000003"/>
    <w:name w:val="lausete loetelu"/>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4"/>
    <w:multiLevelType w:val="multilevel"/>
    <w:tmpl w:val="00000004"/>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4" w15:restartNumberingAfterBreak="0">
    <w:nsid w:val="00000005"/>
    <w:multiLevelType w:val="multilevel"/>
    <w:tmpl w:val="00000005"/>
    <w:name w:val="lisakesed"/>
    <w:lvl w:ilvl="0">
      <w:start w:val="1"/>
      <w:numFmt w:val="upperLetter"/>
      <w:pStyle w:val="A2"/>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5" w15:restartNumberingAfterBreak="0">
    <w:nsid w:val="00000006"/>
    <w:multiLevelType w:val="multilevel"/>
    <w:tmpl w:val="00000006"/>
    <w:name w:val="lisa_1"/>
    <w:lvl w:ilvl="0">
      <w:start w:val="1"/>
      <w:numFmt w:val="upperLetter"/>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6" w15:restartNumberingAfterBreak="0">
    <w:nsid w:val="00000007"/>
    <w:multiLevelType w:val="multilevel"/>
    <w:tmpl w:val="00000007"/>
    <w:name w:val="lisakesed_eesti"/>
    <w:lvl w:ilvl="0">
      <w:start w:val="1"/>
      <w:numFmt w:val="upperLetter"/>
      <w:pStyle w:val="Lisa1"/>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7"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8" w15:restartNumberingAfterBreak="0">
    <w:nsid w:val="00000009"/>
    <w:multiLevelType w:val="multilevel"/>
    <w:tmpl w:val="00000009"/>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9" w15:restartNumberingAfterBreak="0">
    <w:nsid w:val="0000000A"/>
    <w:multiLevelType w:val="multilevel"/>
    <w:tmpl w:val="0000000A"/>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10" w15:restartNumberingAfterBreak="0">
    <w:nsid w:val="0000000B"/>
    <w:multiLevelType w:val="multilevel"/>
    <w:tmpl w:val="0000000B"/>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11" w15:restartNumberingAfterBreak="0">
    <w:nsid w:val="0000000C"/>
    <w:multiLevelType w:val="multilevel"/>
    <w:tmpl w:val="0000000C"/>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12" w15:restartNumberingAfterBreak="0">
    <w:nsid w:val="02065045"/>
    <w:multiLevelType w:val="hybridMultilevel"/>
    <w:tmpl w:val="620E42A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9925BBC"/>
    <w:multiLevelType w:val="multilevel"/>
    <w:tmpl w:val="F71A2CB6"/>
    <w:lvl w:ilvl="0">
      <w:start w:val="1"/>
      <w:numFmt w:val="bullet"/>
      <w:lvlText w:val=""/>
      <w:lvlJc w:val="left"/>
      <w:pPr>
        <w:ind w:left="720" w:hanging="360"/>
      </w:pPr>
      <w:rPr>
        <w:rFonts w:ascii="Symbol" w:hAnsi="Symbol" w:cs="Symbol" w:hint="default"/>
        <w:sz w:val="18"/>
        <w:szCs w:val="18"/>
      </w:rPr>
    </w:lvl>
    <w:lvl w:ilvl="1">
      <w:start w:val="1"/>
      <w:numFmt w:val="bullet"/>
      <w:lvlText w:val="◦"/>
      <w:lvlJc w:val="left"/>
      <w:pPr>
        <w:ind w:left="1080" w:hanging="360"/>
      </w:pPr>
      <w:rPr>
        <w:rFonts w:ascii="StarSymbol" w:hAnsi="StarSymbol" w:cs="StarSymbol" w:hint="default"/>
        <w:sz w:val="18"/>
        <w:szCs w:val="18"/>
      </w:rPr>
    </w:lvl>
    <w:lvl w:ilvl="2">
      <w:start w:val="1"/>
      <w:numFmt w:val="bullet"/>
      <w:lvlText w:val="▪"/>
      <w:lvlJc w:val="left"/>
      <w:pPr>
        <w:ind w:left="1440" w:hanging="360"/>
      </w:pPr>
      <w:rPr>
        <w:rFonts w:ascii="StarSymbol" w:hAnsi="StarSymbol" w:cs="StarSymbol" w:hint="default"/>
        <w:sz w:val="18"/>
        <w:szCs w:val="18"/>
      </w:rPr>
    </w:lvl>
    <w:lvl w:ilvl="3">
      <w:start w:val="1"/>
      <w:numFmt w:val="bullet"/>
      <w:lvlText w:val=""/>
      <w:lvlJc w:val="left"/>
      <w:pPr>
        <w:ind w:left="1800" w:hanging="360"/>
      </w:pPr>
      <w:rPr>
        <w:rFonts w:ascii="Symbol" w:hAnsi="Symbol" w:cs="Symbol" w:hint="default"/>
        <w:sz w:val="18"/>
        <w:szCs w:val="18"/>
      </w:rPr>
    </w:lvl>
    <w:lvl w:ilvl="4">
      <w:start w:val="1"/>
      <w:numFmt w:val="bullet"/>
      <w:lvlText w:val="◦"/>
      <w:lvlJc w:val="left"/>
      <w:pPr>
        <w:ind w:left="2160" w:hanging="360"/>
      </w:pPr>
      <w:rPr>
        <w:rFonts w:ascii="StarSymbol" w:hAnsi="StarSymbol" w:cs="StarSymbol" w:hint="default"/>
        <w:sz w:val="18"/>
        <w:szCs w:val="18"/>
      </w:rPr>
    </w:lvl>
    <w:lvl w:ilvl="5">
      <w:start w:val="1"/>
      <w:numFmt w:val="bullet"/>
      <w:lvlText w:val="▪"/>
      <w:lvlJc w:val="left"/>
      <w:pPr>
        <w:ind w:left="2520" w:hanging="360"/>
      </w:pPr>
      <w:rPr>
        <w:rFonts w:ascii="StarSymbol" w:hAnsi="StarSymbol" w:cs="StarSymbol" w:hint="default"/>
        <w:sz w:val="18"/>
        <w:szCs w:val="18"/>
      </w:rPr>
    </w:lvl>
    <w:lvl w:ilvl="6">
      <w:start w:val="1"/>
      <w:numFmt w:val="bullet"/>
      <w:lvlText w:val=""/>
      <w:lvlJc w:val="left"/>
      <w:pPr>
        <w:ind w:left="2880" w:hanging="360"/>
      </w:pPr>
      <w:rPr>
        <w:rFonts w:ascii="Symbol" w:hAnsi="Symbol" w:cs="Symbol" w:hint="default"/>
        <w:sz w:val="18"/>
        <w:szCs w:val="18"/>
      </w:rPr>
    </w:lvl>
    <w:lvl w:ilvl="7">
      <w:start w:val="1"/>
      <w:numFmt w:val="bullet"/>
      <w:lvlText w:val="◦"/>
      <w:lvlJc w:val="left"/>
      <w:pPr>
        <w:ind w:left="3240" w:hanging="360"/>
      </w:pPr>
      <w:rPr>
        <w:rFonts w:ascii="StarSymbol" w:hAnsi="StarSymbol" w:cs="StarSymbol" w:hint="default"/>
        <w:sz w:val="18"/>
        <w:szCs w:val="18"/>
      </w:rPr>
    </w:lvl>
    <w:lvl w:ilvl="8">
      <w:start w:val="1"/>
      <w:numFmt w:val="bullet"/>
      <w:lvlText w:val="▪"/>
      <w:lvlJc w:val="left"/>
      <w:pPr>
        <w:ind w:left="3600" w:hanging="360"/>
      </w:pPr>
      <w:rPr>
        <w:rFonts w:ascii="StarSymbol" w:hAnsi="StarSymbol" w:cs="StarSymbol" w:hint="default"/>
        <w:sz w:val="18"/>
        <w:szCs w:val="1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ali"/>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2BC"/>
    <w:rsid w:val="00076F03"/>
    <w:rsid w:val="0037780D"/>
    <w:rsid w:val="00442DA2"/>
    <w:rsid w:val="005D11E8"/>
    <w:rsid w:val="006402BC"/>
    <w:rsid w:val="006635A4"/>
    <w:rsid w:val="006E2B5C"/>
    <w:rsid w:val="006F1309"/>
    <w:rsid w:val="00746661"/>
    <w:rsid w:val="0077339B"/>
    <w:rsid w:val="00811E66"/>
    <w:rsid w:val="00831A19"/>
    <w:rsid w:val="008D41BA"/>
    <w:rsid w:val="00985C78"/>
    <w:rsid w:val="00990266"/>
    <w:rsid w:val="00A35867"/>
    <w:rsid w:val="00A472AF"/>
    <w:rsid w:val="00A5719B"/>
    <w:rsid w:val="00AC6B93"/>
    <w:rsid w:val="00BA11E6"/>
    <w:rsid w:val="00C263AB"/>
    <w:rsid w:val="00C44BFD"/>
    <w:rsid w:val="00C60973"/>
    <w:rsid w:val="00C825C1"/>
    <w:rsid w:val="00DE6275"/>
    <w:rsid w:val="00E663F9"/>
    <w:rsid w:val="00E87E90"/>
    <w:rsid w:val="00EB28A6"/>
    <w:rsid w:val="00F20B30"/>
    <w:rsid w:val="00FD2421"/>
    <w:rsid w:val="1BC70F8E"/>
    <w:rsid w:val="2A092847"/>
    <w:rsid w:val="482EF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E466098"/>
  <w15:chartTrackingRefBased/>
  <w15:docId w15:val="{CF08B714-65C5-4C48-B7D1-A6D3DE7B3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pPr>
      <w:widowControl w:val="0"/>
      <w:suppressAutoHyphens/>
      <w:spacing w:after="113"/>
    </w:pPr>
    <w:rPr>
      <w:rFonts w:ascii="Arial" w:eastAsia="Arial Unicode MS" w:hAnsi="Arial"/>
      <w:sz w:val="22"/>
      <w:szCs w:val="24"/>
      <w:lang w:val="en-GB"/>
    </w:rPr>
  </w:style>
  <w:style w:type="paragraph" w:styleId="Otsikko1">
    <w:name w:val="heading 1"/>
    <w:basedOn w:val="Heading"/>
    <w:next w:val="Normaali"/>
    <w:qFormat/>
    <w:pPr>
      <w:pageBreakBefore/>
      <w:numPr>
        <w:numId w:val="1"/>
      </w:numPr>
      <w:spacing w:before="822" w:after="119"/>
      <w:outlineLvl w:val="0"/>
    </w:pPr>
    <w:rPr>
      <w:b/>
      <w:bCs/>
      <w:sz w:val="44"/>
      <w:szCs w:val="32"/>
    </w:rPr>
  </w:style>
  <w:style w:type="paragraph" w:styleId="Otsikko2">
    <w:name w:val="heading 2"/>
    <w:basedOn w:val="Heading"/>
    <w:next w:val="Normaali"/>
    <w:qFormat/>
    <w:pPr>
      <w:numPr>
        <w:ilvl w:val="1"/>
        <w:numId w:val="1"/>
      </w:numPr>
      <w:spacing w:before="352" w:after="119"/>
      <w:outlineLvl w:val="1"/>
    </w:pPr>
    <w:rPr>
      <w:b/>
      <w:bCs/>
      <w:iCs/>
      <w:sz w:val="32"/>
    </w:rPr>
  </w:style>
  <w:style w:type="paragraph" w:styleId="Otsikko3">
    <w:name w:val="heading 3"/>
    <w:basedOn w:val="Heading"/>
    <w:next w:val="Normaali"/>
    <w:qFormat/>
    <w:pPr>
      <w:numPr>
        <w:ilvl w:val="2"/>
        <w:numId w:val="1"/>
      </w:numPr>
      <w:outlineLvl w:val="2"/>
    </w:pPr>
    <w:rPr>
      <w:b/>
      <w:bCs/>
      <w:sz w:val="26"/>
    </w:rPr>
  </w:style>
  <w:style w:type="paragraph" w:styleId="Otsikko4">
    <w:name w:val="heading 4"/>
    <w:basedOn w:val="Heading"/>
    <w:next w:val="Normaali"/>
    <w:qFormat/>
    <w:pPr>
      <w:numPr>
        <w:ilvl w:val="3"/>
        <w:numId w:val="1"/>
      </w:numPr>
      <w:outlineLvl w:val="3"/>
    </w:pPr>
    <w:rPr>
      <w:bCs/>
      <w:iCs/>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Rivinumero">
    <w:name w:val="line number"/>
  </w:style>
  <w:style w:type="character" w:customStyle="1" w:styleId="IndexLink">
    <w:name w:val="Index Link"/>
  </w:style>
  <w:style w:type="character" w:styleId="Hyperlinkki">
    <w:name w:val="Hyperlink"/>
    <w:uiPriority w:val="99"/>
    <w:rPr>
      <w:color w:val="000080"/>
      <w:u w:val="single"/>
    </w:rPr>
  </w:style>
  <w:style w:type="character" w:styleId="Sivunumero">
    <w:name w:val="page number"/>
  </w:style>
  <w:style w:type="character" w:customStyle="1" w:styleId="FootnoteCharacters">
    <w:name w:val="Footnote Characters"/>
  </w:style>
  <w:style w:type="character" w:customStyle="1" w:styleId="EndnoteCharacters">
    <w:name w:val="Endnote Characters"/>
  </w:style>
  <w:style w:type="character" w:styleId="AvattuHyperlinkki">
    <w:name w:val="FollowedHyperlink"/>
    <w:rPr>
      <w:color w:val="800000"/>
      <w:u w:val="single"/>
    </w:rPr>
  </w:style>
  <w:style w:type="character" w:styleId="Alaviitteenviite">
    <w:name w:val="footnote reference"/>
    <w:rPr>
      <w:vertAlign w:val="superscript"/>
    </w:rPr>
  </w:style>
  <w:style w:type="character" w:styleId="Loppuviitteenviite">
    <w:name w:val="endnote reference"/>
    <w:rPr>
      <w:vertAlign w:val="superscript"/>
    </w:rPr>
  </w:style>
  <w:style w:type="paragraph" w:styleId="Leipteksti">
    <w:name w:val="Body Text"/>
    <w:pPr>
      <w:widowControl w:val="0"/>
      <w:suppressAutoHyphens/>
      <w:spacing w:after="120"/>
    </w:pPr>
    <w:rPr>
      <w:rFonts w:eastAsia="Arial Unicode MS"/>
      <w:sz w:val="24"/>
      <w:szCs w:val="24"/>
      <w:lang w:val="en-GB"/>
    </w:rPr>
  </w:style>
  <w:style w:type="paragraph" w:styleId="Sisennettyleipteksti">
    <w:name w:val="Body Text Indent"/>
    <w:basedOn w:val="Leipteksti"/>
    <w:pPr>
      <w:spacing w:after="0"/>
      <w:ind w:left="283"/>
    </w:pPr>
  </w:style>
  <w:style w:type="paragraph" w:customStyle="1" w:styleId="Heading">
    <w:name w:val="Heading"/>
    <w:basedOn w:val="Normaali"/>
    <w:next w:val="Leipteksti"/>
    <w:pPr>
      <w:keepNext/>
      <w:spacing w:before="240" w:after="120"/>
    </w:pPr>
    <w:rPr>
      <w:rFonts w:eastAsia="MS Mincho" w:cs="Tahoma"/>
      <w:sz w:val="28"/>
      <w:szCs w:val="28"/>
    </w:rPr>
  </w:style>
  <w:style w:type="paragraph" w:styleId="Luettelo">
    <w:name w:val="List"/>
    <w:basedOn w:val="Leipteksti"/>
    <w:rPr>
      <w:rFonts w:cs="Tahoma"/>
    </w:rPr>
  </w:style>
  <w:style w:type="paragraph" w:styleId="Yltunniste">
    <w:name w:val="header"/>
    <w:basedOn w:val="Normaali"/>
    <w:pPr>
      <w:suppressLineNumbers/>
      <w:pBdr>
        <w:top w:val="none" w:sz="0" w:space="0" w:color="000000"/>
        <w:left w:val="none" w:sz="0" w:space="0" w:color="000000"/>
        <w:bottom w:val="none" w:sz="0" w:space="0" w:color="000000"/>
        <w:right w:val="none" w:sz="0" w:space="0" w:color="000000"/>
      </w:pBdr>
      <w:tabs>
        <w:tab w:val="center" w:pos="4818"/>
        <w:tab w:val="right" w:pos="9637"/>
      </w:tabs>
      <w:jc w:val="right"/>
    </w:pPr>
    <w:rPr>
      <w:sz w:val="18"/>
    </w:rPr>
  </w:style>
  <w:style w:type="paragraph" w:customStyle="1" w:styleId="HeaderLeft">
    <w:name w:val="Header Left"/>
    <w:basedOn w:val="Normaali"/>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ali"/>
    <w:pPr>
      <w:suppressLineNumbers/>
      <w:pBdr>
        <w:top w:val="none" w:sz="0" w:space="0" w:color="000000"/>
        <w:left w:val="none" w:sz="0" w:space="0" w:color="000000"/>
        <w:bottom w:val="none" w:sz="0" w:space="0" w:color="000000"/>
        <w:right w:val="none" w:sz="0" w:space="0" w:color="000000"/>
      </w:pBdr>
      <w:tabs>
        <w:tab w:val="center" w:pos="4819"/>
        <w:tab w:val="right" w:pos="9638"/>
      </w:tabs>
    </w:pPr>
    <w:rPr>
      <w:sz w:val="18"/>
    </w:rPr>
  </w:style>
  <w:style w:type="paragraph" w:styleId="Alatunniste">
    <w:name w:val="footer"/>
    <w:basedOn w:val="Normaali"/>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TableContents">
    <w:name w:val="Table Contents"/>
    <w:basedOn w:val="Normaali"/>
    <w:pPr>
      <w:suppressLineNumbers/>
    </w:pPr>
  </w:style>
  <w:style w:type="paragraph" w:customStyle="1" w:styleId="TableHeading">
    <w:name w:val="Table Heading"/>
    <w:basedOn w:val="TableContents"/>
    <w:pPr>
      <w:numPr>
        <w:numId w:val="2"/>
      </w:numPr>
    </w:pPr>
    <w:rPr>
      <w:b/>
      <w:bCs/>
      <w:sz w:val="20"/>
    </w:rPr>
  </w:style>
  <w:style w:type="paragraph" w:styleId="Kuvaotsikko">
    <w:name w:val="caption"/>
    <w:basedOn w:val="Normaali"/>
    <w:qFormat/>
    <w:pPr>
      <w:suppressLineNumbers/>
      <w:spacing w:before="120" w:after="120"/>
    </w:pPr>
    <w:rPr>
      <w:rFonts w:cs="Tahoma"/>
      <w:b/>
      <w:iCs/>
      <w:sz w:val="20"/>
    </w:rPr>
  </w:style>
  <w:style w:type="paragraph" w:customStyle="1" w:styleId="Illustration">
    <w:name w:val="Illustration"/>
    <w:basedOn w:val="Kuvaotsikko"/>
  </w:style>
  <w:style w:type="paragraph" w:customStyle="1" w:styleId="Table">
    <w:name w:val="Table"/>
    <w:basedOn w:val="Kuvaotsikko"/>
  </w:style>
  <w:style w:type="paragraph" w:customStyle="1" w:styleId="Index">
    <w:name w:val="Index"/>
    <w:basedOn w:val="Normaali"/>
    <w:pPr>
      <w:suppressLineNumbers/>
    </w:pPr>
    <w:rPr>
      <w:rFonts w:cs="Tahoma"/>
    </w:rPr>
  </w:style>
  <w:style w:type="paragraph" w:styleId="Lhdeluettelonotsikko">
    <w:name w:val="toa heading"/>
    <w:basedOn w:val="Heading"/>
    <w:pPr>
      <w:suppressLineNumbers/>
      <w:spacing w:before="0" w:after="283"/>
    </w:pPr>
    <w:rPr>
      <w:b/>
      <w:bCs/>
      <w:sz w:val="32"/>
      <w:szCs w:val="32"/>
    </w:rPr>
  </w:style>
  <w:style w:type="paragraph" w:styleId="Sisluet1">
    <w:name w:val="toc 1"/>
    <w:basedOn w:val="Index"/>
    <w:uiPriority w:val="39"/>
    <w:pPr>
      <w:keepLines/>
      <w:tabs>
        <w:tab w:val="right" w:leader="dot" w:pos="9269"/>
      </w:tabs>
      <w:spacing w:after="0" w:line="510" w:lineRule="exact"/>
    </w:pPr>
    <w:rPr>
      <w:b/>
      <w:sz w:val="28"/>
    </w:rPr>
  </w:style>
  <w:style w:type="paragraph" w:styleId="Sisluet2">
    <w:name w:val="toc 2"/>
    <w:basedOn w:val="Index"/>
    <w:uiPriority w:val="39"/>
    <w:pPr>
      <w:tabs>
        <w:tab w:val="right" w:leader="dot" w:pos="9252"/>
      </w:tabs>
      <w:spacing w:after="0" w:line="340" w:lineRule="exact"/>
      <w:ind w:left="238"/>
    </w:pPr>
    <w:rPr>
      <w:sz w:val="24"/>
    </w:rPr>
  </w:style>
  <w:style w:type="paragraph" w:styleId="Sisluet3">
    <w:name w:val="toc 3"/>
    <w:basedOn w:val="Index"/>
    <w:pPr>
      <w:tabs>
        <w:tab w:val="right" w:leader="dot" w:pos="9554"/>
      </w:tabs>
      <w:spacing w:after="0" w:line="340" w:lineRule="exact"/>
      <w:ind w:left="482"/>
    </w:pPr>
    <w:rPr>
      <w:sz w:val="24"/>
    </w:rPr>
  </w:style>
  <w:style w:type="paragraph" w:styleId="Sisluet4">
    <w:name w:val="toc 4"/>
    <w:basedOn w:val="Index"/>
    <w:pPr>
      <w:tabs>
        <w:tab w:val="right" w:leader="dot" w:pos="8789"/>
      </w:tabs>
      <w:spacing w:after="0" w:line="340" w:lineRule="exact"/>
    </w:pPr>
  </w:style>
  <w:style w:type="paragraph" w:styleId="Sisluet5">
    <w:name w:val="toc 5"/>
    <w:basedOn w:val="Index"/>
    <w:pPr>
      <w:tabs>
        <w:tab w:val="right" w:leader="dot" w:pos="9638"/>
      </w:tabs>
      <w:spacing w:after="0"/>
      <w:ind w:left="1132"/>
    </w:pPr>
  </w:style>
  <w:style w:type="paragraph" w:styleId="Sisluet6">
    <w:name w:val="toc 6"/>
    <w:basedOn w:val="Index"/>
    <w:pPr>
      <w:tabs>
        <w:tab w:val="right" w:leader="dot" w:pos="9638"/>
      </w:tabs>
      <w:spacing w:after="0"/>
      <w:ind w:left="1415"/>
    </w:pPr>
  </w:style>
  <w:style w:type="paragraph" w:styleId="Sisluet7">
    <w:name w:val="toc 7"/>
    <w:basedOn w:val="Index"/>
    <w:pPr>
      <w:tabs>
        <w:tab w:val="right" w:leader="dot" w:pos="9638"/>
      </w:tabs>
      <w:spacing w:after="0"/>
      <w:ind w:left="1698"/>
    </w:pPr>
  </w:style>
  <w:style w:type="paragraph" w:styleId="Sisluet8">
    <w:name w:val="toc 8"/>
    <w:basedOn w:val="Index"/>
    <w:pPr>
      <w:tabs>
        <w:tab w:val="right" w:leader="dot" w:pos="9638"/>
      </w:tabs>
      <w:spacing w:after="0"/>
      <w:ind w:left="1981"/>
    </w:pPr>
  </w:style>
  <w:style w:type="paragraph" w:styleId="Sisluet9">
    <w:name w:val="toc 9"/>
    <w:basedOn w:val="Index"/>
    <w:pPr>
      <w:tabs>
        <w:tab w:val="right" w:leader="dot" w:pos="9638"/>
      </w:tabs>
      <w:spacing w:after="0"/>
      <w:ind w:left="2264"/>
    </w:pPr>
  </w:style>
  <w:style w:type="paragraph" w:customStyle="1" w:styleId="Contents10">
    <w:name w:val="Contents 10"/>
    <w:basedOn w:val="Index"/>
    <w:pPr>
      <w:tabs>
        <w:tab w:val="right" w:leader="dot" w:pos="9638"/>
      </w:tabs>
      <w:spacing w:after="0"/>
      <w:ind w:left="2547"/>
    </w:pPr>
  </w:style>
  <w:style w:type="paragraph" w:customStyle="1" w:styleId="Tableheading0">
    <w:name w:val="Table heading"/>
    <w:basedOn w:val="Normaali"/>
    <w:next w:val="Normaali"/>
    <w:rPr>
      <w:b/>
      <w:sz w:val="20"/>
    </w:rPr>
  </w:style>
  <w:style w:type="paragraph" w:customStyle="1" w:styleId="Lisa1">
    <w:name w:val="Lisa 1"/>
    <w:basedOn w:val="Otsikko1"/>
    <w:next w:val="Normaali"/>
    <w:pPr>
      <w:numPr>
        <w:numId w:val="7"/>
      </w:numPr>
      <w:spacing w:before="408"/>
      <w:ind w:left="0" w:firstLine="0"/>
    </w:pPr>
  </w:style>
  <w:style w:type="paragraph" w:customStyle="1" w:styleId="Lisa2">
    <w:name w:val="Lisa 2"/>
    <w:basedOn w:val="Otsikko2"/>
    <w:next w:val="Normaali"/>
    <w:pPr>
      <w:numPr>
        <w:ilvl w:val="0"/>
        <w:numId w:val="0"/>
      </w:numPr>
      <w:suppressLineNumbers/>
      <w:tabs>
        <w:tab w:val="num" w:pos="0"/>
      </w:tabs>
      <w:spacing w:before="408" w:after="408"/>
    </w:pPr>
  </w:style>
  <w:style w:type="paragraph" w:styleId="Otsikko">
    <w:name w:val="Title"/>
    <w:basedOn w:val="Heading"/>
    <w:next w:val="Alaotsikko"/>
    <w:qFormat/>
    <w:pPr>
      <w:spacing w:before="119" w:after="119"/>
    </w:pPr>
    <w:rPr>
      <w:b/>
      <w:bCs/>
      <w:sz w:val="48"/>
      <w:szCs w:val="36"/>
    </w:rPr>
  </w:style>
  <w:style w:type="paragraph" w:styleId="Alaotsikko">
    <w:name w:val="Subtitle"/>
    <w:basedOn w:val="Heading"/>
    <w:next w:val="Normaali"/>
    <w:qFormat/>
    <w:pPr>
      <w:pageBreakBefore/>
      <w:spacing w:before="119" w:after="119"/>
    </w:pPr>
    <w:rPr>
      <w:b/>
      <w:iCs/>
      <w:sz w:val="32"/>
    </w:rPr>
  </w:style>
  <w:style w:type="paragraph" w:customStyle="1" w:styleId="Code">
    <w:name w:val="Code"/>
    <w:basedOn w:val="Normaali"/>
    <w:pPr>
      <w:spacing w:after="0"/>
    </w:pPr>
    <w:rPr>
      <w:rFonts w:ascii="Courier New" w:hAnsi="Courier New"/>
      <w:sz w:val="18"/>
    </w:rPr>
  </w:style>
  <w:style w:type="paragraph" w:styleId="Numeroituluettelo">
    <w:name w:val="List Number"/>
    <w:basedOn w:val="Luettelo"/>
    <w:pPr>
      <w:ind w:left="360" w:hanging="360"/>
    </w:pPr>
  </w:style>
  <w:style w:type="paragraph" w:customStyle="1" w:styleId="Numbering1Cont">
    <w:name w:val="Numbering 1 Cont."/>
    <w:basedOn w:val="Luettelo"/>
    <w:pPr>
      <w:ind w:left="360"/>
    </w:pPr>
  </w:style>
  <w:style w:type="paragraph" w:customStyle="1" w:styleId="Numbering1End">
    <w:name w:val="Numbering 1 End"/>
    <w:basedOn w:val="Luettelo"/>
    <w:next w:val="Numeroituluettelo"/>
    <w:pPr>
      <w:spacing w:after="240"/>
      <w:ind w:left="360" w:hanging="360"/>
    </w:pPr>
  </w:style>
  <w:style w:type="paragraph" w:customStyle="1" w:styleId="Numbering1Start">
    <w:name w:val="Numbering 1 Start"/>
    <w:basedOn w:val="Luettelo"/>
    <w:next w:val="Numeroituluettelo"/>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Kuvaotsikko"/>
  </w:style>
  <w:style w:type="paragraph" w:customStyle="1" w:styleId="Lista">
    <w:name w:val="List a)"/>
    <w:basedOn w:val="Normaali"/>
    <w:pPr>
      <w:numPr>
        <w:numId w:val="4"/>
      </w:numPr>
    </w:pPr>
  </w:style>
  <w:style w:type="paragraph" w:customStyle="1" w:styleId="Annex1">
    <w:name w:val="Annex 1"/>
    <w:basedOn w:val="Lisa1"/>
    <w:next w:val="Normaali"/>
    <w:pPr>
      <w:spacing w:before="0" w:after="0"/>
    </w:pPr>
  </w:style>
  <w:style w:type="paragraph" w:customStyle="1" w:styleId="Annex2">
    <w:name w:val="Annex 2"/>
    <w:basedOn w:val="Lisa2"/>
    <w:next w:val="Normaali"/>
    <w:pPr>
      <w:spacing w:before="0" w:after="0"/>
    </w:pPr>
  </w:style>
  <w:style w:type="paragraph" w:customStyle="1" w:styleId="Annex3">
    <w:name w:val="Annex 3"/>
    <w:basedOn w:val="Lisa3"/>
    <w:next w:val="Normaali"/>
  </w:style>
  <w:style w:type="paragraph" w:customStyle="1" w:styleId="Lisa3">
    <w:name w:val="Lisa 3"/>
    <w:basedOn w:val="Otsikko3"/>
    <w:next w:val="Normaali"/>
    <w:pPr>
      <w:numPr>
        <w:ilvl w:val="0"/>
        <w:numId w:val="0"/>
      </w:numPr>
      <w:tabs>
        <w:tab w:val="num" w:pos="720"/>
      </w:tabs>
      <w:ind w:left="720" w:hanging="360"/>
    </w:pPr>
  </w:style>
  <w:style w:type="paragraph" w:customStyle="1" w:styleId="A1">
    <w:name w:val="A1"/>
    <w:basedOn w:val="Otsikko1"/>
    <w:next w:val="Normaali"/>
    <w:pPr>
      <w:numPr>
        <w:numId w:val="0"/>
      </w:numPr>
      <w:tabs>
        <w:tab w:val="num" w:pos="720"/>
      </w:tabs>
      <w:ind w:left="720" w:hanging="360"/>
    </w:pPr>
  </w:style>
  <w:style w:type="paragraph" w:customStyle="1" w:styleId="A2">
    <w:name w:val="A2"/>
    <w:basedOn w:val="Otsikko2"/>
    <w:next w:val="Normaali"/>
    <w:pPr>
      <w:numPr>
        <w:ilvl w:val="0"/>
        <w:numId w:val="5"/>
      </w:numPr>
    </w:pPr>
  </w:style>
  <w:style w:type="paragraph" w:customStyle="1" w:styleId="A3">
    <w:name w:val="A3"/>
    <w:basedOn w:val="Otsikko3"/>
    <w:next w:val="Normaali"/>
    <w:pPr>
      <w:numPr>
        <w:ilvl w:val="0"/>
        <w:numId w:val="0"/>
      </w:numPr>
    </w:pPr>
  </w:style>
  <w:style w:type="paragraph" w:styleId="Merkittyluettelo">
    <w:name w:val="List Bullet"/>
    <w:basedOn w:val="Luettelo"/>
    <w:pPr>
      <w:ind w:left="360" w:hanging="360"/>
    </w:pPr>
    <w:rPr>
      <w:rFonts w:ascii="Arial" w:hAnsi="Arial"/>
      <w:sz w:val="22"/>
    </w:rPr>
  </w:style>
  <w:style w:type="paragraph" w:customStyle="1" w:styleId="List1End">
    <w:name w:val="List 1 End"/>
    <w:basedOn w:val="Luettelo"/>
    <w:next w:val="Merkittyluettelo"/>
    <w:pPr>
      <w:spacing w:after="240"/>
      <w:ind w:left="360" w:hanging="360"/>
    </w:pPr>
  </w:style>
  <w:style w:type="paragraph" w:customStyle="1" w:styleId="List1Start">
    <w:name w:val="List 1 Start"/>
    <w:basedOn w:val="Luettelo"/>
    <w:next w:val="Merkittyluettelo"/>
    <w:pPr>
      <w:spacing w:before="240"/>
      <w:ind w:left="360" w:hanging="360"/>
    </w:pPr>
  </w:style>
  <w:style w:type="paragraph" w:styleId="Merkittyluettelo2">
    <w:name w:val="List Bullet 2"/>
    <w:basedOn w:val="Luettelo"/>
    <w:pPr>
      <w:ind w:left="720" w:hanging="360"/>
    </w:pPr>
  </w:style>
  <w:style w:type="paragraph" w:styleId="Jatkoluettelo2">
    <w:name w:val="List Continue 2"/>
    <w:basedOn w:val="Luettelo"/>
    <w:pPr>
      <w:ind w:left="720"/>
    </w:pPr>
  </w:style>
  <w:style w:type="paragraph" w:customStyle="1" w:styleId="List2End">
    <w:name w:val="List 2 End"/>
    <w:basedOn w:val="Luettelo"/>
    <w:next w:val="Merkittyluettelo2"/>
    <w:pPr>
      <w:spacing w:after="240"/>
      <w:ind w:left="720" w:hanging="360"/>
    </w:pPr>
  </w:style>
  <w:style w:type="paragraph" w:customStyle="1" w:styleId="List2Start">
    <w:name w:val="List 2 Start"/>
    <w:basedOn w:val="Luettelo"/>
    <w:next w:val="Merkittyluettelo2"/>
    <w:pPr>
      <w:spacing w:before="240"/>
      <w:ind w:left="720" w:hanging="360"/>
    </w:pPr>
  </w:style>
  <w:style w:type="paragraph" w:styleId="Merkittyluettelo3">
    <w:name w:val="List Bullet 3"/>
    <w:basedOn w:val="Luettelo"/>
    <w:pPr>
      <w:ind w:left="1080" w:hanging="360"/>
    </w:pPr>
  </w:style>
  <w:style w:type="paragraph" w:styleId="Jatkoluettelo3">
    <w:name w:val="List Continue 3"/>
    <w:basedOn w:val="Luettelo"/>
    <w:pPr>
      <w:ind w:left="1080"/>
    </w:pPr>
  </w:style>
  <w:style w:type="paragraph" w:customStyle="1" w:styleId="List3End">
    <w:name w:val="List 3 End"/>
    <w:basedOn w:val="Luettelo"/>
    <w:next w:val="Merkittyluettelo3"/>
    <w:pPr>
      <w:spacing w:after="240"/>
      <w:ind w:left="1080" w:hanging="360"/>
    </w:pPr>
  </w:style>
  <w:style w:type="paragraph" w:customStyle="1" w:styleId="List3Start">
    <w:name w:val="List 3 Start"/>
    <w:basedOn w:val="Luettelo"/>
    <w:next w:val="Merkittyluettelo3"/>
    <w:pPr>
      <w:spacing w:before="240"/>
      <w:ind w:left="1080" w:hanging="360"/>
    </w:pPr>
  </w:style>
  <w:style w:type="paragraph" w:styleId="Merkittyluettelo4">
    <w:name w:val="List Bullet 4"/>
    <w:basedOn w:val="Luettelo"/>
    <w:pPr>
      <w:ind w:left="1440" w:hanging="360"/>
    </w:pPr>
  </w:style>
  <w:style w:type="paragraph" w:styleId="Jatkoluettelo4">
    <w:name w:val="List Continue 4"/>
    <w:basedOn w:val="Luettelo"/>
    <w:pPr>
      <w:ind w:left="1440"/>
    </w:pPr>
  </w:style>
  <w:style w:type="paragraph" w:customStyle="1" w:styleId="List4Start">
    <w:name w:val="List 4 Start"/>
    <w:basedOn w:val="Luettelo"/>
    <w:next w:val="Merkittyluettelo4"/>
    <w:pPr>
      <w:spacing w:before="240"/>
      <w:ind w:left="1440" w:hanging="360"/>
    </w:pPr>
  </w:style>
  <w:style w:type="paragraph" w:styleId="Merkittyluettelo5">
    <w:name w:val="List Bullet 5"/>
    <w:basedOn w:val="Luettelo"/>
    <w:pPr>
      <w:ind w:left="1800" w:hanging="360"/>
    </w:pPr>
  </w:style>
  <w:style w:type="paragraph" w:styleId="Jatkoluettelo5">
    <w:name w:val="List Continue 5"/>
    <w:basedOn w:val="Luettelo"/>
    <w:pPr>
      <w:ind w:left="1800"/>
    </w:pPr>
  </w:style>
  <w:style w:type="paragraph" w:customStyle="1" w:styleId="List5End">
    <w:name w:val="List 5 End"/>
    <w:basedOn w:val="Luettelo"/>
    <w:next w:val="Merkittyluettelo5"/>
    <w:pPr>
      <w:spacing w:after="240"/>
      <w:ind w:left="1800" w:hanging="360"/>
    </w:pPr>
  </w:style>
  <w:style w:type="paragraph" w:customStyle="1" w:styleId="List5Start">
    <w:name w:val="List 5 Start"/>
    <w:basedOn w:val="Luettelo"/>
    <w:next w:val="Merkittyluettelo5"/>
    <w:pPr>
      <w:spacing w:before="240"/>
      <w:ind w:left="1800" w:hanging="360"/>
    </w:pPr>
  </w:style>
  <w:style w:type="paragraph" w:customStyle="1" w:styleId="ListContents">
    <w:name w:val="List Contents"/>
    <w:basedOn w:val="Normaali"/>
    <w:pPr>
      <w:spacing w:after="0"/>
      <w:ind w:left="567"/>
    </w:pPr>
  </w:style>
  <w:style w:type="paragraph" w:styleId="Lhdeviiteluettelo">
    <w:name w:val="table of authorities"/>
    <w:basedOn w:val="Heading"/>
    <w:pPr>
      <w:suppressLineNumbers/>
      <w:spacing w:before="0" w:after="0"/>
    </w:pPr>
    <w:rPr>
      <w:b/>
      <w:bCs/>
      <w:sz w:val="32"/>
      <w:szCs w:val="32"/>
    </w:rPr>
  </w:style>
  <w:style w:type="paragraph" w:customStyle="1" w:styleId="Joonis">
    <w:name w:val="Joonis"/>
    <w:basedOn w:val="Kuvaotsikko"/>
  </w:style>
  <w:style w:type="paragraph" w:customStyle="1" w:styleId="FrameContents">
    <w:name w:val="Frame Contents"/>
    <w:basedOn w:val="Leipteksti"/>
  </w:style>
  <w:style w:type="paragraph" w:customStyle="1" w:styleId="FooterLeft">
    <w:name w:val="Footer Left"/>
    <w:basedOn w:val="Normaali"/>
    <w:pPr>
      <w:suppressLineNumbers/>
      <w:tabs>
        <w:tab w:val="center" w:pos="4465"/>
        <w:tab w:val="right" w:pos="8930"/>
      </w:tabs>
    </w:pPr>
  </w:style>
  <w:style w:type="paragraph" w:customStyle="1" w:styleId="FooterRight">
    <w:name w:val="Footer Right"/>
    <w:basedOn w:val="Normaali"/>
    <w:pPr>
      <w:suppressLineNumbers/>
      <w:tabs>
        <w:tab w:val="center" w:pos="4465"/>
        <w:tab w:val="right" w:pos="8930"/>
      </w:tabs>
    </w:pPr>
  </w:style>
  <w:style w:type="paragraph" w:customStyle="1" w:styleId="Quotations">
    <w:name w:val="Quotations"/>
    <w:basedOn w:val="Normaali"/>
    <w:pPr>
      <w:spacing w:after="283"/>
      <w:ind w:left="567" w:right="567"/>
    </w:pPr>
  </w:style>
  <w:style w:type="paragraph" w:styleId="Alaviitteenteksti">
    <w:name w:val="footnote text"/>
    <w:basedOn w:val="Normaali"/>
    <w:pPr>
      <w:suppressLineNumbers/>
      <w:ind w:left="339" w:hanging="339"/>
    </w:pPr>
    <w:rPr>
      <w:sz w:val="20"/>
      <w:szCs w:val="20"/>
    </w:rPr>
  </w:style>
  <w:style w:type="paragraph" w:customStyle="1" w:styleId="PreformattedText">
    <w:name w:val="Preformatted Text"/>
    <w:basedOn w:val="Normaali"/>
    <w:pPr>
      <w:spacing w:after="0"/>
    </w:pPr>
    <w:rPr>
      <w:rFonts w:ascii="Liberation Mono" w:eastAsia="Droid Sans Fallback" w:hAnsi="Liberation Mono" w:cs="Liberation Mono"/>
      <w:sz w:val="20"/>
      <w:szCs w:val="20"/>
    </w:rPr>
  </w:style>
  <w:style w:type="paragraph" w:customStyle="1" w:styleId="Tiitellehemetaandmed">
    <w:name w:val="Tiitellehe metaandmed"/>
    <w:basedOn w:val="TableContents"/>
    <w:rPr>
      <w:b/>
      <w:sz w:val="32"/>
    </w:rPr>
  </w:style>
  <w:style w:type="paragraph" w:customStyle="1" w:styleId="NummerdamataHeading1">
    <w:name w:val="Nummerdamata Heading 1"/>
    <w:basedOn w:val="Heading"/>
    <w:next w:val="Normaali"/>
    <w:pPr>
      <w:pageBreakBefore/>
    </w:pPr>
    <w:rPr>
      <w:b/>
      <w:sz w:val="44"/>
    </w:rPr>
  </w:style>
  <w:style w:type="character" w:customStyle="1" w:styleId="Kappaleenoletusfontti1">
    <w:name w:val="Kappaleen oletusfontti1"/>
    <w:rsid w:val="00831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quartz-scheduler.org/generated/2.2.1/html/qs-all/"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en.wikipedia.org/wiki/INI_file"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linux.die.net/man/8/cron" TargetMode="External"/><Relationship Id="rId2" Type="http://schemas.openxmlformats.org/officeDocument/2006/relationships/hyperlink" Target="https://docs.oracle.com/javase/8/docs/technotes/guides/security/SunProviders.html" TargetMode="External"/><Relationship Id="rId1" Type="http://schemas.openxmlformats.org/officeDocument/2006/relationships/hyperlink" Target="http://www.quartz-scheduler.org/documentation/quartz-1.x/tutorials/crontrigger" TargetMode="External"/><Relationship Id="rId4" Type="http://schemas.openxmlformats.org/officeDocument/2006/relationships/hyperlink" Target="https://help.ubuntu.com/community/CronHow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7D26F-AB99-4140-AF27-985CE0A1E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20</Pages>
  <Words>3108</Words>
  <Characters>20669</Characters>
  <Application>Microsoft Office Word</Application>
  <DocSecurity>0</DocSecurity>
  <Lines>738</Lines>
  <Paragraphs>579</Paragraphs>
  <ScaleCrop>false</ScaleCrop>
  <HeadingPairs>
    <vt:vector size="2" baseType="variant">
      <vt:variant>
        <vt:lpstr>Otsikko</vt:lpstr>
      </vt:variant>
      <vt:variant>
        <vt:i4>1</vt:i4>
      </vt:variant>
    </vt:vector>
  </HeadingPairs>
  <TitlesOfParts>
    <vt:vector size="1" baseType="lpstr">
      <vt:lpstr>X-Road: System Parameters</vt:lpstr>
    </vt:vector>
  </TitlesOfParts>
  <Company/>
  <LinksUpToDate>false</LinksUpToDate>
  <CharactersWithSpaces>23198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X-Road: System Parameters</dc:title>
  <dc:subject>UG-SYSPAR</dc:subject>
  <dc:creator>Siim Annuk</dc:creator>
  <cp:keywords>2.9</cp:keywords>
  <dc:description/>
  <cp:lastModifiedBy>Ilkka Seppälä</cp:lastModifiedBy>
  <cp:revision>25</cp:revision>
  <cp:lastPrinted>2015-05-25T08:05:00Z</cp:lastPrinted>
  <dcterms:created xsi:type="dcterms:W3CDTF">2015-12-08T15:41:00Z</dcterms:created>
  <dcterms:modified xsi:type="dcterms:W3CDTF">2016-01-28T10:40:00Z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28.1.2016</vt:lpwstr>
  </property>
  <property fmtid="{D5CDD505-2E9C-101B-9397-08002B2CF9AE}" pid="3" name="Info 2">
    <vt:lpwstr/>
  </property>
  <property fmtid="{D5CDD505-2E9C-101B-9397-08002B2CF9AE}" pid="4" name="Info 3">
    <vt:lpwstr/>
  </property>
  <property fmtid="{D5CDD505-2E9C-101B-9397-08002B2CF9AE}" pid="5" name="Info 4">
    <vt:lpwstr/>
  </property>
</Properties>
</file>